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DF3CB" w14:textId="77777777" w:rsidR="00E86600" w:rsidRPr="00A02BA4" w:rsidRDefault="00E86600" w:rsidP="00375593">
      <w:pPr>
        <w:tabs>
          <w:tab w:val="left" w:pos="851"/>
        </w:tabs>
        <w:suppressAutoHyphens/>
        <w:spacing w:after="0" w:line="288" w:lineRule="auto"/>
        <w:ind w:left="-142"/>
        <w:jc w:val="center"/>
        <w:rPr>
          <w:rFonts w:ascii="Arial Narrow" w:hAnsi="Arial Narrow" w:cs="Arial"/>
          <w:i/>
          <w:sz w:val="22"/>
          <w:szCs w:val="22"/>
        </w:rPr>
      </w:pPr>
      <w:bookmarkStart w:id="0" w:name="_GoBack"/>
      <w:bookmarkEnd w:id="0"/>
    </w:p>
    <w:p w14:paraId="79A6ACC3" w14:textId="05F805F5" w:rsidR="00D05618" w:rsidRPr="00A02BA4" w:rsidRDefault="00910CC1" w:rsidP="0055031B">
      <w:pPr>
        <w:tabs>
          <w:tab w:val="left" w:pos="851"/>
        </w:tabs>
        <w:spacing w:after="0" w:line="288" w:lineRule="auto"/>
        <w:ind w:left="-142"/>
        <w:jc w:val="center"/>
        <w:rPr>
          <w:rFonts w:ascii="Arial Narrow" w:hAnsi="Arial Narrow" w:cs="Arial"/>
          <w:sz w:val="22"/>
          <w:szCs w:val="22"/>
        </w:rPr>
      </w:pPr>
      <w:r w:rsidRPr="00A02BA4">
        <w:rPr>
          <w:rFonts w:ascii="Arial Narrow" w:hAnsi="Arial Narrow" w:cs="Arial"/>
          <w:i/>
          <w:sz w:val="22"/>
          <w:szCs w:val="22"/>
        </w:rPr>
        <w:t xml:space="preserve">“Por la cual se </w:t>
      </w:r>
      <w:r w:rsidR="00A6565D">
        <w:rPr>
          <w:rFonts w:ascii="Arial Narrow" w:hAnsi="Arial Narrow" w:cs="Arial"/>
          <w:i/>
          <w:sz w:val="22"/>
          <w:szCs w:val="22"/>
        </w:rPr>
        <w:t>corrige</w:t>
      </w:r>
      <w:r w:rsidR="00A6565D" w:rsidRPr="00A02BA4">
        <w:rPr>
          <w:rFonts w:ascii="Arial Narrow" w:hAnsi="Arial Narrow" w:cs="Arial"/>
          <w:i/>
          <w:sz w:val="22"/>
          <w:szCs w:val="22"/>
        </w:rPr>
        <w:t xml:space="preserve"> </w:t>
      </w:r>
      <w:r w:rsidR="00F00263" w:rsidRPr="00A02BA4">
        <w:rPr>
          <w:rFonts w:ascii="Arial Narrow" w:hAnsi="Arial Narrow" w:cs="Arial"/>
          <w:i/>
          <w:sz w:val="22"/>
          <w:szCs w:val="22"/>
        </w:rPr>
        <w:t>la Resoluci</w:t>
      </w:r>
      <w:r w:rsidR="0086609A" w:rsidRPr="00A02BA4">
        <w:rPr>
          <w:rFonts w:ascii="Arial Narrow" w:hAnsi="Arial Narrow" w:cs="Arial"/>
          <w:i/>
          <w:sz w:val="22"/>
          <w:szCs w:val="22"/>
        </w:rPr>
        <w:t>ó</w:t>
      </w:r>
      <w:r w:rsidR="00F00263" w:rsidRPr="00A02BA4">
        <w:rPr>
          <w:rFonts w:ascii="Arial Narrow" w:hAnsi="Arial Narrow" w:cs="Arial"/>
          <w:i/>
          <w:sz w:val="22"/>
          <w:szCs w:val="22"/>
        </w:rPr>
        <w:t>n 1275 de 2020</w:t>
      </w:r>
      <w:r w:rsidR="0055031B">
        <w:rPr>
          <w:rFonts w:ascii="Arial Narrow" w:hAnsi="Arial Narrow" w:cs="Arial"/>
          <w:i/>
          <w:sz w:val="22"/>
          <w:szCs w:val="22"/>
        </w:rPr>
        <w:t xml:space="preserve"> y </w:t>
      </w:r>
      <w:r w:rsidR="0055031B" w:rsidRPr="0055031B">
        <w:rPr>
          <w:rFonts w:ascii="Arial Narrow" w:hAnsi="Arial Narrow" w:cs="Arial"/>
          <w:i/>
          <w:sz w:val="22"/>
          <w:szCs w:val="22"/>
        </w:rPr>
        <w:t>se actualiza el valor de las frecuencias asignadas a canales nacional</w:t>
      </w:r>
      <w:r w:rsidR="00C700F2">
        <w:rPr>
          <w:rFonts w:ascii="Arial Narrow" w:hAnsi="Arial Narrow" w:cs="Arial"/>
          <w:i/>
          <w:sz w:val="22"/>
          <w:szCs w:val="22"/>
        </w:rPr>
        <w:t>es</w:t>
      </w:r>
      <w:r w:rsidR="0055031B" w:rsidRPr="0055031B">
        <w:rPr>
          <w:rFonts w:ascii="Arial Narrow" w:hAnsi="Arial Narrow" w:cs="Arial"/>
          <w:i/>
          <w:sz w:val="22"/>
          <w:szCs w:val="22"/>
        </w:rPr>
        <w:t xml:space="preserve"> de operación</w:t>
      </w:r>
      <w:r w:rsidR="0055031B">
        <w:rPr>
          <w:rFonts w:ascii="Arial Narrow" w:hAnsi="Arial Narrow" w:cs="Arial"/>
          <w:i/>
          <w:sz w:val="22"/>
          <w:szCs w:val="22"/>
        </w:rPr>
        <w:t xml:space="preserve"> </w:t>
      </w:r>
      <w:r w:rsidR="0055031B" w:rsidRPr="0055031B">
        <w:rPr>
          <w:rFonts w:ascii="Arial Narrow" w:hAnsi="Arial Narrow" w:cs="Arial"/>
          <w:i/>
          <w:sz w:val="22"/>
          <w:szCs w:val="22"/>
        </w:rPr>
        <w:t>privada y a estaciones locales con y sin ánimo de lucro</w:t>
      </w:r>
      <w:r w:rsidR="009160BD">
        <w:rPr>
          <w:rFonts w:ascii="Arial Narrow" w:hAnsi="Arial Narrow" w:cs="Arial"/>
          <w:i/>
          <w:sz w:val="22"/>
          <w:szCs w:val="22"/>
        </w:rPr>
        <w:t>,</w:t>
      </w:r>
      <w:r w:rsidR="0055031B" w:rsidRPr="0055031B">
        <w:rPr>
          <w:rFonts w:ascii="Arial Narrow" w:hAnsi="Arial Narrow" w:cs="Arial"/>
          <w:i/>
          <w:sz w:val="22"/>
          <w:szCs w:val="22"/>
        </w:rPr>
        <w:t xml:space="preserve"> establecido en las Resoluciones CNTV</w:t>
      </w:r>
      <w:r w:rsidR="0055031B">
        <w:rPr>
          <w:rFonts w:ascii="Arial Narrow" w:hAnsi="Arial Narrow" w:cs="Arial"/>
          <w:i/>
          <w:sz w:val="22"/>
          <w:szCs w:val="22"/>
        </w:rPr>
        <w:t xml:space="preserve"> </w:t>
      </w:r>
      <w:r w:rsidR="0055031B" w:rsidRPr="0055031B">
        <w:rPr>
          <w:rFonts w:ascii="Arial Narrow" w:hAnsi="Arial Narrow" w:cs="Arial"/>
          <w:i/>
          <w:sz w:val="22"/>
          <w:szCs w:val="22"/>
        </w:rPr>
        <w:t>429 de 1997 y 111 de 1998, para el año 202</w:t>
      </w:r>
      <w:r w:rsidR="0055031B">
        <w:rPr>
          <w:rFonts w:ascii="Arial Narrow" w:hAnsi="Arial Narrow" w:cs="Arial"/>
          <w:i/>
          <w:sz w:val="22"/>
          <w:szCs w:val="22"/>
        </w:rPr>
        <w:t>1</w:t>
      </w:r>
      <w:r w:rsidRPr="00A02BA4">
        <w:rPr>
          <w:rFonts w:ascii="Arial Narrow" w:hAnsi="Arial Narrow" w:cs="Arial"/>
          <w:i/>
          <w:sz w:val="22"/>
          <w:szCs w:val="22"/>
        </w:rPr>
        <w:t>”</w:t>
      </w:r>
    </w:p>
    <w:p w14:paraId="0A3E9D98" w14:textId="77777777" w:rsidR="00D636EE" w:rsidRPr="00A02BA4" w:rsidRDefault="00D636EE" w:rsidP="00375593">
      <w:pPr>
        <w:tabs>
          <w:tab w:val="left" w:pos="851"/>
        </w:tabs>
        <w:spacing w:after="0" w:line="288" w:lineRule="auto"/>
        <w:ind w:left="-142"/>
        <w:rPr>
          <w:rFonts w:ascii="Arial Narrow" w:hAnsi="Arial Narrow" w:cs="Arial"/>
          <w:sz w:val="22"/>
          <w:szCs w:val="22"/>
        </w:rPr>
      </w:pPr>
    </w:p>
    <w:p w14:paraId="1F30814D" w14:textId="77777777" w:rsidR="00E86600" w:rsidRPr="00A02BA4" w:rsidRDefault="00E86600" w:rsidP="00375593">
      <w:pPr>
        <w:tabs>
          <w:tab w:val="left" w:pos="851"/>
        </w:tabs>
        <w:spacing w:after="0" w:line="288" w:lineRule="auto"/>
        <w:ind w:left="-142"/>
        <w:rPr>
          <w:rFonts w:ascii="Arial Narrow" w:hAnsi="Arial Narrow" w:cs="Arial"/>
          <w:sz w:val="22"/>
          <w:szCs w:val="22"/>
        </w:rPr>
      </w:pPr>
    </w:p>
    <w:p w14:paraId="22DD197A" w14:textId="38ECD4D2" w:rsidR="00E122D1" w:rsidRPr="00A02BA4" w:rsidRDefault="006840EC" w:rsidP="00375593">
      <w:pPr>
        <w:tabs>
          <w:tab w:val="left" w:pos="851"/>
          <w:tab w:val="left" w:pos="2030"/>
        </w:tabs>
        <w:spacing w:after="0" w:line="288" w:lineRule="auto"/>
        <w:ind w:left="-142"/>
        <w:jc w:val="center"/>
        <w:rPr>
          <w:rFonts w:ascii="Arial Narrow" w:hAnsi="Arial Narrow" w:cs="Arial"/>
          <w:sz w:val="22"/>
          <w:szCs w:val="22"/>
        </w:rPr>
      </w:pPr>
      <w:r w:rsidRPr="00A02BA4">
        <w:rPr>
          <w:rFonts w:ascii="Arial Narrow" w:hAnsi="Arial Narrow" w:cs="Arial"/>
          <w:b/>
          <w:bCs/>
          <w:sz w:val="22"/>
          <w:szCs w:val="22"/>
        </w:rPr>
        <w:t>LA MINISTRA</w:t>
      </w:r>
      <w:r w:rsidR="00E122D1" w:rsidRPr="00A02BA4">
        <w:rPr>
          <w:rFonts w:ascii="Arial Narrow" w:hAnsi="Arial Narrow" w:cs="Arial"/>
          <w:b/>
          <w:bCs/>
          <w:sz w:val="22"/>
          <w:szCs w:val="22"/>
        </w:rPr>
        <w:t xml:space="preserve"> DE </w:t>
      </w:r>
      <w:r w:rsidR="004E78E2" w:rsidRPr="00A02BA4">
        <w:rPr>
          <w:rFonts w:ascii="Arial Narrow" w:hAnsi="Arial Narrow" w:cs="Arial"/>
          <w:b/>
          <w:bCs/>
          <w:sz w:val="22"/>
          <w:szCs w:val="22"/>
        </w:rPr>
        <w:t>TECNOLOG</w:t>
      </w:r>
      <w:r w:rsidR="00876360" w:rsidRPr="00A02BA4">
        <w:rPr>
          <w:rFonts w:ascii="Arial Narrow" w:hAnsi="Arial Narrow" w:cs="Arial"/>
          <w:b/>
          <w:bCs/>
          <w:sz w:val="22"/>
          <w:szCs w:val="22"/>
        </w:rPr>
        <w:t>Í</w:t>
      </w:r>
      <w:r w:rsidR="004E78E2" w:rsidRPr="00A02BA4">
        <w:rPr>
          <w:rFonts w:ascii="Arial Narrow" w:hAnsi="Arial Narrow" w:cs="Arial"/>
          <w:b/>
          <w:bCs/>
          <w:sz w:val="22"/>
          <w:szCs w:val="22"/>
        </w:rPr>
        <w:t>AS</w:t>
      </w:r>
      <w:r w:rsidR="00E122D1" w:rsidRPr="00A02BA4">
        <w:rPr>
          <w:rFonts w:ascii="Arial Narrow" w:hAnsi="Arial Narrow" w:cs="Arial"/>
          <w:b/>
          <w:bCs/>
          <w:sz w:val="22"/>
          <w:szCs w:val="22"/>
        </w:rPr>
        <w:t xml:space="preserve"> DE LA </w:t>
      </w:r>
      <w:r w:rsidR="004E78E2" w:rsidRPr="00A02BA4">
        <w:rPr>
          <w:rFonts w:ascii="Arial Narrow" w:hAnsi="Arial Narrow" w:cs="Arial"/>
          <w:b/>
          <w:bCs/>
          <w:sz w:val="22"/>
          <w:szCs w:val="22"/>
        </w:rPr>
        <w:t>INFORMACI</w:t>
      </w:r>
      <w:r w:rsidR="00876360" w:rsidRPr="00A02BA4">
        <w:rPr>
          <w:rFonts w:ascii="Arial Narrow" w:hAnsi="Arial Narrow" w:cs="Arial"/>
          <w:b/>
          <w:bCs/>
          <w:sz w:val="22"/>
          <w:szCs w:val="22"/>
        </w:rPr>
        <w:t>Ó</w:t>
      </w:r>
      <w:r w:rsidR="004E78E2" w:rsidRPr="00A02BA4">
        <w:rPr>
          <w:rFonts w:ascii="Arial Narrow" w:hAnsi="Arial Narrow" w:cs="Arial"/>
          <w:b/>
          <w:bCs/>
          <w:sz w:val="22"/>
          <w:szCs w:val="22"/>
        </w:rPr>
        <w:t>N</w:t>
      </w:r>
      <w:r w:rsidR="00E122D1" w:rsidRPr="00A02BA4">
        <w:rPr>
          <w:rFonts w:ascii="Arial Narrow" w:hAnsi="Arial Narrow" w:cs="Arial"/>
          <w:b/>
          <w:bCs/>
          <w:sz w:val="22"/>
          <w:szCs w:val="22"/>
        </w:rPr>
        <w:t xml:space="preserve"> Y LAS COMUNICACIONES </w:t>
      </w:r>
    </w:p>
    <w:p w14:paraId="0268EFE6" w14:textId="49B79329" w:rsidR="002B5B0F" w:rsidRDefault="002B5B0F" w:rsidP="00375593">
      <w:pPr>
        <w:tabs>
          <w:tab w:val="left" w:pos="851"/>
          <w:tab w:val="left" w:pos="9072"/>
        </w:tabs>
        <w:spacing w:after="0" w:line="288" w:lineRule="auto"/>
        <w:ind w:left="-142"/>
        <w:contextualSpacing/>
        <w:jc w:val="center"/>
        <w:rPr>
          <w:rFonts w:ascii="Arial Narrow" w:hAnsi="Arial Narrow" w:cs="Arial"/>
          <w:sz w:val="22"/>
          <w:szCs w:val="22"/>
        </w:rPr>
      </w:pPr>
    </w:p>
    <w:p w14:paraId="22956BE1" w14:textId="77777777" w:rsidR="00A02BA4" w:rsidRPr="00A02BA4" w:rsidRDefault="00A02BA4" w:rsidP="00375593">
      <w:pPr>
        <w:tabs>
          <w:tab w:val="left" w:pos="851"/>
          <w:tab w:val="left" w:pos="9072"/>
        </w:tabs>
        <w:spacing w:after="0" w:line="288" w:lineRule="auto"/>
        <w:ind w:left="-142"/>
        <w:contextualSpacing/>
        <w:jc w:val="center"/>
        <w:rPr>
          <w:rFonts w:ascii="Arial Narrow" w:hAnsi="Arial Narrow" w:cs="Arial"/>
          <w:sz w:val="22"/>
          <w:szCs w:val="22"/>
        </w:rPr>
      </w:pPr>
    </w:p>
    <w:p w14:paraId="3CA910F9" w14:textId="1C3352D4" w:rsidR="002B5B0F" w:rsidRPr="00A02BA4" w:rsidRDefault="002B5B0F" w:rsidP="00375593">
      <w:pPr>
        <w:tabs>
          <w:tab w:val="left" w:pos="851"/>
          <w:tab w:val="left" w:pos="9072"/>
        </w:tabs>
        <w:spacing w:after="0" w:line="288" w:lineRule="auto"/>
        <w:ind w:left="-142"/>
        <w:contextualSpacing/>
        <w:jc w:val="center"/>
        <w:rPr>
          <w:rFonts w:ascii="Arial Narrow" w:hAnsi="Arial Narrow" w:cs="Arial"/>
          <w:sz w:val="22"/>
          <w:szCs w:val="22"/>
        </w:rPr>
      </w:pPr>
      <w:r w:rsidRPr="00A02BA4">
        <w:rPr>
          <w:rFonts w:ascii="Arial Narrow" w:hAnsi="Arial Narrow" w:cs="Arial"/>
          <w:sz w:val="22"/>
          <w:szCs w:val="22"/>
        </w:rPr>
        <w:t xml:space="preserve">En ejercicio de sus facultades legales y en especial las previstas en </w:t>
      </w:r>
      <w:r w:rsidR="007D2360">
        <w:rPr>
          <w:rFonts w:ascii="Arial Narrow" w:hAnsi="Arial Narrow" w:cs="Arial"/>
          <w:sz w:val="22"/>
          <w:szCs w:val="22"/>
        </w:rPr>
        <w:t xml:space="preserve">los artículos 18, </w:t>
      </w:r>
      <w:r w:rsidRPr="00A02BA4">
        <w:rPr>
          <w:rFonts w:ascii="Arial Narrow" w:hAnsi="Arial Narrow" w:cs="Arial"/>
          <w:sz w:val="22"/>
          <w:szCs w:val="22"/>
        </w:rPr>
        <w:t>literal d) numeral 19 de la Ley 1341 de 2009</w:t>
      </w:r>
      <w:r w:rsidR="004012CD" w:rsidRPr="00A02BA4">
        <w:rPr>
          <w:rFonts w:ascii="Arial Narrow" w:hAnsi="Arial Narrow" w:cs="Arial"/>
          <w:sz w:val="22"/>
          <w:szCs w:val="22"/>
        </w:rPr>
        <w:t xml:space="preserve"> y 5 </w:t>
      </w:r>
      <w:r w:rsidR="007D2360">
        <w:rPr>
          <w:rFonts w:ascii="Arial Narrow" w:hAnsi="Arial Narrow" w:cs="Arial"/>
          <w:sz w:val="22"/>
          <w:szCs w:val="22"/>
        </w:rPr>
        <w:t xml:space="preserve">numeral 7 </w:t>
      </w:r>
      <w:r w:rsidR="004012CD" w:rsidRPr="00A02BA4">
        <w:rPr>
          <w:rFonts w:ascii="Arial Narrow" w:hAnsi="Arial Narrow" w:cs="Arial"/>
          <w:sz w:val="22"/>
          <w:szCs w:val="22"/>
        </w:rPr>
        <w:t>del Decreto 1064 de 2020,</w:t>
      </w:r>
      <w:r w:rsidRPr="00A02BA4">
        <w:rPr>
          <w:rFonts w:ascii="Arial Narrow" w:hAnsi="Arial Narrow" w:cs="Arial"/>
          <w:sz w:val="22"/>
          <w:szCs w:val="22"/>
        </w:rPr>
        <w:t xml:space="preserve"> y</w:t>
      </w:r>
    </w:p>
    <w:p w14:paraId="6A3CDB92" w14:textId="5958645D" w:rsidR="002B5B0F" w:rsidRDefault="002B5B0F" w:rsidP="00375593">
      <w:pPr>
        <w:tabs>
          <w:tab w:val="left" w:pos="851"/>
          <w:tab w:val="left" w:pos="9072"/>
        </w:tabs>
        <w:spacing w:after="0" w:line="288" w:lineRule="auto"/>
        <w:ind w:left="-142"/>
        <w:contextualSpacing/>
        <w:jc w:val="center"/>
        <w:rPr>
          <w:rFonts w:ascii="Arial Narrow" w:hAnsi="Arial Narrow" w:cs="Arial"/>
          <w:sz w:val="22"/>
          <w:szCs w:val="22"/>
        </w:rPr>
      </w:pPr>
    </w:p>
    <w:p w14:paraId="2F0F2485" w14:textId="77777777" w:rsidR="00A02BA4" w:rsidRPr="00A02BA4" w:rsidRDefault="00A02BA4" w:rsidP="00375593">
      <w:pPr>
        <w:tabs>
          <w:tab w:val="left" w:pos="851"/>
          <w:tab w:val="left" w:pos="9072"/>
        </w:tabs>
        <w:spacing w:after="0" w:line="288" w:lineRule="auto"/>
        <w:ind w:left="-142"/>
        <w:contextualSpacing/>
        <w:jc w:val="center"/>
        <w:rPr>
          <w:rFonts w:ascii="Arial Narrow" w:hAnsi="Arial Narrow" w:cs="Arial"/>
          <w:sz w:val="22"/>
          <w:szCs w:val="22"/>
        </w:rPr>
      </w:pPr>
    </w:p>
    <w:p w14:paraId="03727FB1" w14:textId="525750EA" w:rsidR="00FF44AB" w:rsidRPr="00A02BA4" w:rsidRDefault="00FF44AB" w:rsidP="00375593">
      <w:pPr>
        <w:tabs>
          <w:tab w:val="left" w:pos="851"/>
        </w:tabs>
        <w:suppressAutoHyphens/>
        <w:spacing w:after="0" w:line="288" w:lineRule="auto"/>
        <w:ind w:left="-142"/>
        <w:jc w:val="center"/>
        <w:rPr>
          <w:rFonts w:ascii="Arial Narrow" w:hAnsi="Arial Narrow" w:cs="Arial"/>
          <w:b/>
          <w:sz w:val="22"/>
          <w:szCs w:val="22"/>
        </w:rPr>
      </w:pPr>
      <w:r w:rsidRPr="00A02BA4">
        <w:rPr>
          <w:rFonts w:ascii="Arial Narrow" w:hAnsi="Arial Narrow" w:cs="Arial"/>
          <w:b/>
          <w:sz w:val="22"/>
          <w:szCs w:val="22"/>
        </w:rPr>
        <w:t>CONSIDERANDO</w:t>
      </w:r>
      <w:r w:rsidR="00A60D98" w:rsidRPr="00A02BA4">
        <w:rPr>
          <w:rFonts w:ascii="Arial Narrow" w:hAnsi="Arial Narrow" w:cs="Arial"/>
          <w:b/>
          <w:sz w:val="22"/>
          <w:szCs w:val="22"/>
        </w:rPr>
        <w:t xml:space="preserve"> QUE:</w:t>
      </w:r>
    </w:p>
    <w:p w14:paraId="63DE314B" w14:textId="72F8C8E5" w:rsidR="00793947" w:rsidRDefault="00793947" w:rsidP="00375593">
      <w:pPr>
        <w:tabs>
          <w:tab w:val="left" w:pos="851"/>
        </w:tabs>
        <w:suppressAutoHyphens/>
        <w:spacing w:after="0" w:line="288" w:lineRule="auto"/>
        <w:ind w:left="-142"/>
        <w:jc w:val="center"/>
        <w:rPr>
          <w:rFonts w:ascii="Arial Narrow" w:hAnsi="Arial Narrow" w:cs="Arial"/>
          <w:b/>
          <w:sz w:val="22"/>
          <w:szCs w:val="22"/>
        </w:rPr>
      </w:pPr>
    </w:p>
    <w:p w14:paraId="4D3FFD70" w14:textId="77777777" w:rsidR="00A02BA4" w:rsidRPr="00A02BA4" w:rsidRDefault="00A02BA4" w:rsidP="00375593">
      <w:pPr>
        <w:tabs>
          <w:tab w:val="left" w:pos="851"/>
        </w:tabs>
        <w:suppressAutoHyphens/>
        <w:spacing w:after="0" w:line="288" w:lineRule="auto"/>
        <w:ind w:left="-142"/>
        <w:jc w:val="center"/>
        <w:rPr>
          <w:rFonts w:ascii="Arial Narrow" w:hAnsi="Arial Narrow" w:cs="Arial"/>
          <w:b/>
          <w:sz w:val="22"/>
          <w:szCs w:val="22"/>
        </w:rPr>
      </w:pPr>
    </w:p>
    <w:p w14:paraId="0A5E9A8F" w14:textId="4E19FD56" w:rsidR="00BA182B" w:rsidRPr="00A02BA4" w:rsidRDefault="004012CD" w:rsidP="00375593">
      <w:pPr>
        <w:widowControl/>
        <w:tabs>
          <w:tab w:val="left" w:pos="851"/>
        </w:tabs>
        <w:autoSpaceDE/>
        <w:autoSpaceDN/>
        <w:adjustRightInd/>
        <w:spacing w:after="0" w:line="288" w:lineRule="auto"/>
        <w:ind w:left="-142"/>
        <w:rPr>
          <w:rFonts w:ascii="Arial Narrow" w:hAnsi="Arial Narrow" w:cs="Arial"/>
          <w:sz w:val="22"/>
          <w:szCs w:val="22"/>
        </w:rPr>
      </w:pPr>
      <w:r w:rsidRPr="00A02BA4">
        <w:rPr>
          <w:rFonts w:ascii="Arial Narrow" w:hAnsi="Arial Narrow" w:cs="Arial"/>
          <w:sz w:val="22"/>
          <w:szCs w:val="22"/>
        </w:rPr>
        <w:t>La</w:t>
      </w:r>
      <w:r w:rsidR="007F409B" w:rsidRPr="00A02BA4">
        <w:rPr>
          <w:rFonts w:ascii="Arial Narrow" w:hAnsi="Arial Narrow" w:cs="Arial"/>
          <w:sz w:val="22"/>
          <w:szCs w:val="22"/>
        </w:rPr>
        <w:t xml:space="preserve"> extinta Comisión Nacional de Televisión </w:t>
      </w:r>
      <w:r w:rsidR="001F6591" w:rsidRPr="00A02BA4">
        <w:rPr>
          <w:rFonts w:ascii="Arial Narrow" w:hAnsi="Arial Narrow" w:cs="Arial"/>
          <w:sz w:val="22"/>
          <w:szCs w:val="22"/>
        </w:rPr>
        <w:t xml:space="preserve">– CNTV </w:t>
      </w:r>
      <w:r w:rsidR="007F409B" w:rsidRPr="00A02BA4">
        <w:rPr>
          <w:rFonts w:ascii="Arial Narrow" w:hAnsi="Arial Narrow" w:cs="Arial"/>
          <w:sz w:val="22"/>
          <w:szCs w:val="22"/>
        </w:rPr>
        <w:t xml:space="preserve">expidió </w:t>
      </w:r>
      <w:r w:rsidR="009F31F6" w:rsidRPr="00A02BA4">
        <w:rPr>
          <w:rFonts w:ascii="Arial Narrow" w:hAnsi="Arial Narrow" w:cs="Arial"/>
          <w:sz w:val="22"/>
          <w:szCs w:val="22"/>
        </w:rPr>
        <w:t>la</w:t>
      </w:r>
      <w:r w:rsidR="00EF0633" w:rsidRPr="00A02BA4">
        <w:rPr>
          <w:rFonts w:ascii="Arial Narrow" w:hAnsi="Arial Narrow" w:cs="Arial"/>
          <w:sz w:val="22"/>
          <w:szCs w:val="22"/>
        </w:rPr>
        <w:t xml:space="preserve"> Resolución </w:t>
      </w:r>
      <w:r w:rsidR="00D70E8F" w:rsidRPr="00A02BA4">
        <w:rPr>
          <w:rFonts w:ascii="Arial Narrow" w:hAnsi="Arial Narrow" w:cs="Arial"/>
          <w:sz w:val="22"/>
          <w:szCs w:val="22"/>
        </w:rPr>
        <w:t>429 de 1997</w:t>
      </w:r>
      <w:r w:rsidR="00CD7C15" w:rsidRPr="00A02BA4">
        <w:rPr>
          <w:rFonts w:ascii="Arial Narrow" w:hAnsi="Arial Narrow" w:cs="Arial"/>
          <w:sz w:val="22"/>
          <w:szCs w:val="22"/>
        </w:rPr>
        <w:t xml:space="preserve"> “</w:t>
      </w:r>
      <w:r w:rsidR="00CD7C15" w:rsidRPr="00A02BA4">
        <w:rPr>
          <w:rFonts w:ascii="Arial Narrow" w:hAnsi="Arial Narrow" w:cs="Arial"/>
          <w:i/>
          <w:sz w:val="22"/>
          <w:szCs w:val="22"/>
        </w:rPr>
        <w:t xml:space="preserve">Por </w:t>
      </w:r>
      <w:r w:rsidR="00B55058" w:rsidRPr="00A02BA4">
        <w:rPr>
          <w:rFonts w:ascii="Arial Narrow" w:hAnsi="Arial Narrow" w:cs="Arial"/>
          <w:i/>
          <w:sz w:val="22"/>
          <w:szCs w:val="22"/>
        </w:rPr>
        <w:t>la cual se fijan las tarifas por asignación y uso de las frecuencias para los canales nacional</w:t>
      </w:r>
      <w:r w:rsidR="007D2360">
        <w:rPr>
          <w:rFonts w:ascii="Arial Narrow" w:hAnsi="Arial Narrow" w:cs="Arial"/>
          <w:i/>
          <w:sz w:val="22"/>
          <w:szCs w:val="22"/>
        </w:rPr>
        <w:t>es</w:t>
      </w:r>
      <w:r w:rsidR="00B55058" w:rsidRPr="00A02BA4">
        <w:rPr>
          <w:rFonts w:ascii="Arial Narrow" w:hAnsi="Arial Narrow" w:cs="Arial"/>
          <w:i/>
          <w:sz w:val="22"/>
          <w:szCs w:val="22"/>
        </w:rPr>
        <w:t xml:space="preserve"> de operación privada</w:t>
      </w:r>
      <w:r w:rsidR="007F409B" w:rsidRPr="00A02BA4">
        <w:rPr>
          <w:rFonts w:ascii="Arial Narrow" w:hAnsi="Arial Narrow" w:cs="Arial"/>
          <w:sz w:val="22"/>
          <w:szCs w:val="22"/>
        </w:rPr>
        <w:t>”</w:t>
      </w:r>
      <w:r w:rsidR="001F6591" w:rsidRPr="00A02BA4">
        <w:rPr>
          <w:rFonts w:ascii="Arial Narrow" w:hAnsi="Arial Narrow" w:cs="Arial"/>
          <w:sz w:val="22"/>
          <w:szCs w:val="22"/>
        </w:rPr>
        <w:t xml:space="preserve">. Dicha </w:t>
      </w:r>
      <w:r w:rsidR="007D2360">
        <w:rPr>
          <w:rFonts w:ascii="Arial Narrow" w:hAnsi="Arial Narrow" w:cs="Arial"/>
          <w:sz w:val="22"/>
          <w:szCs w:val="22"/>
        </w:rPr>
        <w:t>R</w:t>
      </w:r>
      <w:r w:rsidR="001F6591" w:rsidRPr="00A02BA4">
        <w:rPr>
          <w:rFonts w:ascii="Arial Narrow" w:hAnsi="Arial Narrow" w:cs="Arial"/>
          <w:sz w:val="22"/>
          <w:szCs w:val="22"/>
        </w:rPr>
        <w:t>esolución</w:t>
      </w:r>
      <w:r w:rsidR="007F409B" w:rsidRPr="00A02BA4">
        <w:rPr>
          <w:rFonts w:ascii="Arial Narrow" w:hAnsi="Arial Narrow" w:cs="Arial"/>
          <w:sz w:val="22"/>
          <w:szCs w:val="22"/>
        </w:rPr>
        <w:t xml:space="preserve"> </w:t>
      </w:r>
      <w:r w:rsidR="00E41025" w:rsidRPr="00A02BA4">
        <w:rPr>
          <w:rFonts w:ascii="Arial Narrow" w:hAnsi="Arial Narrow" w:cs="Arial"/>
          <w:sz w:val="22"/>
          <w:szCs w:val="22"/>
        </w:rPr>
        <w:t>estableció el valor de las frecuencias VHF y UHF, así como el esquema de reajuste anual</w:t>
      </w:r>
      <w:r w:rsidR="00F00263" w:rsidRPr="00A02BA4">
        <w:rPr>
          <w:rFonts w:ascii="Arial Narrow" w:hAnsi="Arial Narrow" w:cs="Arial"/>
          <w:sz w:val="22"/>
          <w:szCs w:val="22"/>
        </w:rPr>
        <w:t>, estableciendo que</w:t>
      </w:r>
      <w:r w:rsidR="002170A2" w:rsidRPr="00A02BA4">
        <w:rPr>
          <w:rFonts w:ascii="Arial Narrow" w:hAnsi="Arial Narrow" w:cs="Arial"/>
          <w:sz w:val="22"/>
          <w:szCs w:val="22"/>
        </w:rPr>
        <w:t xml:space="preserve"> </w:t>
      </w:r>
      <w:r w:rsidR="00D10D12" w:rsidRPr="00A02BA4">
        <w:rPr>
          <w:rFonts w:ascii="Arial Narrow" w:hAnsi="Arial Narrow" w:cs="Arial"/>
          <w:sz w:val="22"/>
          <w:szCs w:val="22"/>
        </w:rPr>
        <w:t>“</w:t>
      </w:r>
      <w:r w:rsidR="001F6591" w:rsidRPr="00A02BA4">
        <w:rPr>
          <w:rFonts w:ascii="Arial Narrow" w:hAnsi="Arial Narrow" w:cs="Arial"/>
          <w:i/>
          <w:sz w:val="22"/>
          <w:szCs w:val="22"/>
        </w:rPr>
        <w:t>E</w:t>
      </w:r>
      <w:r w:rsidR="002170A2" w:rsidRPr="00A02BA4">
        <w:rPr>
          <w:rFonts w:ascii="Arial Narrow" w:hAnsi="Arial Narrow" w:cs="Arial"/>
          <w:i/>
          <w:sz w:val="22"/>
          <w:szCs w:val="22"/>
        </w:rPr>
        <w:t>l reajuste de la</w:t>
      </w:r>
      <w:r w:rsidR="00C700F2">
        <w:rPr>
          <w:rFonts w:ascii="Arial Narrow" w:hAnsi="Arial Narrow" w:cs="Arial"/>
          <w:i/>
          <w:sz w:val="22"/>
          <w:szCs w:val="22"/>
        </w:rPr>
        <w:t>s</w:t>
      </w:r>
      <w:r w:rsidR="002170A2" w:rsidRPr="00A02BA4">
        <w:rPr>
          <w:rFonts w:ascii="Arial Narrow" w:hAnsi="Arial Narrow" w:cs="Arial"/>
          <w:i/>
          <w:sz w:val="22"/>
          <w:szCs w:val="22"/>
        </w:rPr>
        <w:t xml:space="preserve"> tarifa</w:t>
      </w:r>
      <w:r w:rsidR="00C700F2">
        <w:rPr>
          <w:rFonts w:ascii="Arial Narrow" w:hAnsi="Arial Narrow" w:cs="Arial"/>
          <w:i/>
          <w:sz w:val="22"/>
          <w:szCs w:val="22"/>
        </w:rPr>
        <w:t>s</w:t>
      </w:r>
      <w:r w:rsidR="002170A2" w:rsidRPr="00A02BA4">
        <w:rPr>
          <w:rFonts w:ascii="Arial Narrow" w:hAnsi="Arial Narrow" w:cs="Arial"/>
          <w:i/>
          <w:sz w:val="22"/>
          <w:szCs w:val="22"/>
        </w:rPr>
        <w:t xml:space="preserve"> </w:t>
      </w:r>
      <w:r w:rsidR="002170A2" w:rsidRPr="00A02BA4">
        <w:rPr>
          <w:rFonts w:ascii="Arial Narrow" w:hAnsi="Arial Narrow" w:cs="Arial"/>
          <w:b/>
          <w:i/>
          <w:sz w:val="22"/>
          <w:szCs w:val="22"/>
        </w:rPr>
        <w:t>no pod</w:t>
      </w:r>
      <w:r w:rsidR="00511BDE" w:rsidRPr="00A02BA4">
        <w:rPr>
          <w:rFonts w:ascii="Arial Narrow" w:hAnsi="Arial Narrow" w:cs="Arial"/>
          <w:b/>
          <w:i/>
          <w:sz w:val="22"/>
          <w:szCs w:val="22"/>
        </w:rPr>
        <w:t>rá</w:t>
      </w:r>
      <w:r w:rsidR="002170A2" w:rsidRPr="00A02BA4">
        <w:rPr>
          <w:rFonts w:ascii="Arial Narrow" w:hAnsi="Arial Narrow" w:cs="Arial"/>
          <w:b/>
          <w:i/>
          <w:sz w:val="22"/>
          <w:szCs w:val="22"/>
        </w:rPr>
        <w:t xml:space="preserve"> ser inferior al índice de precios del consumidor </w:t>
      </w:r>
      <w:r w:rsidR="002170A2" w:rsidRPr="00A02BA4">
        <w:rPr>
          <w:rFonts w:ascii="Arial Narrow" w:hAnsi="Arial Narrow" w:cs="Arial"/>
          <w:i/>
          <w:sz w:val="22"/>
          <w:szCs w:val="22"/>
        </w:rPr>
        <w:t xml:space="preserve">que certifique el Departamento Nacional de Estadísticas </w:t>
      </w:r>
      <w:r w:rsidR="001F6591" w:rsidRPr="00A02BA4">
        <w:rPr>
          <w:rFonts w:ascii="Arial Narrow" w:hAnsi="Arial Narrow" w:cs="Arial"/>
          <w:i/>
          <w:sz w:val="22"/>
          <w:szCs w:val="22"/>
        </w:rPr>
        <w:t xml:space="preserve">- </w:t>
      </w:r>
      <w:r w:rsidR="002170A2" w:rsidRPr="00A02BA4">
        <w:rPr>
          <w:rFonts w:ascii="Arial Narrow" w:hAnsi="Arial Narrow" w:cs="Arial"/>
          <w:i/>
          <w:sz w:val="22"/>
          <w:szCs w:val="22"/>
        </w:rPr>
        <w:t>DANE, anualmente</w:t>
      </w:r>
      <w:r w:rsidR="002170A2" w:rsidRPr="00A02BA4">
        <w:rPr>
          <w:rFonts w:ascii="Arial Narrow" w:hAnsi="Arial Narrow" w:cs="Arial"/>
          <w:sz w:val="22"/>
          <w:szCs w:val="22"/>
        </w:rPr>
        <w:t>.</w:t>
      </w:r>
      <w:r w:rsidR="00D10D12" w:rsidRPr="00A02BA4">
        <w:rPr>
          <w:rFonts w:ascii="Arial Narrow" w:hAnsi="Arial Narrow" w:cs="Arial"/>
          <w:sz w:val="22"/>
          <w:szCs w:val="22"/>
        </w:rPr>
        <w:t>”</w:t>
      </w:r>
      <w:r w:rsidR="002170A2" w:rsidRPr="00A02BA4">
        <w:rPr>
          <w:rFonts w:ascii="Arial Narrow" w:hAnsi="Arial Narrow" w:cs="Arial"/>
          <w:sz w:val="22"/>
          <w:szCs w:val="22"/>
        </w:rPr>
        <w:t xml:space="preserve"> </w:t>
      </w:r>
      <w:r w:rsidR="00F00263" w:rsidRPr="00A02BA4">
        <w:rPr>
          <w:rFonts w:ascii="Arial Narrow" w:hAnsi="Arial Narrow" w:cs="Arial"/>
          <w:sz w:val="22"/>
          <w:szCs w:val="22"/>
        </w:rPr>
        <w:t>(NFT)</w:t>
      </w:r>
    </w:p>
    <w:p w14:paraId="686519A6" w14:textId="77777777" w:rsidR="00BA182B" w:rsidRPr="00A02BA4" w:rsidRDefault="00BA182B" w:rsidP="00375593">
      <w:pPr>
        <w:widowControl/>
        <w:tabs>
          <w:tab w:val="left" w:pos="851"/>
        </w:tabs>
        <w:autoSpaceDE/>
        <w:autoSpaceDN/>
        <w:adjustRightInd/>
        <w:spacing w:after="0" w:line="288" w:lineRule="auto"/>
        <w:ind w:left="-142"/>
        <w:rPr>
          <w:rFonts w:ascii="Arial Narrow" w:hAnsi="Arial Narrow" w:cs="Arial"/>
          <w:sz w:val="22"/>
          <w:szCs w:val="22"/>
        </w:rPr>
      </w:pPr>
    </w:p>
    <w:p w14:paraId="51E8A648" w14:textId="0AD6433C" w:rsidR="00D24C4C" w:rsidRDefault="004012CD" w:rsidP="00375593">
      <w:pPr>
        <w:widowControl/>
        <w:tabs>
          <w:tab w:val="left" w:pos="851"/>
        </w:tabs>
        <w:autoSpaceDE/>
        <w:autoSpaceDN/>
        <w:adjustRightInd/>
        <w:spacing w:after="0" w:line="288" w:lineRule="auto"/>
        <w:ind w:left="-142"/>
        <w:rPr>
          <w:rFonts w:ascii="Arial Narrow" w:hAnsi="Arial Narrow" w:cs="Arial"/>
          <w:sz w:val="22"/>
          <w:szCs w:val="22"/>
        </w:rPr>
      </w:pPr>
      <w:r w:rsidRPr="00A02BA4">
        <w:rPr>
          <w:rFonts w:ascii="Arial Narrow" w:hAnsi="Arial Narrow" w:cs="Arial"/>
          <w:sz w:val="22"/>
          <w:szCs w:val="22"/>
        </w:rPr>
        <w:t>La</w:t>
      </w:r>
      <w:r w:rsidR="00BA182B" w:rsidRPr="00A02BA4">
        <w:rPr>
          <w:rFonts w:ascii="Arial Narrow" w:hAnsi="Arial Narrow" w:cs="Arial"/>
          <w:sz w:val="22"/>
          <w:szCs w:val="22"/>
        </w:rPr>
        <w:t xml:space="preserve"> </w:t>
      </w:r>
      <w:r w:rsidR="00CF351A" w:rsidRPr="00A02BA4">
        <w:rPr>
          <w:rFonts w:ascii="Arial Narrow" w:hAnsi="Arial Narrow" w:cs="Arial"/>
          <w:sz w:val="22"/>
          <w:szCs w:val="22"/>
        </w:rPr>
        <w:t xml:space="preserve">extinta </w:t>
      </w:r>
      <w:r w:rsidR="001F6591" w:rsidRPr="00A02BA4">
        <w:rPr>
          <w:rFonts w:ascii="Arial Narrow" w:hAnsi="Arial Narrow" w:cs="Arial"/>
          <w:sz w:val="22"/>
          <w:szCs w:val="22"/>
        </w:rPr>
        <w:t>CNTV</w:t>
      </w:r>
      <w:r w:rsidR="00CF351A" w:rsidRPr="00A02BA4">
        <w:rPr>
          <w:rFonts w:ascii="Arial Narrow" w:hAnsi="Arial Narrow" w:cs="Arial"/>
          <w:sz w:val="22"/>
          <w:szCs w:val="22"/>
        </w:rPr>
        <w:t xml:space="preserve"> </w:t>
      </w:r>
      <w:r w:rsidR="00BA182B" w:rsidRPr="00A02BA4">
        <w:rPr>
          <w:rFonts w:ascii="Arial Narrow" w:hAnsi="Arial Narrow" w:cs="Arial"/>
          <w:sz w:val="22"/>
          <w:szCs w:val="22"/>
        </w:rPr>
        <w:t>expidió la</w:t>
      </w:r>
      <w:r w:rsidR="00D24C4C" w:rsidRPr="00A02BA4">
        <w:rPr>
          <w:rFonts w:ascii="Arial Narrow" w:hAnsi="Arial Narrow" w:cs="Arial"/>
          <w:sz w:val="22"/>
          <w:szCs w:val="22"/>
        </w:rPr>
        <w:t xml:space="preserve"> Resolución 111 de 1998 “</w:t>
      </w:r>
      <w:r w:rsidR="00D24C4C" w:rsidRPr="00A02BA4">
        <w:rPr>
          <w:rFonts w:ascii="Arial Narrow" w:hAnsi="Arial Narrow" w:cs="Arial"/>
          <w:i/>
          <w:sz w:val="22"/>
          <w:szCs w:val="22"/>
        </w:rPr>
        <w:t xml:space="preserve">Por la cual se fijan las tarifas por </w:t>
      </w:r>
      <w:r w:rsidR="00A5257C" w:rsidRPr="00A02BA4">
        <w:rPr>
          <w:rFonts w:ascii="Arial Narrow" w:hAnsi="Arial Narrow" w:cs="Arial"/>
          <w:i/>
          <w:sz w:val="22"/>
          <w:szCs w:val="22"/>
        </w:rPr>
        <w:t xml:space="preserve">la </w:t>
      </w:r>
      <w:r w:rsidR="00D24C4C" w:rsidRPr="00A02BA4">
        <w:rPr>
          <w:rFonts w:ascii="Arial Narrow" w:hAnsi="Arial Narrow" w:cs="Arial"/>
          <w:i/>
          <w:sz w:val="22"/>
          <w:szCs w:val="22"/>
        </w:rPr>
        <w:t xml:space="preserve">asignación de las frecuencias para </w:t>
      </w:r>
      <w:r w:rsidR="00A5257C" w:rsidRPr="00A02BA4">
        <w:rPr>
          <w:rFonts w:ascii="Arial Narrow" w:hAnsi="Arial Narrow" w:cs="Arial"/>
          <w:i/>
          <w:sz w:val="22"/>
          <w:szCs w:val="22"/>
        </w:rPr>
        <w:t>las Estaciones Locales con y sin ánimo de lucro</w:t>
      </w:r>
      <w:r w:rsidR="00D24C4C" w:rsidRPr="00A02BA4">
        <w:rPr>
          <w:rFonts w:ascii="Arial Narrow" w:hAnsi="Arial Narrow" w:cs="Arial"/>
          <w:sz w:val="22"/>
          <w:szCs w:val="22"/>
        </w:rPr>
        <w:t>”</w:t>
      </w:r>
      <w:r w:rsidR="001F6591" w:rsidRPr="00A02BA4">
        <w:rPr>
          <w:rFonts w:ascii="Arial Narrow" w:hAnsi="Arial Narrow" w:cs="Arial"/>
          <w:sz w:val="22"/>
          <w:szCs w:val="22"/>
        </w:rPr>
        <w:t xml:space="preserve">. Tal </w:t>
      </w:r>
      <w:r w:rsidR="00C700F2">
        <w:rPr>
          <w:rFonts w:ascii="Arial Narrow" w:hAnsi="Arial Narrow" w:cs="Arial"/>
          <w:sz w:val="22"/>
          <w:szCs w:val="22"/>
        </w:rPr>
        <w:t>R</w:t>
      </w:r>
      <w:r w:rsidR="001F6591" w:rsidRPr="00A02BA4">
        <w:rPr>
          <w:rFonts w:ascii="Arial Narrow" w:hAnsi="Arial Narrow" w:cs="Arial"/>
          <w:sz w:val="22"/>
          <w:szCs w:val="22"/>
        </w:rPr>
        <w:t xml:space="preserve">esolución </w:t>
      </w:r>
      <w:r w:rsidR="00D24C4C" w:rsidRPr="00A02BA4">
        <w:rPr>
          <w:rFonts w:ascii="Arial Narrow" w:hAnsi="Arial Narrow" w:cs="Arial"/>
          <w:sz w:val="22"/>
          <w:szCs w:val="22"/>
        </w:rPr>
        <w:t>estableció el valor de las frecuencias VHF y UHF, así como el esquema de reajuste anual</w:t>
      </w:r>
      <w:r w:rsidR="00F00263" w:rsidRPr="00A02BA4">
        <w:rPr>
          <w:rFonts w:ascii="Arial Narrow" w:hAnsi="Arial Narrow" w:cs="Arial"/>
          <w:sz w:val="22"/>
          <w:szCs w:val="22"/>
        </w:rPr>
        <w:t xml:space="preserve">, </w:t>
      </w:r>
      <w:r w:rsidR="009160BD">
        <w:rPr>
          <w:rFonts w:ascii="Arial Narrow" w:hAnsi="Arial Narrow" w:cs="Arial"/>
          <w:sz w:val="22"/>
          <w:szCs w:val="22"/>
        </w:rPr>
        <w:t>dispon</w:t>
      </w:r>
      <w:r w:rsidR="00F00263" w:rsidRPr="00A02BA4">
        <w:rPr>
          <w:rFonts w:ascii="Arial Narrow" w:hAnsi="Arial Narrow" w:cs="Arial"/>
          <w:sz w:val="22"/>
          <w:szCs w:val="22"/>
        </w:rPr>
        <w:t xml:space="preserve">iendo </w:t>
      </w:r>
      <w:r w:rsidR="00E675A2">
        <w:rPr>
          <w:rFonts w:ascii="Arial Narrow" w:hAnsi="Arial Narrow" w:cs="Arial"/>
          <w:sz w:val="22"/>
          <w:szCs w:val="22"/>
        </w:rPr>
        <w:t xml:space="preserve">en su artículo 2 </w:t>
      </w:r>
      <w:r w:rsidR="00F00263" w:rsidRPr="00A02BA4">
        <w:rPr>
          <w:rFonts w:ascii="Arial Narrow" w:hAnsi="Arial Narrow" w:cs="Arial"/>
          <w:sz w:val="22"/>
          <w:szCs w:val="22"/>
        </w:rPr>
        <w:t>que</w:t>
      </w:r>
      <w:r w:rsidR="00D24C4C" w:rsidRPr="00A02BA4">
        <w:rPr>
          <w:rFonts w:ascii="Arial Narrow" w:hAnsi="Arial Narrow" w:cs="Arial"/>
          <w:sz w:val="22"/>
          <w:szCs w:val="22"/>
        </w:rPr>
        <w:t xml:space="preserve"> </w:t>
      </w:r>
      <w:r w:rsidR="00D10D12" w:rsidRPr="00A02BA4">
        <w:rPr>
          <w:rFonts w:ascii="Arial Narrow" w:hAnsi="Arial Narrow" w:cs="Arial"/>
          <w:sz w:val="22"/>
          <w:szCs w:val="22"/>
        </w:rPr>
        <w:t>“</w:t>
      </w:r>
      <w:r w:rsidR="004F678B">
        <w:rPr>
          <w:rFonts w:ascii="Arial Narrow" w:hAnsi="Arial Narrow" w:cs="Arial"/>
          <w:sz w:val="22"/>
          <w:szCs w:val="22"/>
        </w:rPr>
        <w:t xml:space="preserve">(…) </w:t>
      </w:r>
      <w:r w:rsidR="001F6591" w:rsidRPr="00A02BA4">
        <w:rPr>
          <w:rFonts w:ascii="Arial Narrow" w:hAnsi="Arial Narrow" w:cs="Arial"/>
          <w:i/>
          <w:sz w:val="22"/>
          <w:szCs w:val="22"/>
        </w:rPr>
        <w:t>E</w:t>
      </w:r>
      <w:r w:rsidR="00BA182B" w:rsidRPr="00A02BA4">
        <w:rPr>
          <w:rFonts w:ascii="Arial Narrow" w:hAnsi="Arial Narrow" w:cs="Arial"/>
          <w:i/>
          <w:sz w:val="22"/>
          <w:szCs w:val="22"/>
        </w:rPr>
        <w:t xml:space="preserve">l </w:t>
      </w:r>
      <w:r w:rsidR="00D24C4C" w:rsidRPr="00A02BA4">
        <w:rPr>
          <w:rFonts w:ascii="Arial Narrow" w:hAnsi="Arial Narrow" w:cs="Arial"/>
          <w:i/>
          <w:sz w:val="22"/>
          <w:szCs w:val="22"/>
        </w:rPr>
        <w:t>reajuste de la</w:t>
      </w:r>
      <w:r w:rsidR="00C700F2">
        <w:rPr>
          <w:rFonts w:ascii="Arial Narrow" w:hAnsi="Arial Narrow" w:cs="Arial"/>
          <w:i/>
          <w:sz w:val="22"/>
          <w:szCs w:val="22"/>
        </w:rPr>
        <w:t>s</w:t>
      </w:r>
      <w:r w:rsidR="00D24C4C" w:rsidRPr="00A02BA4">
        <w:rPr>
          <w:rFonts w:ascii="Arial Narrow" w:hAnsi="Arial Narrow" w:cs="Arial"/>
          <w:i/>
          <w:sz w:val="22"/>
          <w:szCs w:val="22"/>
        </w:rPr>
        <w:t xml:space="preserve"> tarifa</w:t>
      </w:r>
      <w:r w:rsidR="00C700F2">
        <w:rPr>
          <w:rFonts w:ascii="Arial Narrow" w:hAnsi="Arial Narrow" w:cs="Arial"/>
          <w:i/>
          <w:sz w:val="22"/>
          <w:szCs w:val="22"/>
        </w:rPr>
        <w:t>s</w:t>
      </w:r>
      <w:r w:rsidR="00D24C4C" w:rsidRPr="00A02BA4">
        <w:rPr>
          <w:rFonts w:ascii="Arial Narrow" w:hAnsi="Arial Narrow" w:cs="Arial"/>
          <w:i/>
          <w:sz w:val="22"/>
          <w:szCs w:val="22"/>
        </w:rPr>
        <w:t xml:space="preserve"> </w:t>
      </w:r>
      <w:r w:rsidR="00D24C4C" w:rsidRPr="00A02BA4">
        <w:rPr>
          <w:rFonts w:ascii="Arial Narrow" w:hAnsi="Arial Narrow" w:cs="Arial"/>
          <w:b/>
          <w:i/>
          <w:sz w:val="22"/>
          <w:szCs w:val="22"/>
        </w:rPr>
        <w:t>no pod</w:t>
      </w:r>
      <w:r w:rsidR="001E5A6B" w:rsidRPr="00A02BA4">
        <w:rPr>
          <w:rFonts w:ascii="Arial Narrow" w:hAnsi="Arial Narrow" w:cs="Arial"/>
          <w:b/>
          <w:i/>
          <w:sz w:val="22"/>
          <w:szCs w:val="22"/>
        </w:rPr>
        <w:t>rá</w:t>
      </w:r>
      <w:r w:rsidR="00D24C4C" w:rsidRPr="00A02BA4">
        <w:rPr>
          <w:rFonts w:ascii="Arial Narrow" w:hAnsi="Arial Narrow" w:cs="Arial"/>
          <w:b/>
          <w:i/>
          <w:sz w:val="22"/>
          <w:szCs w:val="22"/>
        </w:rPr>
        <w:t xml:space="preserve"> ser inferior al índice de precios del consumidor</w:t>
      </w:r>
      <w:r w:rsidR="00D24C4C" w:rsidRPr="00A02BA4">
        <w:rPr>
          <w:rFonts w:ascii="Arial Narrow" w:hAnsi="Arial Narrow" w:cs="Arial"/>
          <w:i/>
          <w:sz w:val="22"/>
          <w:szCs w:val="22"/>
        </w:rPr>
        <w:t xml:space="preserve"> que certifique el Departamento Nacional de Estadísticas </w:t>
      </w:r>
      <w:r w:rsidR="001F6591" w:rsidRPr="00A02BA4">
        <w:rPr>
          <w:rFonts w:ascii="Arial Narrow" w:hAnsi="Arial Narrow" w:cs="Arial"/>
          <w:i/>
          <w:sz w:val="22"/>
          <w:szCs w:val="22"/>
        </w:rPr>
        <w:t xml:space="preserve">- </w:t>
      </w:r>
      <w:r w:rsidR="00D24C4C" w:rsidRPr="00A02BA4">
        <w:rPr>
          <w:rFonts w:ascii="Arial Narrow" w:hAnsi="Arial Narrow" w:cs="Arial"/>
          <w:i/>
          <w:sz w:val="22"/>
          <w:szCs w:val="22"/>
        </w:rPr>
        <w:t>DANE, anualmente</w:t>
      </w:r>
      <w:r w:rsidR="00A67C20" w:rsidRPr="00A02BA4">
        <w:rPr>
          <w:rFonts w:ascii="Arial Narrow" w:hAnsi="Arial Narrow" w:cs="Arial"/>
          <w:sz w:val="22"/>
          <w:szCs w:val="22"/>
        </w:rPr>
        <w:t>.</w:t>
      </w:r>
      <w:r w:rsidR="00D10D12" w:rsidRPr="00A02BA4">
        <w:rPr>
          <w:rFonts w:ascii="Arial Narrow" w:hAnsi="Arial Narrow" w:cs="Arial"/>
          <w:sz w:val="22"/>
          <w:szCs w:val="22"/>
        </w:rPr>
        <w:t>”</w:t>
      </w:r>
      <w:r w:rsidR="00A67C20" w:rsidRPr="00A02BA4">
        <w:rPr>
          <w:rFonts w:ascii="Arial Narrow" w:hAnsi="Arial Narrow" w:cs="Arial"/>
          <w:sz w:val="22"/>
          <w:szCs w:val="22"/>
        </w:rPr>
        <w:t xml:space="preserve"> </w:t>
      </w:r>
      <w:r w:rsidR="00F00263" w:rsidRPr="00A02BA4">
        <w:rPr>
          <w:rFonts w:ascii="Arial Narrow" w:hAnsi="Arial Narrow" w:cs="Arial"/>
          <w:sz w:val="22"/>
          <w:szCs w:val="22"/>
        </w:rPr>
        <w:t>(NFT)</w:t>
      </w:r>
    </w:p>
    <w:p w14:paraId="527E36CD" w14:textId="77777777" w:rsidR="0016401C" w:rsidRDefault="0016401C" w:rsidP="00375593">
      <w:pPr>
        <w:widowControl/>
        <w:tabs>
          <w:tab w:val="left" w:pos="851"/>
        </w:tabs>
        <w:autoSpaceDE/>
        <w:autoSpaceDN/>
        <w:adjustRightInd/>
        <w:spacing w:after="0" w:line="288" w:lineRule="auto"/>
        <w:ind w:left="-142"/>
        <w:rPr>
          <w:rFonts w:ascii="Arial Narrow" w:hAnsi="Arial Narrow" w:cs="Arial"/>
          <w:sz w:val="22"/>
          <w:szCs w:val="22"/>
        </w:rPr>
      </w:pPr>
    </w:p>
    <w:p w14:paraId="0150A7A3" w14:textId="58DE129D" w:rsidR="001E5A6B" w:rsidRPr="00A02BA4" w:rsidRDefault="004012CD" w:rsidP="00375593">
      <w:pPr>
        <w:tabs>
          <w:tab w:val="left" w:pos="851"/>
        </w:tabs>
        <w:spacing w:after="0" w:line="288" w:lineRule="auto"/>
        <w:ind w:left="-142"/>
        <w:outlineLvl w:val="0"/>
        <w:rPr>
          <w:rFonts w:ascii="Arial Narrow" w:hAnsi="Arial Narrow" w:cs="Arial"/>
          <w:sz w:val="22"/>
          <w:szCs w:val="22"/>
        </w:rPr>
      </w:pPr>
      <w:r w:rsidRPr="00A02BA4">
        <w:rPr>
          <w:rFonts w:ascii="Arial Narrow" w:hAnsi="Arial Narrow" w:cs="Arial"/>
          <w:sz w:val="22"/>
          <w:szCs w:val="22"/>
        </w:rPr>
        <w:t xml:space="preserve">Los </w:t>
      </w:r>
      <w:r w:rsidR="001F6591" w:rsidRPr="00A02BA4">
        <w:rPr>
          <w:rFonts w:ascii="Arial Narrow" w:hAnsi="Arial Narrow" w:cs="Arial"/>
          <w:sz w:val="22"/>
          <w:szCs w:val="22"/>
        </w:rPr>
        <w:t xml:space="preserve">artículos 39 y 43 de </w:t>
      </w:r>
      <w:r w:rsidR="00D10D12" w:rsidRPr="00A02BA4">
        <w:rPr>
          <w:rFonts w:ascii="Arial Narrow" w:hAnsi="Arial Narrow" w:cs="Arial"/>
          <w:sz w:val="22"/>
          <w:szCs w:val="22"/>
        </w:rPr>
        <w:t>l</w:t>
      </w:r>
      <w:r w:rsidR="001F6591" w:rsidRPr="00A02BA4">
        <w:rPr>
          <w:rFonts w:ascii="Arial Narrow" w:hAnsi="Arial Narrow" w:cs="Arial"/>
          <w:sz w:val="22"/>
          <w:szCs w:val="22"/>
        </w:rPr>
        <w:t xml:space="preserve">a Ley 1978 del 25 de julio de 2019 dispusieron la supresión y liquidación de la Autoridad Nacional de Televisión (ANTV), así como la sustitución de la posición contractual, judicial y administrativa por parte del Ministerio de Tecnologías de la Información y las Comunicaciones. </w:t>
      </w:r>
    </w:p>
    <w:p w14:paraId="28862584" w14:textId="77777777" w:rsidR="001E5A6B" w:rsidRPr="00A02BA4" w:rsidRDefault="001E5A6B" w:rsidP="00375593">
      <w:pPr>
        <w:tabs>
          <w:tab w:val="left" w:pos="851"/>
        </w:tabs>
        <w:spacing w:after="0" w:line="288" w:lineRule="auto"/>
        <w:ind w:left="-142"/>
        <w:outlineLvl w:val="0"/>
        <w:rPr>
          <w:rFonts w:ascii="Arial Narrow" w:hAnsi="Arial Narrow" w:cs="Arial"/>
          <w:sz w:val="22"/>
          <w:szCs w:val="22"/>
        </w:rPr>
      </w:pPr>
    </w:p>
    <w:p w14:paraId="3E4B08D7" w14:textId="1DE7529F" w:rsidR="001E5A6B" w:rsidRPr="00A02BA4" w:rsidRDefault="004012CD" w:rsidP="00375593">
      <w:pPr>
        <w:tabs>
          <w:tab w:val="left" w:pos="851"/>
        </w:tabs>
        <w:spacing w:after="0" w:line="288" w:lineRule="auto"/>
        <w:ind w:left="-142"/>
        <w:outlineLvl w:val="0"/>
        <w:rPr>
          <w:rFonts w:ascii="Arial Narrow" w:hAnsi="Arial Narrow" w:cs="Arial"/>
          <w:sz w:val="22"/>
          <w:szCs w:val="22"/>
        </w:rPr>
      </w:pPr>
      <w:r w:rsidRPr="00A02BA4">
        <w:rPr>
          <w:rFonts w:ascii="Arial Narrow" w:hAnsi="Arial Narrow" w:cs="Arial"/>
          <w:sz w:val="22"/>
          <w:szCs w:val="22"/>
        </w:rPr>
        <w:t xml:space="preserve">El </w:t>
      </w:r>
      <w:r w:rsidR="001E5A6B" w:rsidRPr="00A02BA4">
        <w:rPr>
          <w:rFonts w:ascii="Arial Narrow" w:hAnsi="Arial Narrow" w:cs="Arial"/>
          <w:sz w:val="22"/>
          <w:szCs w:val="22"/>
        </w:rPr>
        <w:t>artículo 14 de la Ley 1978 de 2019, que modifica el artículo 18 de la Ley 1341 de 2009</w:t>
      </w:r>
      <w:r w:rsidR="00C700F2">
        <w:rPr>
          <w:rFonts w:ascii="Arial Narrow" w:hAnsi="Arial Narrow" w:cs="Arial"/>
          <w:sz w:val="22"/>
          <w:szCs w:val="22"/>
        </w:rPr>
        <w:t>,</w:t>
      </w:r>
      <w:r w:rsidR="001E5A6B" w:rsidRPr="00A02BA4">
        <w:rPr>
          <w:rFonts w:ascii="Arial Narrow" w:hAnsi="Arial Narrow" w:cs="Arial"/>
          <w:sz w:val="22"/>
          <w:szCs w:val="22"/>
        </w:rPr>
        <w:t xml:space="preserve"> establece </w:t>
      </w:r>
      <w:r w:rsidRPr="00A02BA4">
        <w:rPr>
          <w:rFonts w:ascii="Arial Narrow" w:hAnsi="Arial Narrow" w:cs="Arial"/>
          <w:sz w:val="22"/>
          <w:szCs w:val="22"/>
        </w:rPr>
        <w:t>que le corresponde al</w:t>
      </w:r>
      <w:r w:rsidR="001E5A6B" w:rsidRPr="00A02BA4">
        <w:rPr>
          <w:rFonts w:ascii="Arial Narrow" w:hAnsi="Arial Narrow" w:cs="Arial"/>
          <w:sz w:val="22"/>
          <w:szCs w:val="22"/>
        </w:rPr>
        <w:t xml:space="preserve"> Ministerio de Tecnologías de la Información y las Comunicaciones </w:t>
      </w:r>
      <w:r w:rsidR="00570FEF" w:rsidRPr="00A02BA4">
        <w:rPr>
          <w:rFonts w:ascii="Arial Narrow" w:hAnsi="Arial Narrow" w:cs="Arial"/>
          <w:sz w:val="22"/>
          <w:szCs w:val="22"/>
        </w:rPr>
        <w:t>f</w:t>
      </w:r>
      <w:r w:rsidR="001E5A6B" w:rsidRPr="00A02BA4">
        <w:rPr>
          <w:rFonts w:ascii="Arial Narrow" w:hAnsi="Arial Narrow" w:cs="Arial"/>
          <w:sz w:val="22"/>
          <w:szCs w:val="22"/>
        </w:rPr>
        <w:t>ija</w:t>
      </w:r>
      <w:r w:rsidR="00570FEF" w:rsidRPr="00A02BA4">
        <w:rPr>
          <w:rFonts w:ascii="Arial Narrow" w:hAnsi="Arial Narrow" w:cs="Arial"/>
          <w:sz w:val="22"/>
          <w:szCs w:val="22"/>
        </w:rPr>
        <w:t>r</w:t>
      </w:r>
      <w:r w:rsidR="001E5A6B" w:rsidRPr="00A02BA4">
        <w:rPr>
          <w:rFonts w:ascii="Arial Narrow" w:hAnsi="Arial Narrow" w:cs="Arial"/>
          <w:sz w:val="22"/>
          <w:szCs w:val="22"/>
        </w:rPr>
        <w:t xml:space="preserve"> las tarifas, tasas y derechos, asociados a la concesión, a que se refiere la Ley 182 de 1995</w:t>
      </w:r>
      <w:r w:rsidRPr="00A02BA4">
        <w:rPr>
          <w:rFonts w:ascii="Arial Narrow" w:hAnsi="Arial Narrow" w:cs="Arial"/>
          <w:sz w:val="22"/>
          <w:szCs w:val="22"/>
        </w:rPr>
        <w:t>.</w:t>
      </w:r>
    </w:p>
    <w:p w14:paraId="02BE441D" w14:textId="68938F9B" w:rsidR="00570FEF" w:rsidRPr="00A02BA4" w:rsidRDefault="00570FEF" w:rsidP="00375593">
      <w:pPr>
        <w:tabs>
          <w:tab w:val="left" w:pos="851"/>
        </w:tabs>
        <w:spacing w:after="0" w:line="288" w:lineRule="auto"/>
        <w:ind w:left="-142"/>
        <w:outlineLvl w:val="0"/>
        <w:rPr>
          <w:rFonts w:ascii="Arial Narrow" w:hAnsi="Arial Narrow" w:cs="Arial"/>
          <w:sz w:val="22"/>
          <w:szCs w:val="22"/>
        </w:rPr>
      </w:pPr>
    </w:p>
    <w:p w14:paraId="3979C9F1" w14:textId="5A7CE541" w:rsidR="009A569C" w:rsidRPr="00A02BA4" w:rsidRDefault="00570FEF" w:rsidP="00570FEF">
      <w:pPr>
        <w:tabs>
          <w:tab w:val="left" w:pos="851"/>
        </w:tabs>
        <w:spacing w:after="0" w:line="288" w:lineRule="auto"/>
        <w:ind w:left="-142"/>
        <w:outlineLvl w:val="0"/>
        <w:rPr>
          <w:rFonts w:ascii="Arial Narrow" w:hAnsi="Arial Narrow" w:cs="Arial"/>
          <w:sz w:val="22"/>
          <w:szCs w:val="22"/>
        </w:rPr>
      </w:pPr>
      <w:r w:rsidRPr="00A02BA4">
        <w:rPr>
          <w:rFonts w:ascii="Arial Narrow" w:hAnsi="Arial Narrow" w:cs="Arial"/>
          <w:sz w:val="22"/>
          <w:szCs w:val="22"/>
        </w:rPr>
        <w:t>Así mismo, de conformidad con el numeral 19 del artículo 18 de la Ley 1341 de 2009</w:t>
      </w:r>
      <w:r w:rsidR="00C700F2">
        <w:rPr>
          <w:rFonts w:ascii="Arial Narrow" w:hAnsi="Arial Narrow" w:cs="Arial"/>
          <w:sz w:val="22"/>
          <w:szCs w:val="22"/>
        </w:rPr>
        <w:t>,</w:t>
      </w:r>
      <w:r w:rsidRPr="00A02BA4">
        <w:rPr>
          <w:rFonts w:ascii="Arial Narrow" w:hAnsi="Arial Narrow" w:cs="Arial"/>
          <w:sz w:val="22"/>
          <w:szCs w:val="22"/>
        </w:rPr>
        <w:t xml:space="preserve"> es función del Min</w:t>
      </w:r>
      <w:r w:rsidR="00C700F2">
        <w:rPr>
          <w:rFonts w:ascii="Arial Narrow" w:hAnsi="Arial Narrow" w:cs="Arial"/>
          <w:sz w:val="22"/>
          <w:szCs w:val="22"/>
        </w:rPr>
        <w:t>TIC</w:t>
      </w:r>
      <w:r w:rsidRPr="00A02BA4">
        <w:rPr>
          <w:rFonts w:ascii="Arial Narrow" w:hAnsi="Arial Narrow" w:cs="Arial"/>
          <w:sz w:val="22"/>
          <w:szCs w:val="22"/>
        </w:rPr>
        <w:t xml:space="preserve"> expedir y administrar las contraprestaciones que le corresponden por Ley.</w:t>
      </w:r>
    </w:p>
    <w:p w14:paraId="0546C83A" w14:textId="168C2112" w:rsidR="00570FEF" w:rsidRPr="00A02BA4" w:rsidRDefault="00570FEF" w:rsidP="00BC445B">
      <w:pPr>
        <w:tabs>
          <w:tab w:val="left" w:pos="851"/>
        </w:tabs>
        <w:spacing w:after="0" w:line="288" w:lineRule="auto"/>
        <w:outlineLvl w:val="0"/>
        <w:rPr>
          <w:rFonts w:ascii="Arial Narrow" w:hAnsi="Arial Narrow" w:cs="Arial"/>
          <w:sz w:val="22"/>
          <w:szCs w:val="22"/>
        </w:rPr>
      </w:pPr>
    </w:p>
    <w:p w14:paraId="023A65AB" w14:textId="0A4A7244" w:rsidR="00BC445B" w:rsidRPr="00A02BA4" w:rsidRDefault="00BC445B" w:rsidP="00BC445B">
      <w:pPr>
        <w:widowControl/>
        <w:tabs>
          <w:tab w:val="left" w:pos="851"/>
        </w:tabs>
        <w:autoSpaceDE/>
        <w:adjustRightInd/>
        <w:spacing w:after="0" w:line="288" w:lineRule="auto"/>
        <w:ind w:left="-142"/>
        <w:rPr>
          <w:rFonts w:ascii="Arial Narrow" w:hAnsi="Arial Narrow" w:cs="Arial"/>
          <w:sz w:val="22"/>
          <w:szCs w:val="22"/>
        </w:rPr>
      </w:pPr>
      <w:r w:rsidRPr="00A02BA4">
        <w:rPr>
          <w:rFonts w:ascii="Arial Narrow" w:hAnsi="Arial Narrow" w:cs="Arial"/>
          <w:sz w:val="22"/>
          <w:szCs w:val="22"/>
        </w:rPr>
        <w:t>La extinta Autoridad Nacional de Televisión determinó</w:t>
      </w:r>
      <w:r w:rsidR="00D10D12" w:rsidRPr="00A02BA4">
        <w:rPr>
          <w:rFonts w:ascii="Arial Narrow" w:hAnsi="Arial Narrow" w:cs="Arial"/>
          <w:sz w:val="22"/>
          <w:szCs w:val="22"/>
        </w:rPr>
        <w:t>,</w:t>
      </w:r>
      <w:r w:rsidRPr="00A02BA4">
        <w:rPr>
          <w:rFonts w:ascii="Arial Narrow" w:hAnsi="Arial Narrow" w:cs="Arial"/>
          <w:sz w:val="22"/>
          <w:szCs w:val="22"/>
        </w:rPr>
        <w:t xml:space="preserve"> en su sistema de autoliquidaciones</w:t>
      </w:r>
      <w:r w:rsidR="00D10D12" w:rsidRPr="00A02BA4">
        <w:rPr>
          <w:rFonts w:ascii="Arial Narrow" w:hAnsi="Arial Narrow" w:cs="Arial"/>
          <w:sz w:val="22"/>
          <w:szCs w:val="22"/>
        </w:rPr>
        <w:t>,</w:t>
      </w:r>
      <w:r w:rsidRPr="00A02BA4">
        <w:rPr>
          <w:rFonts w:ascii="Arial Narrow" w:hAnsi="Arial Narrow" w:cs="Arial"/>
          <w:sz w:val="22"/>
          <w:szCs w:val="22"/>
        </w:rPr>
        <w:t xml:space="preserve"> para la vigencia 2019, las tarifas para la frecuencia VHF en $3.978.970 y UHF en $3.581.085, valores a partir de los cuales los operadores del servicio de televisión abierta presentaron las respectivas autoliquidaciones.</w:t>
      </w:r>
    </w:p>
    <w:p w14:paraId="2F3FFF52" w14:textId="77777777" w:rsidR="00186081" w:rsidRPr="00A02BA4" w:rsidRDefault="00186081" w:rsidP="008B210D">
      <w:pPr>
        <w:widowControl/>
        <w:tabs>
          <w:tab w:val="left" w:pos="851"/>
        </w:tabs>
        <w:autoSpaceDE/>
        <w:adjustRightInd/>
        <w:spacing w:after="0" w:line="288" w:lineRule="auto"/>
        <w:rPr>
          <w:rFonts w:ascii="Arial Narrow" w:hAnsi="Arial Narrow" w:cs="Arial"/>
          <w:sz w:val="22"/>
          <w:szCs w:val="22"/>
        </w:rPr>
      </w:pPr>
    </w:p>
    <w:p w14:paraId="1275C1D7" w14:textId="6FD5E839" w:rsidR="007B1346" w:rsidRPr="00A02BA4" w:rsidRDefault="001522CA" w:rsidP="007A396E">
      <w:pPr>
        <w:widowControl/>
        <w:tabs>
          <w:tab w:val="left" w:pos="851"/>
        </w:tabs>
        <w:autoSpaceDE/>
        <w:autoSpaceDN/>
        <w:adjustRightInd/>
        <w:spacing w:after="0" w:line="288" w:lineRule="auto"/>
        <w:ind w:left="-142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En </w:t>
      </w:r>
      <w:r w:rsidRPr="001522CA">
        <w:rPr>
          <w:rFonts w:ascii="Arial Narrow" w:hAnsi="Arial Narrow" w:cs="Arial"/>
          <w:sz w:val="22"/>
          <w:szCs w:val="22"/>
        </w:rPr>
        <w:t xml:space="preserve">aplicación de las Resoluciones </w:t>
      </w:r>
      <w:r>
        <w:rPr>
          <w:rFonts w:ascii="Arial Narrow" w:hAnsi="Arial Narrow" w:cs="Arial"/>
          <w:sz w:val="22"/>
          <w:szCs w:val="22"/>
        </w:rPr>
        <w:t>ANTV</w:t>
      </w:r>
      <w:r w:rsidRPr="001522CA">
        <w:rPr>
          <w:rFonts w:ascii="Arial Narrow" w:hAnsi="Arial Narrow" w:cs="Arial"/>
          <w:sz w:val="22"/>
          <w:szCs w:val="22"/>
        </w:rPr>
        <w:t xml:space="preserve"> 429 de 1997 y 111 de 1998</w:t>
      </w:r>
      <w:r>
        <w:rPr>
          <w:rFonts w:ascii="Arial Narrow" w:hAnsi="Arial Narrow" w:cs="Arial"/>
          <w:sz w:val="22"/>
          <w:szCs w:val="22"/>
        </w:rPr>
        <w:t>, e</w:t>
      </w:r>
      <w:r w:rsidR="006114E2" w:rsidRPr="00A02BA4">
        <w:rPr>
          <w:rFonts w:ascii="Arial Narrow" w:hAnsi="Arial Narrow" w:cs="Arial"/>
          <w:sz w:val="22"/>
          <w:szCs w:val="22"/>
        </w:rPr>
        <w:t xml:space="preserve">l Ministerio de </w:t>
      </w:r>
      <w:r w:rsidR="007F1900">
        <w:rPr>
          <w:rFonts w:ascii="Arial Narrow" w:hAnsi="Arial Narrow" w:cs="Arial"/>
          <w:sz w:val="22"/>
          <w:szCs w:val="22"/>
        </w:rPr>
        <w:t>T</w:t>
      </w:r>
      <w:r w:rsidR="006114E2" w:rsidRPr="00A02BA4">
        <w:rPr>
          <w:rFonts w:ascii="Arial Narrow" w:hAnsi="Arial Narrow" w:cs="Arial"/>
          <w:sz w:val="22"/>
          <w:szCs w:val="22"/>
        </w:rPr>
        <w:t xml:space="preserve">ecnologías de la </w:t>
      </w:r>
      <w:r w:rsidR="007F1900">
        <w:rPr>
          <w:rFonts w:ascii="Arial Narrow" w:hAnsi="Arial Narrow" w:cs="Arial"/>
          <w:sz w:val="22"/>
          <w:szCs w:val="22"/>
        </w:rPr>
        <w:t>I</w:t>
      </w:r>
      <w:r w:rsidR="006114E2" w:rsidRPr="00A02BA4">
        <w:rPr>
          <w:rFonts w:ascii="Arial Narrow" w:hAnsi="Arial Narrow" w:cs="Arial"/>
          <w:sz w:val="22"/>
          <w:szCs w:val="22"/>
        </w:rPr>
        <w:t xml:space="preserve">nformación y las </w:t>
      </w:r>
      <w:r w:rsidR="007F1900">
        <w:rPr>
          <w:rFonts w:ascii="Arial Narrow" w:hAnsi="Arial Narrow" w:cs="Arial"/>
          <w:sz w:val="22"/>
          <w:szCs w:val="22"/>
        </w:rPr>
        <w:t>C</w:t>
      </w:r>
      <w:r w:rsidR="006114E2" w:rsidRPr="00A02BA4">
        <w:rPr>
          <w:rFonts w:ascii="Arial Narrow" w:hAnsi="Arial Narrow" w:cs="Arial"/>
          <w:sz w:val="22"/>
          <w:szCs w:val="22"/>
        </w:rPr>
        <w:t>omunicaciones</w:t>
      </w:r>
      <w:r w:rsidR="00535F3E">
        <w:rPr>
          <w:rFonts w:ascii="Arial Narrow" w:hAnsi="Arial Narrow" w:cs="Arial"/>
          <w:sz w:val="22"/>
          <w:szCs w:val="22"/>
        </w:rPr>
        <w:t>,</w:t>
      </w:r>
      <w:r w:rsidR="006114E2" w:rsidRPr="00A02BA4">
        <w:rPr>
          <w:rFonts w:ascii="Arial Narrow" w:hAnsi="Arial Narrow" w:cs="Arial"/>
          <w:sz w:val="22"/>
          <w:szCs w:val="22"/>
        </w:rPr>
        <w:t xml:space="preserve"> mediante </w:t>
      </w:r>
      <w:r w:rsidR="00535F3E">
        <w:rPr>
          <w:rFonts w:ascii="Arial Narrow" w:hAnsi="Arial Narrow" w:cs="Arial"/>
          <w:sz w:val="22"/>
          <w:szCs w:val="22"/>
        </w:rPr>
        <w:t xml:space="preserve">la </w:t>
      </w:r>
      <w:r w:rsidR="00D10D12" w:rsidRPr="00A02BA4">
        <w:rPr>
          <w:rFonts w:ascii="Arial Narrow" w:hAnsi="Arial Narrow" w:cs="Arial"/>
          <w:sz w:val="22"/>
          <w:szCs w:val="22"/>
        </w:rPr>
        <w:t>R</w:t>
      </w:r>
      <w:r w:rsidR="006114E2" w:rsidRPr="00A02BA4">
        <w:rPr>
          <w:rFonts w:ascii="Arial Narrow" w:hAnsi="Arial Narrow" w:cs="Arial"/>
          <w:sz w:val="22"/>
          <w:szCs w:val="22"/>
        </w:rPr>
        <w:t>esolución 127</w:t>
      </w:r>
      <w:r w:rsidR="00643329" w:rsidRPr="00A02BA4">
        <w:rPr>
          <w:rFonts w:ascii="Arial Narrow" w:hAnsi="Arial Narrow" w:cs="Arial"/>
          <w:sz w:val="22"/>
          <w:szCs w:val="22"/>
        </w:rPr>
        <w:t>5</w:t>
      </w:r>
      <w:r w:rsidR="006114E2" w:rsidRPr="00A02BA4">
        <w:rPr>
          <w:rFonts w:ascii="Arial Narrow" w:hAnsi="Arial Narrow" w:cs="Arial"/>
          <w:sz w:val="22"/>
          <w:szCs w:val="22"/>
        </w:rPr>
        <w:t xml:space="preserve"> de 2020, </w:t>
      </w:r>
      <w:r w:rsidR="00F32A50">
        <w:rPr>
          <w:rFonts w:ascii="Arial Narrow" w:hAnsi="Arial Narrow" w:cs="Arial"/>
          <w:sz w:val="22"/>
          <w:szCs w:val="22"/>
        </w:rPr>
        <w:t>actualizó</w:t>
      </w:r>
      <w:r w:rsidR="00F32A50" w:rsidRPr="00A02BA4">
        <w:rPr>
          <w:rFonts w:ascii="Arial Narrow" w:hAnsi="Arial Narrow" w:cs="Arial"/>
          <w:sz w:val="22"/>
          <w:szCs w:val="22"/>
        </w:rPr>
        <w:t xml:space="preserve"> </w:t>
      </w:r>
      <w:r w:rsidR="006114E2" w:rsidRPr="00A02BA4">
        <w:rPr>
          <w:rFonts w:ascii="Arial Narrow" w:hAnsi="Arial Narrow" w:cs="Arial"/>
          <w:sz w:val="22"/>
          <w:szCs w:val="22"/>
        </w:rPr>
        <w:t xml:space="preserve">las tarifas </w:t>
      </w:r>
      <w:r w:rsidR="00C53D69" w:rsidRPr="00A02BA4">
        <w:rPr>
          <w:rFonts w:ascii="Arial Narrow" w:hAnsi="Arial Narrow" w:cs="Arial"/>
          <w:sz w:val="22"/>
          <w:szCs w:val="22"/>
        </w:rPr>
        <w:t>para la vigencia 2020 para las frecuencias VHF y UHF, para lo cual tuvo en cuenta el IPC base 1997 y el IPC 2019 determina</w:t>
      </w:r>
      <w:r w:rsidR="009D1F7B">
        <w:rPr>
          <w:rFonts w:ascii="Arial Narrow" w:hAnsi="Arial Narrow" w:cs="Arial"/>
          <w:sz w:val="22"/>
          <w:szCs w:val="22"/>
        </w:rPr>
        <w:t>n</w:t>
      </w:r>
      <w:r w:rsidR="00C53D69" w:rsidRPr="00A02BA4">
        <w:rPr>
          <w:rFonts w:ascii="Arial Narrow" w:hAnsi="Arial Narrow" w:cs="Arial"/>
          <w:sz w:val="22"/>
          <w:szCs w:val="22"/>
        </w:rPr>
        <w:t>do la tarifa para la frecuencia VHF en $4.127.504,13 y UHF en $3.714.753,72.</w:t>
      </w:r>
    </w:p>
    <w:p w14:paraId="61ED5297" w14:textId="4881E2BE" w:rsidR="00E37AC7" w:rsidRPr="00A02BA4" w:rsidRDefault="00E37AC7" w:rsidP="008B210D">
      <w:pPr>
        <w:widowControl/>
        <w:tabs>
          <w:tab w:val="left" w:pos="851"/>
        </w:tabs>
        <w:autoSpaceDE/>
        <w:autoSpaceDN/>
        <w:adjustRightInd/>
        <w:spacing w:after="0" w:line="288" w:lineRule="auto"/>
        <w:rPr>
          <w:rFonts w:ascii="Arial Narrow" w:hAnsi="Arial Narrow" w:cs="Arial"/>
          <w:sz w:val="22"/>
          <w:szCs w:val="22"/>
        </w:rPr>
      </w:pPr>
    </w:p>
    <w:p w14:paraId="23DBEA9F" w14:textId="1F37B6F8" w:rsidR="00E37AC7" w:rsidRPr="00A02BA4" w:rsidRDefault="00CF2E03">
      <w:pPr>
        <w:widowControl/>
        <w:tabs>
          <w:tab w:val="left" w:pos="851"/>
        </w:tabs>
        <w:autoSpaceDE/>
        <w:autoSpaceDN/>
        <w:adjustRightInd/>
        <w:spacing w:after="0" w:line="288" w:lineRule="auto"/>
        <w:ind w:left="-142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Por un error </w:t>
      </w:r>
      <w:r w:rsidR="00554867">
        <w:rPr>
          <w:rFonts w:ascii="Arial Narrow" w:hAnsi="Arial Narrow" w:cs="Arial"/>
          <w:sz w:val="22"/>
          <w:szCs w:val="22"/>
        </w:rPr>
        <w:t>aritmético</w:t>
      </w:r>
      <w:r w:rsidR="00174B71">
        <w:rPr>
          <w:rFonts w:ascii="Arial Narrow" w:hAnsi="Arial Narrow" w:cs="Arial"/>
          <w:sz w:val="22"/>
          <w:szCs w:val="22"/>
        </w:rPr>
        <w:t xml:space="preserve"> en la </w:t>
      </w:r>
      <w:r w:rsidR="000229CF">
        <w:rPr>
          <w:rFonts w:ascii="Arial Narrow" w:hAnsi="Arial Narrow" w:cs="Arial"/>
          <w:sz w:val="22"/>
          <w:szCs w:val="22"/>
        </w:rPr>
        <w:t>fórmula</w:t>
      </w:r>
      <w:r w:rsidR="00174B71">
        <w:rPr>
          <w:rFonts w:ascii="Arial Narrow" w:hAnsi="Arial Narrow" w:cs="Arial"/>
          <w:sz w:val="22"/>
          <w:szCs w:val="22"/>
        </w:rPr>
        <w:t xml:space="preserve"> utilizada para </w:t>
      </w:r>
      <w:r w:rsidR="00043EF5">
        <w:rPr>
          <w:rFonts w:ascii="Arial Narrow" w:hAnsi="Arial Narrow" w:cs="Arial"/>
          <w:sz w:val="22"/>
          <w:szCs w:val="22"/>
        </w:rPr>
        <w:t>la</w:t>
      </w:r>
      <w:r w:rsidR="00E37AC7" w:rsidRPr="00A02BA4">
        <w:rPr>
          <w:rFonts w:ascii="Arial Narrow" w:hAnsi="Arial Narrow" w:cs="Arial"/>
          <w:sz w:val="22"/>
          <w:szCs w:val="22"/>
        </w:rPr>
        <w:t xml:space="preserve"> </w:t>
      </w:r>
      <w:r w:rsidR="000A0342">
        <w:rPr>
          <w:rFonts w:ascii="Arial Narrow" w:hAnsi="Arial Narrow" w:cs="Arial"/>
          <w:sz w:val="22"/>
          <w:szCs w:val="22"/>
        </w:rPr>
        <w:t>actualiza</w:t>
      </w:r>
      <w:r w:rsidR="00043EF5">
        <w:rPr>
          <w:rFonts w:ascii="Arial Narrow" w:hAnsi="Arial Narrow" w:cs="Arial"/>
          <w:sz w:val="22"/>
          <w:szCs w:val="22"/>
        </w:rPr>
        <w:t>ción de las</w:t>
      </w:r>
      <w:r w:rsidR="00392937">
        <w:rPr>
          <w:rFonts w:ascii="Arial Narrow" w:hAnsi="Arial Narrow" w:cs="Arial"/>
          <w:sz w:val="22"/>
          <w:szCs w:val="22"/>
        </w:rPr>
        <w:t xml:space="preserve"> tarifas</w:t>
      </w:r>
      <w:r w:rsidR="000A0342" w:rsidRPr="00A02BA4">
        <w:rPr>
          <w:rFonts w:ascii="Arial Narrow" w:hAnsi="Arial Narrow" w:cs="Arial"/>
          <w:sz w:val="22"/>
          <w:szCs w:val="22"/>
        </w:rPr>
        <w:t xml:space="preserve"> </w:t>
      </w:r>
      <w:r w:rsidR="00392937">
        <w:rPr>
          <w:rFonts w:ascii="Arial Narrow" w:hAnsi="Arial Narrow" w:cs="Arial"/>
          <w:sz w:val="22"/>
          <w:szCs w:val="22"/>
        </w:rPr>
        <w:t>para la vigencia 2020</w:t>
      </w:r>
      <w:r w:rsidR="00047398">
        <w:rPr>
          <w:rFonts w:ascii="Arial Narrow" w:hAnsi="Arial Narrow" w:cs="Arial"/>
          <w:sz w:val="22"/>
          <w:szCs w:val="22"/>
        </w:rPr>
        <w:t xml:space="preserve">, </w:t>
      </w:r>
      <w:r w:rsidR="00392937">
        <w:rPr>
          <w:rFonts w:ascii="Arial Narrow" w:hAnsi="Arial Narrow" w:cs="Arial"/>
          <w:sz w:val="22"/>
          <w:szCs w:val="22"/>
        </w:rPr>
        <w:t xml:space="preserve">los valores definidos en la Resolución 1275 de 2020 </w:t>
      </w:r>
      <w:r w:rsidR="00724681">
        <w:rPr>
          <w:rFonts w:ascii="Arial Narrow" w:hAnsi="Arial Narrow" w:cs="Arial"/>
          <w:sz w:val="22"/>
          <w:szCs w:val="22"/>
        </w:rPr>
        <w:t xml:space="preserve">son </w:t>
      </w:r>
      <w:r w:rsidR="00724681" w:rsidRPr="00A02BA4">
        <w:rPr>
          <w:rFonts w:ascii="Arial Narrow" w:hAnsi="Arial Narrow" w:cs="Arial"/>
          <w:sz w:val="22"/>
          <w:szCs w:val="22"/>
        </w:rPr>
        <w:t>inferiores a la variación porcentual del índice de precios al consumidor certificada por el DANE para el 2019 del 3,80%.</w:t>
      </w:r>
      <w:r w:rsidR="00E37AC7" w:rsidRPr="00A02BA4">
        <w:rPr>
          <w:rFonts w:ascii="Arial Narrow" w:hAnsi="Arial Narrow" w:cs="Arial"/>
          <w:sz w:val="22"/>
          <w:szCs w:val="22"/>
        </w:rPr>
        <w:t>, en la medida que porcentualmente el reajuste de la tarifa para la frecuencia VHF fue de 3,73% y de la frecuencia UHF fue de 3,73%</w:t>
      </w:r>
      <w:r w:rsidR="0021076F">
        <w:rPr>
          <w:rFonts w:ascii="Arial Narrow" w:hAnsi="Arial Narrow" w:cs="Arial"/>
          <w:sz w:val="22"/>
          <w:szCs w:val="22"/>
        </w:rPr>
        <w:t>.</w:t>
      </w:r>
    </w:p>
    <w:p w14:paraId="516AFF2A" w14:textId="77777777" w:rsidR="003E215E" w:rsidRPr="00A02BA4" w:rsidRDefault="003E215E" w:rsidP="006114E2">
      <w:pPr>
        <w:widowControl/>
        <w:tabs>
          <w:tab w:val="left" w:pos="851"/>
        </w:tabs>
        <w:autoSpaceDE/>
        <w:autoSpaceDN/>
        <w:adjustRightInd/>
        <w:spacing w:after="0" w:line="288" w:lineRule="auto"/>
        <w:ind w:left="-142"/>
        <w:rPr>
          <w:rFonts w:ascii="Arial Narrow" w:hAnsi="Arial Narrow" w:cs="Arial"/>
          <w:sz w:val="22"/>
          <w:szCs w:val="22"/>
        </w:rPr>
      </w:pPr>
    </w:p>
    <w:p w14:paraId="0D03BAC4" w14:textId="6E2AD60A" w:rsidR="006114E2" w:rsidRPr="00A02BA4" w:rsidRDefault="00A02BA4" w:rsidP="00A02BA4">
      <w:pPr>
        <w:pStyle w:val="Prrafodelista"/>
        <w:numPr>
          <w:ilvl w:val="0"/>
          <w:numId w:val="75"/>
        </w:numPr>
        <w:tabs>
          <w:tab w:val="left" w:pos="851"/>
        </w:tabs>
        <w:spacing w:after="0" w:line="288" w:lineRule="auto"/>
        <w:rPr>
          <w:rFonts w:ascii="Arial Narrow" w:hAnsi="Arial Narrow" w:cs="Arial"/>
        </w:rPr>
      </w:pPr>
      <w:r w:rsidRPr="00A02BA4">
        <w:rPr>
          <w:rFonts w:ascii="Arial Narrow" w:hAnsi="Arial Narrow" w:cs="Arial"/>
          <w:b/>
          <w:bCs/>
        </w:rPr>
        <w:t>Actualización valor frecuencias VHF 2020</w:t>
      </w:r>
      <w:r w:rsidR="00C12E7D">
        <w:rPr>
          <w:rFonts w:ascii="Arial Narrow" w:hAnsi="Arial Narrow" w:cs="Arial"/>
          <w:b/>
          <w:bCs/>
        </w:rPr>
        <w:t xml:space="preserve"> asignadas a canales na</w:t>
      </w:r>
      <w:r w:rsidR="00DF45B8">
        <w:rPr>
          <w:rFonts w:ascii="Arial Narrow" w:hAnsi="Arial Narrow" w:cs="Arial"/>
          <w:b/>
          <w:bCs/>
        </w:rPr>
        <w:t>cionales de operación privada</w:t>
      </w:r>
      <w:r w:rsidRPr="00A02BA4">
        <w:rPr>
          <w:rFonts w:ascii="Arial Narrow" w:hAnsi="Arial Narrow" w:cs="Arial"/>
        </w:rPr>
        <w:t xml:space="preserve">: </w:t>
      </w:r>
    </w:p>
    <w:p w14:paraId="5E241C08" w14:textId="77777777" w:rsidR="00A02BA4" w:rsidRPr="00A02BA4" w:rsidRDefault="00A02BA4" w:rsidP="006114E2">
      <w:pPr>
        <w:widowControl/>
        <w:tabs>
          <w:tab w:val="left" w:pos="851"/>
        </w:tabs>
        <w:autoSpaceDE/>
        <w:autoSpaceDN/>
        <w:adjustRightInd/>
        <w:spacing w:after="0" w:line="288" w:lineRule="auto"/>
        <w:ind w:left="-142"/>
        <w:rPr>
          <w:rFonts w:ascii="Arial Narrow" w:hAnsi="Arial Narrow" w:cs="Arial"/>
          <w:sz w:val="22"/>
          <w:szCs w:val="22"/>
        </w:rPr>
      </w:pPr>
    </w:p>
    <w:p w14:paraId="39311564" w14:textId="3B837FF1" w:rsidR="00C67676" w:rsidRPr="00A02BA4" w:rsidRDefault="0002330C" w:rsidP="00C67676">
      <w:pPr>
        <w:spacing w:line="288" w:lineRule="auto"/>
        <w:ind w:right="-2"/>
        <w:rPr>
          <w:rFonts w:ascii="Arial Narrow" w:hAnsi="Arial Narrow" w:cs="Tahoma"/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 w:cs="Tahoma"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2"/>
                  <w:szCs w:val="22"/>
                </w:rPr>
                <m:t>Valor Frec.  VHF</m:t>
              </m:r>
            </m:e>
            <m:sub>
              <m:r>
                <w:rPr>
                  <w:rFonts w:ascii="Cambria Math" w:hAnsi="Cambria Math" w:cs="Tahoma"/>
                  <w:sz w:val="22"/>
                  <w:szCs w:val="22"/>
                </w:rPr>
                <m:t>2020</m:t>
              </m:r>
            </m:sub>
          </m:sSub>
          <m:r>
            <w:rPr>
              <w:rFonts w:ascii="Cambria Math" w:hAnsi="Cambria Math" w:cs="Tahoma"/>
              <w:sz w:val="22"/>
              <w:szCs w:val="22"/>
            </w:rPr>
            <m:t xml:space="preserve">= </m:t>
          </m:r>
          <m:sSub>
            <m:sSubPr>
              <m:ctrlPr>
                <w:rPr>
                  <w:rFonts w:ascii="Cambria Math" w:hAnsi="Cambria Math" w:cs="Tahoma"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2"/>
                  <w:szCs w:val="22"/>
                </w:rPr>
                <m:t>(Valor Frec.  VHF</m:t>
              </m:r>
            </m:e>
            <m:sub>
              <m:r>
                <w:rPr>
                  <w:rFonts w:ascii="Cambria Math" w:hAnsi="Cambria Math" w:cs="Tahoma"/>
                  <w:sz w:val="22"/>
                  <w:szCs w:val="22"/>
                </w:rPr>
                <m:t>2019</m:t>
              </m:r>
            </m:sub>
          </m:sSub>
          <m:r>
            <m:rPr>
              <m:sty m:val="p"/>
            </m:rPr>
            <w:rPr>
              <w:rFonts w:ascii="Cambria Math" w:hAnsi="Cambria Math" w:cs="Tahoma"/>
              <w:sz w:val="22"/>
              <w:szCs w:val="22"/>
            </w:rPr>
            <m:t xml:space="preserve">× IPC 2019)+ </m:t>
          </m:r>
          <m:sSub>
            <m:sSubPr>
              <m:ctrlPr>
                <w:rPr>
                  <w:rFonts w:ascii="Cambria Math" w:hAnsi="Cambria Math" w:cs="Tahoma"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2"/>
                  <w:szCs w:val="22"/>
                </w:rPr>
                <m:t>(Valor Frec.  VHF</m:t>
              </m:r>
            </m:e>
            <m:sub>
              <m:r>
                <w:rPr>
                  <w:rFonts w:ascii="Cambria Math" w:hAnsi="Cambria Math" w:cs="Tahoma"/>
                  <w:sz w:val="22"/>
                  <w:szCs w:val="22"/>
                </w:rPr>
                <m:t>2019</m:t>
              </m:r>
            </m:sub>
          </m:sSub>
          <m:r>
            <w:rPr>
              <w:rFonts w:ascii="Cambria Math" w:hAnsi="Cambria Math" w:cs="Tahoma"/>
              <w:sz w:val="22"/>
              <w:szCs w:val="22"/>
            </w:rPr>
            <m:t>)</m:t>
          </m:r>
        </m:oMath>
      </m:oMathPara>
    </w:p>
    <w:p w14:paraId="2B0E6E41" w14:textId="324A1614" w:rsidR="00C67676" w:rsidRPr="00A02BA4" w:rsidRDefault="00D44A1A" w:rsidP="00D44A1A">
      <w:pPr>
        <w:pStyle w:val="Prrafodelista"/>
        <w:spacing w:line="288" w:lineRule="auto"/>
        <w:ind w:left="0"/>
        <w:jc w:val="center"/>
        <w:rPr>
          <w:rFonts w:ascii="Arial Narrow" w:hAnsi="Arial Narrow" w:cs="Tahoma"/>
        </w:rPr>
      </w:pPr>
      <w:proofErr w:type="spellStart"/>
      <w:r w:rsidRPr="00A02BA4">
        <w:rPr>
          <w:rFonts w:ascii="Arial Narrow" w:hAnsi="Arial Narrow" w:cs="Tahoma"/>
        </w:rPr>
        <w:t>ó</w:t>
      </w:r>
      <w:proofErr w:type="spellEnd"/>
    </w:p>
    <w:p w14:paraId="61DEB278" w14:textId="7951D5BE" w:rsidR="00D44A1A" w:rsidRPr="00A02BA4" w:rsidRDefault="0002330C" w:rsidP="00D44A1A">
      <w:pPr>
        <w:spacing w:line="288" w:lineRule="auto"/>
        <w:ind w:right="-2"/>
        <w:rPr>
          <w:rFonts w:ascii="Arial Narrow" w:hAnsi="Arial Narrow" w:cs="Tahoma"/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 w:cs="Tahoma"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2"/>
                  <w:szCs w:val="22"/>
                </w:rPr>
                <m:t>Valor Frec.  VHF</m:t>
              </m:r>
            </m:e>
            <m:sub>
              <m:r>
                <w:rPr>
                  <w:rFonts w:ascii="Cambria Math" w:hAnsi="Cambria Math" w:cs="Tahoma"/>
                  <w:sz w:val="22"/>
                  <w:szCs w:val="22"/>
                </w:rPr>
                <m:t>2020</m:t>
              </m:r>
            </m:sub>
          </m:sSub>
          <m:r>
            <w:rPr>
              <w:rFonts w:ascii="Cambria Math" w:hAnsi="Cambria Math" w:cs="Tahoma"/>
              <w:sz w:val="22"/>
              <w:szCs w:val="22"/>
            </w:rPr>
            <m:t xml:space="preserve">= </m:t>
          </m:r>
          <m:sSub>
            <m:sSubPr>
              <m:ctrlPr>
                <w:rPr>
                  <w:rFonts w:ascii="Cambria Math" w:hAnsi="Cambria Math" w:cs="Tahoma"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2"/>
                  <w:szCs w:val="22"/>
                </w:rPr>
                <m:t>(Valor Frec.  VHF</m:t>
              </m:r>
            </m:e>
            <m:sub>
              <m:r>
                <w:rPr>
                  <w:rFonts w:ascii="Cambria Math" w:hAnsi="Cambria Math" w:cs="Tahoma"/>
                  <w:sz w:val="22"/>
                  <w:szCs w:val="22"/>
                </w:rPr>
                <m:t>2019</m:t>
              </m:r>
            </m:sub>
          </m:sSub>
          <m:r>
            <m:rPr>
              <m:sty m:val="p"/>
            </m:rPr>
            <w:rPr>
              <w:rFonts w:ascii="Cambria Math" w:hAnsi="Cambria Math" w:cs="Tahoma"/>
              <w:sz w:val="22"/>
              <w:szCs w:val="22"/>
            </w:rPr>
            <m:t>×(</m:t>
          </m:r>
          <m:f>
            <m:fPr>
              <m:ctrlPr>
                <w:rPr>
                  <w:rFonts w:ascii="Cambria Math" w:hAnsi="Cambria Math" w:cs="Tahoma"/>
                  <w:sz w:val="22"/>
                  <w:szCs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ahoma"/>
                  <w:sz w:val="22"/>
                  <w:szCs w:val="22"/>
                </w:rPr>
                <m:t>IPC</m:t>
              </m:r>
              <m:r>
                <w:rPr>
                  <w:rFonts w:ascii="Cambria Math" w:hAnsi="Cambria Math" w:cs="Tahoma"/>
                  <w:sz w:val="22"/>
                  <w:szCs w:val="22"/>
                </w:rPr>
                <m:t>2019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ahoma"/>
                  <w:sz w:val="22"/>
                  <w:szCs w:val="22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 w:cs="Tahoma"/>
              <w:sz w:val="22"/>
              <w:szCs w:val="22"/>
            </w:rPr>
            <m:t>+1)</m:t>
          </m:r>
        </m:oMath>
      </m:oMathPara>
    </w:p>
    <w:p w14:paraId="63A86DAE" w14:textId="77777777" w:rsidR="00C67676" w:rsidRPr="00A02BA4" w:rsidRDefault="00C67676" w:rsidP="00C67676">
      <w:pPr>
        <w:pStyle w:val="Prrafodelista"/>
        <w:spacing w:line="288" w:lineRule="auto"/>
        <w:ind w:left="0"/>
        <w:rPr>
          <w:rFonts w:ascii="Arial Narrow" w:hAnsi="Arial Narrow" w:cs="Tahoma"/>
        </w:rPr>
      </w:pPr>
      <w:r w:rsidRPr="00A02BA4">
        <w:rPr>
          <w:rFonts w:ascii="Arial Narrow" w:hAnsi="Arial Narrow" w:cs="Tahoma"/>
        </w:rPr>
        <w:t>Luego:</w:t>
      </w:r>
    </w:p>
    <w:p w14:paraId="2E86DF50" w14:textId="2BA3EE4E" w:rsidR="00C67676" w:rsidRPr="00A02BA4" w:rsidRDefault="0002330C" w:rsidP="00D44A1A">
      <w:pPr>
        <w:spacing w:line="288" w:lineRule="auto"/>
        <w:ind w:right="-2"/>
        <w:jc w:val="center"/>
        <w:rPr>
          <w:rFonts w:ascii="Arial Narrow" w:hAnsi="Arial Narrow" w:cs="Tahoma"/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 w:cs="Tahoma"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2"/>
                  <w:szCs w:val="22"/>
                </w:rPr>
                <m:t>Valor Frec.  VHF</m:t>
              </m:r>
            </m:e>
            <m:sub>
              <m:r>
                <w:rPr>
                  <w:rFonts w:ascii="Cambria Math" w:hAnsi="Cambria Math" w:cs="Tahoma"/>
                  <w:sz w:val="22"/>
                  <w:szCs w:val="22"/>
                </w:rPr>
                <m:t>2020</m:t>
              </m:r>
            </m:sub>
          </m:sSub>
          <m:r>
            <w:rPr>
              <w:rFonts w:ascii="Cambria Math" w:hAnsi="Cambria Math" w:cs="Tahoma"/>
              <w:sz w:val="22"/>
              <w:szCs w:val="22"/>
            </w:rPr>
            <m:t>=</m:t>
          </m:r>
          <m:d>
            <m:dPr>
              <m:ctrlPr>
                <w:rPr>
                  <w:rFonts w:ascii="Cambria Math" w:hAnsi="Cambria Math" w:cs="Tahoma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 w:cs="Tahoma"/>
                  <w:sz w:val="22"/>
                  <w:szCs w:val="22"/>
                </w:rPr>
                <m:t xml:space="preserve">$3.978.970 </m:t>
              </m:r>
              <m:r>
                <m:rPr>
                  <m:sty m:val="p"/>
                </m:rPr>
                <w:rPr>
                  <w:rFonts w:ascii="Cambria Math" w:hAnsi="Cambria Math" w:cs="Tahoma"/>
                  <w:sz w:val="22"/>
                  <w:szCs w:val="22"/>
                </w:rPr>
                <m:t xml:space="preserve">× </m:t>
              </m:r>
              <m:r>
                <w:rPr>
                  <w:rFonts w:ascii="Cambria Math" w:hAnsi="Cambria Math" w:cs="Tahoma"/>
                  <w:sz w:val="22"/>
                  <w:szCs w:val="22"/>
                </w:rPr>
                <m:t>3,80%</m:t>
              </m:r>
            </m:e>
          </m:d>
          <m:r>
            <w:rPr>
              <w:rFonts w:ascii="Cambria Math" w:hAnsi="Cambria Math" w:cs="Tahoma"/>
              <w:sz w:val="22"/>
              <w:szCs w:val="22"/>
            </w:rPr>
            <m:t>+$3.978.970</m:t>
          </m:r>
        </m:oMath>
      </m:oMathPara>
    </w:p>
    <w:p w14:paraId="6D07C681" w14:textId="77777777" w:rsidR="00D44A1A" w:rsidRPr="00A02BA4" w:rsidRDefault="00D44A1A" w:rsidP="00D44A1A">
      <w:pPr>
        <w:pStyle w:val="Prrafodelista"/>
        <w:spacing w:line="288" w:lineRule="auto"/>
        <w:ind w:left="0"/>
        <w:jc w:val="center"/>
        <w:rPr>
          <w:rFonts w:ascii="Arial Narrow" w:hAnsi="Arial Narrow" w:cs="Tahoma"/>
        </w:rPr>
      </w:pPr>
      <w:proofErr w:type="spellStart"/>
      <w:r w:rsidRPr="00A02BA4">
        <w:rPr>
          <w:rFonts w:ascii="Arial Narrow" w:hAnsi="Arial Narrow" w:cs="Tahoma"/>
        </w:rPr>
        <w:t>ó</w:t>
      </w:r>
      <w:proofErr w:type="spellEnd"/>
    </w:p>
    <w:p w14:paraId="5E572C5C" w14:textId="252C32C1" w:rsidR="00D44A1A" w:rsidRPr="00A02BA4" w:rsidRDefault="0002330C" w:rsidP="00D44A1A">
      <w:pPr>
        <w:spacing w:line="288" w:lineRule="auto"/>
        <w:ind w:right="-2"/>
        <w:rPr>
          <w:rFonts w:ascii="Arial Narrow" w:hAnsi="Arial Narrow" w:cs="Tahoma"/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 w:cs="Tahoma"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2"/>
                  <w:szCs w:val="22"/>
                </w:rPr>
                <m:t>Valor Frec.  VHF</m:t>
              </m:r>
            </m:e>
            <m:sub>
              <m:r>
                <w:rPr>
                  <w:rFonts w:ascii="Cambria Math" w:hAnsi="Cambria Math" w:cs="Tahoma"/>
                  <w:sz w:val="22"/>
                  <w:szCs w:val="22"/>
                </w:rPr>
                <m:t>2020</m:t>
              </m:r>
            </m:sub>
          </m:sSub>
          <m:r>
            <w:rPr>
              <w:rFonts w:ascii="Cambria Math" w:hAnsi="Cambria Math" w:cs="Tahoma"/>
              <w:sz w:val="22"/>
              <w:szCs w:val="22"/>
            </w:rPr>
            <m:t xml:space="preserve">=$3.978.970 </m:t>
          </m:r>
          <m:r>
            <m:rPr>
              <m:sty m:val="p"/>
            </m:rPr>
            <w:rPr>
              <w:rFonts w:ascii="Cambria Math" w:hAnsi="Cambria Math" w:cs="Tahoma"/>
              <w:sz w:val="22"/>
              <w:szCs w:val="22"/>
            </w:rPr>
            <m:t xml:space="preserve">× </m:t>
          </m:r>
          <m:r>
            <w:rPr>
              <w:rFonts w:ascii="Cambria Math" w:hAnsi="Cambria Math" w:cs="Tahoma"/>
              <w:sz w:val="22"/>
              <w:szCs w:val="22"/>
            </w:rPr>
            <m:t xml:space="preserve">1,038 </m:t>
          </m:r>
        </m:oMath>
      </m:oMathPara>
    </w:p>
    <w:p w14:paraId="5C96C9F8" w14:textId="77777777" w:rsidR="00D44A1A" w:rsidRPr="00A02BA4" w:rsidRDefault="00D44A1A" w:rsidP="00D44A1A">
      <w:pPr>
        <w:spacing w:line="288" w:lineRule="auto"/>
        <w:ind w:right="-2"/>
        <w:jc w:val="center"/>
        <w:rPr>
          <w:rFonts w:ascii="Arial Narrow" w:hAnsi="Arial Narrow" w:cs="Tahoma"/>
          <w:sz w:val="22"/>
          <w:szCs w:val="22"/>
        </w:rPr>
      </w:pPr>
    </w:p>
    <w:p w14:paraId="1BF4C1F3" w14:textId="363E075A" w:rsidR="00C67676" w:rsidRPr="00A02BA4" w:rsidRDefault="0002330C" w:rsidP="00C67676">
      <w:pPr>
        <w:spacing w:line="288" w:lineRule="auto"/>
        <w:ind w:left="426" w:right="-2"/>
        <w:rPr>
          <w:rFonts w:ascii="Arial Narrow" w:hAnsi="Arial Narrow" w:cs="Tahoma"/>
          <w:b/>
          <w:sz w:val="22"/>
          <w:szCs w:val="22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ahoma"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2"/>
                  <w:szCs w:val="22"/>
                </w:rPr>
                <m:t>Valor Frec.  VHF</m:t>
              </m:r>
            </m:e>
            <m:sub>
              <m:r>
                <w:rPr>
                  <w:rFonts w:ascii="Cambria Math" w:hAnsi="Cambria Math" w:cs="Tahoma"/>
                  <w:sz w:val="22"/>
                  <w:szCs w:val="22"/>
                </w:rPr>
                <m:t>2020</m:t>
              </m:r>
            </m:sub>
          </m:sSub>
          <m:r>
            <m:rPr>
              <m:sty m:val="bi"/>
            </m:rPr>
            <w:rPr>
              <w:rFonts w:ascii="Cambria Math" w:hAnsi="Cambria Math" w:cs="Tahoma"/>
              <w:sz w:val="22"/>
              <w:szCs w:val="22"/>
            </w:rPr>
            <m:t>=$4.130.171</m:t>
          </m:r>
          <m:r>
            <m:rPr>
              <m:sty m:val="b"/>
            </m:rPr>
            <w:rPr>
              <w:rFonts w:ascii="Cambria Math" w:hAnsi="Cambria Math" w:cs="Tahoma"/>
              <w:sz w:val="22"/>
              <w:szCs w:val="22"/>
            </w:rPr>
            <m:t xml:space="preserve"> </m:t>
          </m:r>
        </m:oMath>
      </m:oMathPara>
    </w:p>
    <w:p w14:paraId="04ACCE6E" w14:textId="77777777" w:rsidR="00A02BA4" w:rsidRPr="00A02BA4" w:rsidRDefault="00A02BA4" w:rsidP="00C67676">
      <w:pPr>
        <w:spacing w:line="288" w:lineRule="auto"/>
        <w:ind w:left="426" w:right="-2"/>
        <w:rPr>
          <w:rFonts w:ascii="Arial Narrow" w:hAnsi="Arial Narrow" w:cs="Tahoma"/>
          <w:b/>
          <w:sz w:val="22"/>
          <w:szCs w:val="22"/>
        </w:rPr>
      </w:pPr>
    </w:p>
    <w:p w14:paraId="3DE2576A" w14:textId="285E102F" w:rsidR="00A02BA4" w:rsidRPr="00A02BA4" w:rsidRDefault="00A02BA4" w:rsidP="00A02BA4">
      <w:pPr>
        <w:pStyle w:val="Prrafodelista"/>
        <w:numPr>
          <w:ilvl w:val="0"/>
          <w:numId w:val="75"/>
        </w:numPr>
        <w:spacing w:line="288" w:lineRule="auto"/>
        <w:ind w:right="-2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Actualización valor frecuencias UHF 2020</w:t>
      </w:r>
      <w:r w:rsidR="00553433">
        <w:rPr>
          <w:rFonts w:ascii="Arial Narrow" w:hAnsi="Arial Narrow" w:cs="Tahoma"/>
          <w:b/>
        </w:rPr>
        <w:t xml:space="preserve"> asignadas a estaciones locales con y sin ánimo de lucro</w:t>
      </w:r>
      <w:r w:rsidR="0081276D">
        <w:rPr>
          <w:rFonts w:ascii="Arial Narrow" w:hAnsi="Arial Narrow" w:cs="Tahoma"/>
          <w:b/>
        </w:rPr>
        <w:t>:</w:t>
      </w:r>
    </w:p>
    <w:p w14:paraId="43006968" w14:textId="5DDB9C9B" w:rsidR="00C67676" w:rsidRPr="00A02BA4" w:rsidRDefault="0002330C" w:rsidP="00C67676">
      <w:pPr>
        <w:spacing w:line="288" w:lineRule="auto"/>
        <w:ind w:right="-2"/>
        <w:rPr>
          <w:rFonts w:ascii="Arial Narrow" w:hAnsi="Arial Narrow" w:cs="Tahoma"/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 w:cs="Tahoma"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2"/>
                  <w:szCs w:val="22"/>
                </w:rPr>
                <m:t>Valor Frec.  UHF</m:t>
              </m:r>
            </m:e>
            <m:sub>
              <m:r>
                <w:rPr>
                  <w:rFonts w:ascii="Cambria Math" w:hAnsi="Cambria Math" w:cs="Tahoma"/>
                  <w:sz w:val="22"/>
                  <w:szCs w:val="22"/>
                </w:rPr>
                <m:t>2020</m:t>
              </m:r>
            </m:sub>
          </m:sSub>
          <m:r>
            <w:rPr>
              <w:rFonts w:ascii="Cambria Math" w:hAnsi="Cambria Math" w:cs="Tahoma"/>
              <w:sz w:val="22"/>
              <w:szCs w:val="22"/>
            </w:rPr>
            <m:t xml:space="preserve">= </m:t>
          </m:r>
          <m:sSub>
            <m:sSubPr>
              <m:ctrlPr>
                <w:rPr>
                  <w:rFonts w:ascii="Cambria Math" w:hAnsi="Cambria Math" w:cs="Tahoma"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2"/>
                  <w:szCs w:val="22"/>
                </w:rPr>
                <m:t>(Valor Frec.  UHF</m:t>
              </m:r>
            </m:e>
            <m:sub>
              <m:r>
                <w:rPr>
                  <w:rFonts w:ascii="Cambria Math" w:hAnsi="Cambria Math" w:cs="Tahoma"/>
                  <w:sz w:val="22"/>
                  <w:szCs w:val="22"/>
                </w:rPr>
                <m:t>2019</m:t>
              </m:r>
            </m:sub>
          </m:sSub>
          <m:r>
            <m:rPr>
              <m:sty m:val="p"/>
            </m:rPr>
            <w:rPr>
              <w:rFonts w:ascii="Cambria Math" w:hAnsi="Cambria Math" w:cs="Tahoma"/>
              <w:sz w:val="22"/>
              <w:szCs w:val="22"/>
            </w:rPr>
            <m:t xml:space="preserve">× IPC 2019)+ </m:t>
          </m:r>
          <m:sSub>
            <m:sSubPr>
              <m:ctrlPr>
                <w:rPr>
                  <w:rFonts w:ascii="Cambria Math" w:hAnsi="Cambria Math" w:cs="Tahoma"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2"/>
                  <w:szCs w:val="22"/>
                </w:rPr>
                <m:t>(Valor Frec.  UHF</m:t>
              </m:r>
            </m:e>
            <m:sub>
              <m:r>
                <w:rPr>
                  <w:rFonts w:ascii="Cambria Math" w:hAnsi="Cambria Math" w:cs="Tahoma"/>
                  <w:sz w:val="22"/>
                  <w:szCs w:val="22"/>
                </w:rPr>
                <m:t>2019</m:t>
              </m:r>
            </m:sub>
          </m:sSub>
          <m:r>
            <w:rPr>
              <w:rFonts w:ascii="Cambria Math" w:hAnsi="Cambria Math" w:cs="Tahoma"/>
              <w:sz w:val="22"/>
              <w:szCs w:val="22"/>
            </w:rPr>
            <m:t>)</m:t>
          </m:r>
        </m:oMath>
      </m:oMathPara>
    </w:p>
    <w:p w14:paraId="4D13DE6B" w14:textId="216E3E43" w:rsidR="00D44A1A" w:rsidRPr="00A02BA4" w:rsidRDefault="00D44A1A" w:rsidP="00D44A1A">
      <w:pPr>
        <w:spacing w:line="288" w:lineRule="auto"/>
        <w:ind w:right="-2"/>
        <w:jc w:val="center"/>
        <w:rPr>
          <w:rFonts w:ascii="Arial Narrow" w:hAnsi="Arial Narrow" w:cs="Tahoma"/>
          <w:sz w:val="22"/>
          <w:szCs w:val="22"/>
        </w:rPr>
      </w:pPr>
      <w:proofErr w:type="spellStart"/>
      <w:r w:rsidRPr="00A02BA4">
        <w:rPr>
          <w:rFonts w:ascii="Arial Narrow" w:hAnsi="Arial Narrow" w:cs="Tahoma"/>
          <w:sz w:val="22"/>
          <w:szCs w:val="22"/>
        </w:rPr>
        <w:t>ó</w:t>
      </w:r>
      <w:proofErr w:type="spellEnd"/>
    </w:p>
    <w:p w14:paraId="26B4AC56" w14:textId="7C297788" w:rsidR="00D44A1A" w:rsidRPr="00A02BA4" w:rsidRDefault="0002330C" w:rsidP="00D44A1A">
      <w:pPr>
        <w:spacing w:line="288" w:lineRule="auto"/>
        <w:ind w:right="-2"/>
        <w:rPr>
          <w:rFonts w:ascii="Arial Narrow" w:hAnsi="Arial Narrow" w:cs="Tahoma"/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 w:cs="Tahoma"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2"/>
                  <w:szCs w:val="22"/>
                </w:rPr>
                <m:t>Valor Frec.  UHF</m:t>
              </m:r>
            </m:e>
            <m:sub>
              <m:r>
                <w:rPr>
                  <w:rFonts w:ascii="Cambria Math" w:hAnsi="Cambria Math" w:cs="Tahoma"/>
                  <w:sz w:val="22"/>
                  <w:szCs w:val="22"/>
                </w:rPr>
                <m:t>2020</m:t>
              </m:r>
            </m:sub>
          </m:sSub>
          <m:r>
            <w:rPr>
              <w:rFonts w:ascii="Cambria Math" w:hAnsi="Cambria Math" w:cs="Tahoma"/>
              <w:sz w:val="22"/>
              <w:szCs w:val="22"/>
            </w:rPr>
            <m:t xml:space="preserve">= </m:t>
          </m:r>
          <m:sSub>
            <m:sSubPr>
              <m:ctrlPr>
                <w:rPr>
                  <w:rFonts w:ascii="Cambria Math" w:hAnsi="Cambria Math" w:cs="Tahoma"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2"/>
                  <w:szCs w:val="22"/>
                </w:rPr>
                <m:t>(Valor Frec.  UHF</m:t>
              </m:r>
            </m:e>
            <m:sub>
              <m:r>
                <w:rPr>
                  <w:rFonts w:ascii="Cambria Math" w:hAnsi="Cambria Math" w:cs="Tahoma"/>
                  <w:sz w:val="22"/>
                  <w:szCs w:val="22"/>
                </w:rPr>
                <m:t>2019</m:t>
              </m:r>
            </m:sub>
          </m:sSub>
          <m:r>
            <m:rPr>
              <m:sty m:val="p"/>
            </m:rPr>
            <w:rPr>
              <w:rFonts w:ascii="Cambria Math" w:hAnsi="Cambria Math" w:cs="Tahoma"/>
              <w:sz w:val="22"/>
              <w:szCs w:val="22"/>
            </w:rPr>
            <m:t>×(</m:t>
          </m:r>
          <m:f>
            <m:fPr>
              <m:ctrlPr>
                <w:rPr>
                  <w:rFonts w:ascii="Cambria Math" w:hAnsi="Cambria Math" w:cs="Tahoma"/>
                  <w:sz w:val="22"/>
                  <w:szCs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ahoma"/>
                  <w:sz w:val="22"/>
                  <w:szCs w:val="22"/>
                </w:rPr>
                <m:t>IPC</m:t>
              </m:r>
              <m:r>
                <w:rPr>
                  <w:rFonts w:ascii="Cambria Math" w:hAnsi="Cambria Math" w:cs="Tahoma"/>
                  <w:sz w:val="22"/>
                  <w:szCs w:val="22"/>
                </w:rPr>
                <m:t>2019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ahoma"/>
                  <w:sz w:val="22"/>
                  <w:szCs w:val="22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 w:cs="Tahoma"/>
              <w:sz w:val="22"/>
              <w:szCs w:val="22"/>
            </w:rPr>
            <m:t>+1)</m:t>
          </m:r>
        </m:oMath>
      </m:oMathPara>
    </w:p>
    <w:p w14:paraId="01D88A0F" w14:textId="77777777" w:rsidR="00C67676" w:rsidRPr="00A02BA4" w:rsidRDefault="00C67676" w:rsidP="00C67676">
      <w:pPr>
        <w:pStyle w:val="Prrafodelista"/>
        <w:spacing w:line="288" w:lineRule="auto"/>
        <w:ind w:left="0"/>
        <w:rPr>
          <w:rFonts w:ascii="Arial Narrow" w:hAnsi="Arial Narrow" w:cs="Tahoma"/>
        </w:rPr>
      </w:pPr>
    </w:p>
    <w:p w14:paraId="6B351BAB" w14:textId="77777777" w:rsidR="00C67676" w:rsidRPr="00A02BA4" w:rsidRDefault="00C67676" w:rsidP="00C67676">
      <w:pPr>
        <w:pStyle w:val="Prrafodelista"/>
        <w:spacing w:line="288" w:lineRule="auto"/>
        <w:ind w:left="0"/>
        <w:rPr>
          <w:rFonts w:ascii="Arial Narrow" w:hAnsi="Arial Narrow" w:cs="Tahoma"/>
        </w:rPr>
      </w:pPr>
      <w:r w:rsidRPr="00A02BA4">
        <w:rPr>
          <w:rFonts w:ascii="Arial Narrow" w:hAnsi="Arial Narrow" w:cs="Tahoma"/>
        </w:rPr>
        <w:t>Luego:</w:t>
      </w:r>
    </w:p>
    <w:p w14:paraId="6F734E21" w14:textId="1791A0A9" w:rsidR="00C67676" w:rsidRPr="00A02BA4" w:rsidRDefault="00C67676" w:rsidP="00C67676">
      <w:pPr>
        <w:spacing w:line="288" w:lineRule="auto"/>
        <w:ind w:right="-2"/>
        <w:rPr>
          <w:rFonts w:ascii="Arial Narrow" w:hAnsi="Arial Narrow" w:cs="Tahoma"/>
          <w:sz w:val="22"/>
          <w:szCs w:val="22"/>
        </w:rPr>
      </w:pPr>
      <w:r w:rsidRPr="00A02BA4">
        <w:rPr>
          <w:rFonts w:ascii="Arial Narrow" w:hAnsi="Arial Narrow" w:cs="Tahoma"/>
          <w:sz w:val="22"/>
          <w:szCs w:val="22"/>
        </w:rPr>
        <w:t xml:space="preserve">                                                       </w:t>
      </w:r>
      <m:oMath>
        <m:r>
          <w:rPr>
            <w:rFonts w:ascii="Cambria Math" w:hAnsi="Cambria Math" w:cs="Tahoma"/>
            <w:sz w:val="22"/>
            <w:szCs w:val="22"/>
          </w:rPr>
          <m:t xml:space="preserve"> </m:t>
        </m:r>
        <m:sSub>
          <m:sSubPr>
            <m:ctrlPr>
              <w:rPr>
                <w:rFonts w:ascii="Cambria Math" w:hAnsi="Cambria Math" w:cs="Tahoma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ahoma"/>
                <w:sz w:val="22"/>
                <w:szCs w:val="22"/>
              </w:rPr>
              <m:t>Valor Frec.  UHF</m:t>
            </m:r>
          </m:e>
          <m:sub>
            <m:r>
              <w:rPr>
                <w:rFonts w:ascii="Cambria Math" w:hAnsi="Cambria Math" w:cs="Tahoma"/>
                <w:sz w:val="22"/>
                <w:szCs w:val="22"/>
              </w:rPr>
              <m:t>2020</m:t>
            </m:r>
          </m:sub>
        </m:sSub>
        <m:r>
          <w:rPr>
            <w:rFonts w:ascii="Cambria Math" w:hAnsi="Cambria Math" w:cs="Tahoma"/>
            <w:sz w:val="22"/>
            <w:szCs w:val="22"/>
          </w:rPr>
          <m:t>=</m:t>
        </m:r>
        <m:d>
          <m:d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Tahoma"/>
                <w:sz w:val="22"/>
                <w:szCs w:val="22"/>
              </w:rPr>
              <m:t xml:space="preserve">$3.581.085 </m:t>
            </m:r>
            <m:r>
              <m:rPr>
                <m:sty m:val="p"/>
              </m:rPr>
              <w:rPr>
                <w:rFonts w:ascii="Cambria Math" w:hAnsi="Cambria Math" w:cs="Tahoma"/>
                <w:sz w:val="22"/>
                <w:szCs w:val="22"/>
              </w:rPr>
              <m:t xml:space="preserve">× </m:t>
            </m:r>
            <m:r>
              <w:rPr>
                <w:rFonts w:ascii="Cambria Math" w:hAnsi="Cambria Math" w:cs="Tahoma"/>
                <w:sz w:val="22"/>
                <w:szCs w:val="22"/>
              </w:rPr>
              <m:t>3,80%</m:t>
            </m:r>
          </m:e>
        </m:d>
        <m:r>
          <w:rPr>
            <w:rFonts w:ascii="Cambria Math" w:hAnsi="Cambria Math" w:cs="Tahoma"/>
            <w:sz w:val="22"/>
            <w:szCs w:val="22"/>
          </w:rPr>
          <m:t>+$3.581.085</m:t>
        </m:r>
      </m:oMath>
    </w:p>
    <w:p w14:paraId="35894532" w14:textId="1D5758CC" w:rsidR="00C67676" w:rsidRPr="00A02BA4" w:rsidRDefault="00D44A1A" w:rsidP="00D44A1A">
      <w:pPr>
        <w:spacing w:line="288" w:lineRule="auto"/>
        <w:ind w:right="-2"/>
        <w:jc w:val="center"/>
        <w:rPr>
          <w:rFonts w:ascii="Arial Narrow" w:hAnsi="Arial Narrow" w:cs="Tahoma"/>
          <w:sz w:val="22"/>
          <w:szCs w:val="22"/>
        </w:rPr>
      </w:pPr>
      <w:proofErr w:type="spellStart"/>
      <w:r w:rsidRPr="00A02BA4">
        <w:rPr>
          <w:rFonts w:ascii="Arial Narrow" w:hAnsi="Arial Narrow" w:cs="Tahoma"/>
          <w:sz w:val="22"/>
          <w:szCs w:val="22"/>
        </w:rPr>
        <w:t>ó</w:t>
      </w:r>
      <w:proofErr w:type="spellEnd"/>
    </w:p>
    <w:p w14:paraId="7B6C49B1" w14:textId="186C8FDF" w:rsidR="00D44A1A" w:rsidRPr="00A02BA4" w:rsidRDefault="00D44A1A" w:rsidP="00D44A1A">
      <w:pPr>
        <w:spacing w:line="288" w:lineRule="auto"/>
        <w:ind w:right="-2"/>
        <w:rPr>
          <w:rFonts w:ascii="Arial Narrow" w:hAnsi="Arial Narrow" w:cs="Tahoma"/>
          <w:sz w:val="22"/>
          <w:szCs w:val="22"/>
        </w:rPr>
      </w:pPr>
      <w:r w:rsidRPr="00A02BA4">
        <w:rPr>
          <w:rFonts w:ascii="Arial Narrow" w:hAnsi="Arial Narrow" w:cs="Tahoma"/>
          <w:sz w:val="22"/>
          <w:szCs w:val="22"/>
        </w:rPr>
        <w:t xml:space="preserve">                                                       </w:t>
      </w:r>
      <m:oMath>
        <m:r>
          <w:rPr>
            <w:rFonts w:ascii="Cambria Math" w:hAnsi="Cambria Math" w:cs="Tahoma"/>
            <w:sz w:val="22"/>
            <w:szCs w:val="22"/>
          </w:rPr>
          <m:t xml:space="preserve"> </m:t>
        </m:r>
        <m:sSub>
          <m:sSubPr>
            <m:ctrlPr>
              <w:rPr>
                <w:rFonts w:ascii="Cambria Math" w:hAnsi="Cambria Math" w:cs="Tahoma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ahoma"/>
                <w:sz w:val="22"/>
                <w:szCs w:val="22"/>
              </w:rPr>
              <m:t>Valor Frec.  UHF</m:t>
            </m:r>
          </m:e>
          <m:sub>
            <m:r>
              <w:rPr>
                <w:rFonts w:ascii="Cambria Math" w:hAnsi="Cambria Math" w:cs="Tahoma"/>
                <w:sz w:val="22"/>
                <w:szCs w:val="22"/>
              </w:rPr>
              <m:t>2020</m:t>
            </m:r>
          </m:sub>
        </m:sSub>
        <m:r>
          <w:rPr>
            <w:rFonts w:ascii="Cambria Math" w:hAnsi="Cambria Math" w:cs="Tahoma"/>
            <w:sz w:val="22"/>
            <w:szCs w:val="22"/>
          </w:rPr>
          <m:t xml:space="preserve">=$3.581.085 </m:t>
        </m:r>
        <m:r>
          <m:rPr>
            <m:sty m:val="p"/>
          </m:rPr>
          <w:rPr>
            <w:rFonts w:ascii="Cambria Math" w:hAnsi="Cambria Math" w:cs="Tahoma"/>
            <w:sz w:val="22"/>
            <w:szCs w:val="22"/>
          </w:rPr>
          <m:t xml:space="preserve">× </m:t>
        </m:r>
        <m:r>
          <w:rPr>
            <w:rFonts w:ascii="Cambria Math" w:hAnsi="Cambria Math" w:cs="Tahoma"/>
            <w:sz w:val="22"/>
            <w:szCs w:val="22"/>
          </w:rPr>
          <m:t xml:space="preserve">1,038 </m:t>
        </m:r>
      </m:oMath>
    </w:p>
    <w:p w14:paraId="7D63DEEE" w14:textId="77777777" w:rsidR="00D44A1A" w:rsidRPr="00A02BA4" w:rsidRDefault="00D44A1A" w:rsidP="00C67676">
      <w:pPr>
        <w:spacing w:line="288" w:lineRule="auto"/>
        <w:ind w:right="-2"/>
        <w:rPr>
          <w:rFonts w:ascii="Arial Narrow" w:hAnsi="Arial Narrow" w:cs="Tahoma"/>
          <w:sz w:val="22"/>
          <w:szCs w:val="22"/>
        </w:rPr>
      </w:pPr>
    </w:p>
    <w:p w14:paraId="21DBA96D" w14:textId="3D861B07" w:rsidR="00496798" w:rsidRPr="003E6A09" w:rsidRDefault="0002330C" w:rsidP="003E6A09">
      <w:pPr>
        <w:spacing w:line="288" w:lineRule="auto"/>
        <w:ind w:left="426" w:right="-2"/>
        <w:rPr>
          <w:rFonts w:ascii="Arial Narrow" w:hAnsi="Arial Narrow" w:cs="Tahoma"/>
          <w:b/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 w:cs="Tahoma"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2"/>
                  <w:szCs w:val="22"/>
                </w:rPr>
                <m:t>Valor Frec.  UHF</m:t>
              </m:r>
            </m:e>
            <m:sub>
              <m:r>
                <w:rPr>
                  <w:rFonts w:ascii="Cambria Math" w:hAnsi="Cambria Math" w:cs="Tahoma"/>
                  <w:sz w:val="22"/>
                  <w:szCs w:val="22"/>
                </w:rPr>
                <m:t>2020</m:t>
              </m:r>
            </m:sub>
          </m:sSub>
          <m:r>
            <m:rPr>
              <m:sty m:val="bi"/>
            </m:rPr>
            <w:rPr>
              <w:rFonts w:ascii="Cambria Math" w:hAnsi="Cambria Math" w:cs="Tahoma"/>
              <w:sz w:val="22"/>
              <w:szCs w:val="22"/>
            </w:rPr>
            <m:t>=$3.717.166</m:t>
          </m:r>
          <m:r>
            <m:rPr>
              <m:sty m:val="b"/>
            </m:rPr>
            <w:rPr>
              <w:rFonts w:ascii="Cambria Math" w:hAnsi="Cambria Math" w:cs="Tahoma"/>
              <w:sz w:val="22"/>
              <w:szCs w:val="22"/>
            </w:rPr>
            <m:t xml:space="preserve"> </m:t>
          </m:r>
        </m:oMath>
      </m:oMathPara>
    </w:p>
    <w:p w14:paraId="57FED70E" w14:textId="0E254264" w:rsidR="003E6A09" w:rsidRDefault="003E6A09" w:rsidP="003E6A09">
      <w:pPr>
        <w:spacing w:line="288" w:lineRule="auto"/>
        <w:ind w:right="-2"/>
        <w:jc w:val="left"/>
        <w:rPr>
          <w:rFonts w:ascii="Arial Narrow" w:hAnsi="Arial Narrow" w:cs="Tahoma"/>
          <w:b/>
          <w:sz w:val="22"/>
          <w:szCs w:val="22"/>
        </w:rPr>
      </w:pPr>
    </w:p>
    <w:p w14:paraId="4670AB0A" w14:textId="514529DA" w:rsidR="003E6A09" w:rsidRPr="00820A73" w:rsidRDefault="003E6A09" w:rsidP="00820A73">
      <w:pPr>
        <w:widowControl/>
        <w:tabs>
          <w:tab w:val="left" w:pos="851"/>
        </w:tabs>
        <w:autoSpaceDE/>
        <w:autoSpaceDN/>
        <w:adjustRightInd/>
        <w:spacing w:after="0" w:line="288" w:lineRule="auto"/>
        <w:ind w:left="-142"/>
        <w:rPr>
          <w:rFonts w:ascii="Arial Narrow" w:hAnsi="Arial Narrow" w:cs="Arial"/>
          <w:sz w:val="22"/>
          <w:szCs w:val="22"/>
        </w:rPr>
      </w:pPr>
      <w:r w:rsidRPr="00820A73">
        <w:rPr>
          <w:rFonts w:ascii="Arial Narrow" w:hAnsi="Arial Narrow" w:cs="Tahoma"/>
          <w:sz w:val="22"/>
          <w:szCs w:val="22"/>
        </w:rPr>
        <w:t>Así mismo</w:t>
      </w:r>
      <w:r w:rsidR="00820A73">
        <w:rPr>
          <w:rFonts w:ascii="Arial Narrow" w:hAnsi="Arial Narrow" w:cs="Tahoma"/>
          <w:sz w:val="22"/>
          <w:szCs w:val="22"/>
        </w:rPr>
        <w:t>,</w:t>
      </w:r>
      <w:r w:rsidRPr="00820A73">
        <w:rPr>
          <w:rFonts w:ascii="Arial Narrow" w:hAnsi="Arial Narrow" w:cs="Tahoma"/>
          <w:sz w:val="22"/>
          <w:szCs w:val="22"/>
        </w:rPr>
        <w:t xml:space="preserve"> </w:t>
      </w:r>
      <w:r w:rsidR="0078078B">
        <w:rPr>
          <w:rFonts w:ascii="Arial Narrow" w:hAnsi="Arial Narrow" w:cs="Tahoma"/>
          <w:sz w:val="22"/>
          <w:szCs w:val="22"/>
        </w:rPr>
        <w:t>es</w:t>
      </w:r>
      <w:r w:rsidRPr="00820A73">
        <w:rPr>
          <w:rFonts w:ascii="Arial Narrow" w:hAnsi="Arial Narrow" w:cs="Tahoma"/>
          <w:sz w:val="22"/>
          <w:szCs w:val="22"/>
        </w:rPr>
        <w:t xml:space="preserve"> necesario </w:t>
      </w:r>
      <w:r w:rsidR="0078078B">
        <w:rPr>
          <w:rFonts w:ascii="Arial Narrow" w:hAnsi="Arial Narrow" w:cs="Tahoma"/>
          <w:sz w:val="22"/>
          <w:szCs w:val="22"/>
        </w:rPr>
        <w:t>actualizar</w:t>
      </w:r>
      <w:r w:rsidRPr="00820A73">
        <w:rPr>
          <w:rFonts w:ascii="Arial Narrow" w:hAnsi="Arial Narrow" w:cs="Tahoma"/>
          <w:sz w:val="22"/>
          <w:szCs w:val="22"/>
        </w:rPr>
        <w:t xml:space="preserve"> las tarifas de frecuencias</w:t>
      </w:r>
      <w:r w:rsidR="009F2DE0" w:rsidRPr="009F2DE0">
        <w:rPr>
          <w:rFonts w:ascii="Arial Narrow" w:hAnsi="Arial Narrow" w:cs="Tahoma"/>
          <w:sz w:val="22"/>
          <w:szCs w:val="22"/>
        </w:rPr>
        <w:t xml:space="preserve"> </w:t>
      </w:r>
      <w:r w:rsidR="009F2DE0" w:rsidRPr="00820A73">
        <w:rPr>
          <w:rFonts w:ascii="Arial Narrow" w:hAnsi="Arial Narrow" w:cs="Arial"/>
          <w:sz w:val="22"/>
          <w:szCs w:val="22"/>
        </w:rPr>
        <w:t>asignadas a canales nacional</w:t>
      </w:r>
      <w:r w:rsidR="00530E07">
        <w:rPr>
          <w:rFonts w:ascii="Arial Narrow" w:hAnsi="Arial Narrow" w:cs="Arial"/>
          <w:sz w:val="22"/>
          <w:szCs w:val="22"/>
        </w:rPr>
        <w:t>es</w:t>
      </w:r>
      <w:r w:rsidR="009F2DE0" w:rsidRPr="00820A73">
        <w:rPr>
          <w:rFonts w:ascii="Arial Narrow" w:hAnsi="Arial Narrow" w:cs="Arial"/>
          <w:sz w:val="22"/>
          <w:szCs w:val="22"/>
        </w:rPr>
        <w:t xml:space="preserve"> de operación privada y a estaciones locales con y sin ánimo de lucro establecido en las Resoluciones CNTV 429 de 1997 y 111 de 1998, para el año 2021</w:t>
      </w:r>
      <w:r w:rsidRPr="00820A73">
        <w:rPr>
          <w:rFonts w:ascii="Arial Narrow" w:hAnsi="Arial Narrow" w:cs="Tahoma"/>
          <w:sz w:val="22"/>
          <w:szCs w:val="22"/>
        </w:rPr>
        <w:t>, como se presenta a continuaci</w:t>
      </w:r>
      <w:r w:rsidRPr="009F2DE0">
        <w:rPr>
          <w:rFonts w:ascii="Arial Narrow" w:hAnsi="Arial Narrow" w:cs="Tahoma"/>
          <w:sz w:val="22"/>
          <w:szCs w:val="22"/>
        </w:rPr>
        <w:t>ón:</w:t>
      </w:r>
    </w:p>
    <w:p w14:paraId="75AD0EB9" w14:textId="77777777" w:rsidR="003E6A09" w:rsidRDefault="003E6A09" w:rsidP="003E6A09">
      <w:pPr>
        <w:spacing w:line="288" w:lineRule="auto"/>
        <w:ind w:right="-2"/>
        <w:jc w:val="left"/>
        <w:rPr>
          <w:rFonts w:ascii="Arial Narrow" w:hAnsi="Arial Narrow" w:cs="Tahoma"/>
          <w:b/>
          <w:sz w:val="22"/>
          <w:szCs w:val="22"/>
        </w:rPr>
      </w:pPr>
    </w:p>
    <w:p w14:paraId="36FFD9DA" w14:textId="7A8B4656" w:rsidR="00496798" w:rsidRPr="00A02BA4" w:rsidRDefault="00496798" w:rsidP="00496798">
      <w:pPr>
        <w:pStyle w:val="Prrafodelista"/>
        <w:numPr>
          <w:ilvl w:val="0"/>
          <w:numId w:val="75"/>
        </w:numPr>
        <w:tabs>
          <w:tab w:val="left" w:pos="851"/>
        </w:tabs>
        <w:spacing w:after="0" w:line="288" w:lineRule="auto"/>
        <w:rPr>
          <w:rFonts w:ascii="Arial Narrow" w:hAnsi="Arial Narrow" w:cs="Arial"/>
        </w:rPr>
      </w:pPr>
      <w:r w:rsidRPr="00A02BA4">
        <w:rPr>
          <w:rFonts w:ascii="Arial Narrow" w:hAnsi="Arial Narrow" w:cs="Arial"/>
          <w:b/>
          <w:bCs/>
        </w:rPr>
        <w:t>Actualización valor frecuencias VHF 202</w:t>
      </w:r>
      <w:r>
        <w:rPr>
          <w:rFonts w:ascii="Arial Narrow" w:hAnsi="Arial Narrow" w:cs="Arial"/>
          <w:b/>
          <w:bCs/>
        </w:rPr>
        <w:t>1</w:t>
      </w:r>
      <w:r w:rsidR="001A11C5">
        <w:rPr>
          <w:rFonts w:ascii="Arial Narrow" w:hAnsi="Arial Narrow" w:cs="Arial"/>
          <w:b/>
          <w:bCs/>
        </w:rPr>
        <w:t xml:space="preserve"> asignadas a </w:t>
      </w:r>
      <w:r w:rsidR="003D1379">
        <w:rPr>
          <w:rFonts w:ascii="Arial Narrow" w:hAnsi="Arial Narrow" w:cs="Arial"/>
          <w:b/>
          <w:bCs/>
        </w:rPr>
        <w:t>canales nacionales de operación privada</w:t>
      </w:r>
      <w:r w:rsidRPr="00A02BA4">
        <w:rPr>
          <w:rFonts w:ascii="Arial Narrow" w:hAnsi="Arial Narrow" w:cs="Arial"/>
        </w:rPr>
        <w:t xml:space="preserve">: </w:t>
      </w:r>
    </w:p>
    <w:p w14:paraId="10553ED7" w14:textId="77777777" w:rsidR="00496798" w:rsidRPr="00A02BA4" w:rsidRDefault="00496798" w:rsidP="00496798">
      <w:pPr>
        <w:widowControl/>
        <w:tabs>
          <w:tab w:val="left" w:pos="851"/>
        </w:tabs>
        <w:autoSpaceDE/>
        <w:autoSpaceDN/>
        <w:adjustRightInd/>
        <w:spacing w:after="0" w:line="288" w:lineRule="auto"/>
        <w:ind w:left="-142"/>
        <w:rPr>
          <w:rFonts w:ascii="Arial Narrow" w:hAnsi="Arial Narrow" w:cs="Arial"/>
          <w:sz w:val="22"/>
          <w:szCs w:val="22"/>
        </w:rPr>
      </w:pPr>
    </w:p>
    <w:p w14:paraId="31586BE3" w14:textId="01B16B2A" w:rsidR="00496798" w:rsidRPr="00A02BA4" w:rsidRDefault="0002330C" w:rsidP="00496798">
      <w:pPr>
        <w:spacing w:line="288" w:lineRule="auto"/>
        <w:ind w:right="-2"/>
        <w:rPr>
          <w:rFonts w:ascii="Arial Narrow" w:hAnsi="Arial Narrow" w:cs="Tahoma"/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 w:cs="Tahoma"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2"/>
                  <w:szCs w:val="22"/>
                </w:rPr>
                <m:t>Valor Frec.  VHF</m:t>
              </m:r>
            </m:e>
            <m:sub>
              <m:r>
                <w:rPr>
                  <w:rFonts w:ascii="Cambria Math" w:hAnsi="Cambria Math" w:cs="Tahoma"/>
                  <w:sz w:val="22"/>
                  <w:szCs w:val="22"/>
                </w:rPr>
                <m:t>2021</m:t>
              </m:r>
            </m:sub>
          </m:sSub>
          <m:r>
            <w:rPr>
              <w:rFonts w:ascii="Cambria Math" w:hAnsi="Cambria Math" w:cs="Tahoma"/>
              <w:sz w:val="22"/>
              <w:szCs w:val="22"/>
            </w:rPr>
            <m:t xml:space="preserve">= </m:t>
          </m:r>
          <m:sSub>
            <m:sSubPr>
              <m:ctrlPr>
                <w:rPr>
                  <w:rFonts w:ascii="Cambria Math" w:hAnsi="Cambria Math" w:cs="Tahoma"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2"/>
                  <w:szCs w:val="22"/>
                </w:rPr>
                <m:t>(Valor Frec.  VHF</m:t>
              </m:r>
            </m:e>
            <m:sub>
              <m:r>
                <w:rPr>
                  <w:rFonts w:ascii="Cambria Math" w:hAnsi="Cambria Math" w:cs="Tahoma"/>
                  <w:sz w:val="22"/>
                  <w:szCs w:val="22"/>
                </w:rPr>
                <m:t>2020</m:t>
              </m:r>
            </m:sub>
          </m:sSub>
          <m:r>
            <m:rPr>
              <m:sty m:val="p"/>
            </m:rPr>
            <w:rPr>
              <w:rFonts w:ascii="Cambria Math" w:hAnsi="Cambria Math" w:cs="Tahoma"/>
              <w:sz w:val="22"/>
              <w:szCs w:val="22"/>
            </w:rPr>
            <m:t xml:space="preserve">× IPC 2020)+ </m:t>
          </m:r>
          <m:sSub>
            <m:sSubPr>
              <m:ctrlPr>
                <w:rPr>
                  <w:rFonts w:ascii="Cambria Math" w:hAnsi="Cambria Math" w:cs="Tahoma"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2"/>
                  <w:szCs w:val="22"/>
                </w:rPr>
                <m:t>(Valor Frec.  VHF</m:t>
              </m:r>
            </m:e>
            <m:sub>
              <m:r>
                <w:rPr>
                  <w:rFonts w:ascii="Cambria Math" w:hAnsi="Cambria Math" w:cs="Tahoma"/>
                  <w:sz w:val="22"/>
                  <w:szCs w:val="22"/>
                </w:rPr>
                <m:t>2020</m:t>
              </m:r>
            </m:sub>
          </m:sSub>
          <m:r>
            <w:rPr>
              <w:rFonts w:ascii="Cambria Math" w:hAnsi="Cambria Math" w:cs="Tahoma"/>
              <w:sz w:val="22"/>
              <w:szCs w:val="22"/>
            </w:rPr>
            <m:t>)</m:t>
          </m:r>
        </m:oMath>
      </m:oMathPara>
    </w:p>
    <w:p w14:paraId="282FBCA2" w14:textId="77777777" w:rsidR="00496798" w:rsidRPr="00A02BA4" w:rsidRDefault="00496798" w:rsidP="00496798">
      <w:pPr>
        <w:pStyle w:val="Prrafodelista"/>
        <w:spacing w:line="288" w:lineRule="auto"/>
        <w:ind w:left="0"/>
        <w:jc w:val="center"/>
        <w:rPr>
          <w:rFonts w:ascii="Arial Narrow" w:hAnsi="Arial Narrow" w:cs="Tahoma"/>
        </w:rPr>
      </w:pPr>
      <w:proofErr w:type="spellStart"/>
      <w:r w:rsidRPr="00A02BA4">
        <w:rPr>
          <w:rFonts w:ascii="Arial Narrow" w:hAnsi="Arial Narrow" w:cs="Tahoma"/>
        </w:rPr>
        <w:t>ó</w:t>
      </w:r>
      <w:proofErr w:type="spellEnd"/>
    </w:p>
    <w:p w14:paraId="4A644C2C" w14:textId="76692002" w:rsidR="00496798" w:rsidRPr="00A02BA4" w:rsidRDefault="0002330C" w:rsidP="00496798">
      <w:pPr>
        <w:spacing w:line="288" w:lineRule="auto"/>
        <w:ind w:right="-2"/>
        <w:rPr>
          <w:rFonts w:ascii="Arial Narrow" w:hAnsi="Arial Narrow" w:cs="Tahoma"/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 w:cs="Tahoma"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2"/>
                  <w:szCs w:val="22"/>
                </w:rPr>
                <m:t>Valor Frec.  VHF</m:t>
              </m:r>
            </m:e>
            <m:sub>
              <m:r>
                <w:rPr>
                  <w:rFonts w:ascii="Cambria Math" w:hAnsi="Cambria Math" w:cs="Tahoma"/>
                  <w:sz w:val="22"/>
                  <w:szCs w:val="22"/>
                </w:rPr>
                <m:t>2021</m:t>
              </m:r>
            </m:sub>
          </m:sSub>
          <m:r>
            <w:rPr>
              <w:rFonts w:ascii="Cambria Math" w:hAnsi="Cambria Math" w:cs="Tahoma"/>
              <w:sz w:val="22"/>
              <w:szCs w:val="22"/>
            </w:rPr>
            <m:t xml:space="preserve">= </m:t>
          </m:r>
          <m:sSub>
            <m:sSubPr>
              <m:ctrlPr>
                <w:rPr>
                  <w:rFonts w:ascii="Cambria Math" w:hAnsi="Cambria Math" w:cs="Tahoma"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2"/>
                  <w:szCs w:val="22"/>
                </w:rPr>
                <m:t>(Valor Frec.  VHF</m:t>
              </m:r>
            </m:e>
            <m:sub>
              <m:r>
                <w:rPr>
                  <w:rFonts w:ascii="Cambria Math" w:hAnsi="Cambria Math" w:cs="Tahoma"/>
                  <w:sz w:val="22"/>
                  <w:szCs w:val="22"/>
                </w:rPr>
                <m:t>2020</m:t>
              </m:r>
            </m:sub>
          </m:sSub>
          <m:r>
            <m:rPr>
              <m:sty m:val="p"/>
            </m:rPr>
            <w:rPr>
              <w:rFonts w:ascii="Cambria Math" w:hAnsi="Cambria Math" w:cs="Tahoma"/>
              <w:sz w:val="22"/>
              <w:szCs w:val="22"/>
            </w:rPr>
            <m:t>×(</m:t>
          </m:r>
          <m:f>
            <m:fPr>
              <m:ctrlPr>
                <w:rPr>
                  <w:rFonts w:ascii="Cambria Math" w:hAnsi="Cambria Math" w:cs="Tahoma"/>
                  <w:sz w:val="22"/>
                  <w:szCs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ahoma"/>
                  <w:sz w:val="22"/>
                  <w:szCs w:val="22"/>
                </w:rPr>
                <m:t>IPC</m:t>
              </m:r>
              <m:r>
                <w:rPr>
                  <w:rFonts w:ascii="Cambria Math" w:hAnsi="Cambria Math" w:cs="Tahoma"/>
                  <w:sz w:val="22"/>
                  <w:szCs w:val="22"/>
                </w:rPr>
                <m:t>2020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ahoma"/>
                  <w:sz w:val="22"/>
                  <w:szCs w:val="22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 w:cs="Tahoma"/>
              <w:sz w:val="22"/>
              <w:szCs w:val="22"/>
            </w:rPr>
            <m:t>+1)</m:t>
          </m:r>
        </m:oMath>
      </m:oMathPara>
    </w:p>
    <w:p w14:paraId="04CB0C1B" w14:textId="77777777" w:rsidR="00496798" w:rsidRPr="00A02BA4" w:rsidRDefault="00496798" w:rsidP="00496798">
      <w:pPr>
        <w:pStyle w:val="Prrafodelista"/>
        <w:spacing w:line="288" w:lineRule="auto"/>
        <w:ind w:left="0"/>
        <w:rPr>
          <w:rFonts w:ascii="Arial Narrow" w:hAnsi="Arial Narrow" w:cs="Tahoma"/>
        </w:rPr>
      </w:pPr>
    </w:p>
    <w:p w14:paraId="7C9C0C4C" w14:textId="77777777" w:rsidR="00496798" w:rsidRPr="00A02BA4" w:rsidRDefault="00496798" w:rsidP="00496798">
      <w:pPr>
        <w:pStyle w:val="Prrafodelista"/>
        <w:spacing w:line="288" w:lineRule="auto"/>
        <w:ind w:left="0"/>
        <w:rPr>
          <w:rFonts w:ascii="Arial Narrow" w:hAnsi="Arial Narrow" w:cs="Tahoma"/>
        </w:rPr>
      </w:pPr>
      <w:r w:rsidRPr="00A02BA4">
        <w:rPr>
          <w:rFonts w:ascii="Arial Narrow" w:hAnsi="Arial Narrow" w:cs="Tahoma"/>
        </w:rPr>
        <w:t>Luego:</w:t>
      </w:r>
    </w:p>
    <w:p w14:paraId="0990AB0F" w14:textId="5A0ACF8E" w:rsidR="00496798" w:rsidRPr="00A02BA4" w:rsidRDefault="0002330C" w:rsidP="00496798">
      <w:pPr>
        <w:spacing w:line="288" w:lineRule="auto"/>
        <w:ind w:right="-2"/>
        <w:jc w:val="center"/>
        <w:rPr>
          <w:rFonts w:ascii="Arial Narrow" w:hAnsi="Arial Narrow" w:cs="Tahoma"/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 w:cs="Tahoma"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2"/>
                  <w:szCs w:val="22"/>
                </w:rPr>
                <m:t>Valor Frec.  VHF</m:t>
              </m:r>
            </m:e>
            <m:sub>
              <m:r>
                <w:rPr>
                  <w:rFonts w:ascii="Cambria Math" w:hAnsi="Cambria Math" w:cs="Tahoma"/>
                  <w:sz w:val="22"/>
                  <w:szCs w:val="22"/>
                </w:rPr>
                <m:t>2021</m:t>
              </m:r>
            </m:sub>
          </m:sSub>
          <m:r>
            <w:rPr>
              <w:rFonts w:ascii="Cambria Math" w:hAnsi="Cambria Math" w:cs="Tahoma"/>
              <w:sz w:val="22"/>
              <w:szCs w:val="22"/>
            </w:rPr>
            <m:t>=</m:t>
          </m:r>
          <m:d>
            <m:dPr>
              <m:ctrlPr>
                <w:rPr>
                  <w:rFonts w:ascii="Cambria Math" w:hAnsi="Cambria Math" w:cs="Tahoma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 w:cs="Tahoma"/>
                  <w:sz w:val="22"/>
                  <w:szCs w:val="22"/>
                </w:rPr>
                <m:t xml:space="preserve">$4.130.171 </m:t>
              </m:r>
              <m:r>
                <m:rPr>
                  <m:sty m:val="p"/>
                </m:rPr>
                <w:rPr>
                  <w:rFonts w:ascii="Cambria Math" w:hAnsi="Cambria Math" w:cs="Tahoma"/>
                  <w:sz w:val="22"/>
                  <w:szCs w:val="22"/>
                </w:rPr>
                <m:t xml:space="preserve">× </m:t>
              </m:r>
              <m:r>
                <w:rPr>
                  <w:rFonts w:ascii="Cambria Math" w:hAnsi="Cambria Math" w:cs="Tahoma"/>
                  <w:sz w:val="22"/>
                  <w:szCs w:val="22"/>
                </w:rPr>
                <m:t>1,61%</m:t>
              </m:r>
            </m:e>
          </m:d>
          <m:r>
            <w:rPr>
              <w:rFonts w:ascii="Cambria Math" w:hAnsi="Cambria Math" w:cs="Tahoma"/>
              <w:sz w:val="22"/>
              <w:szCs w:val="22"/>
            </w:rPr>
            <m:t>+$4.130.171</m:t>
          </m:r>
        </m:oMath>
      </m:oMathPara>
    </w:p>
    <w:p w14:paraId="0DFF2436" w14:textId="77777777" w:rsidR="00496798" w:rsidRPr="00A02BA4" w:rsidRDefault="00496798" w:rsidP="00496798">
      <w:pPr>
        <w:pStyle w:val="Prrafodelista"/>
        <w:spacing w:line="288" w:lineRule="auto"/>
        <w:ind w:left="0"/>
        <w:jc w:val="center"/>
        <w:rPr>
          <w:rFonts w:ascii="Arial Narrow" w:hAnsi="Arial Narrow" w:cs="Tahoma"/>
        </w:rPr>
      </w:pPr>
      <w:proofErr w:type="spellStart"/>
      <w:r w:rsidRPr="00A02BA4">
        <w:rPr>
          <w:rFonts w:ascii="Arial Narrow" w:hAnsi="Arial Narrow" w:cs="Tahoma"/>
        </w:rPr>
        <w:t>ó</w:t>
      </w:r>
      <w:proofErr w:type="spellEnd"/>
    </w:p>
    <w:p w14:paraId="101CE338" w14:textId="4300EC4A" w:rsidR="00496798" w:rsidRPr="00A02BA4" w:rsidRDefault="0002330C" w:rsidP="00496798">
      <w:pPr>
        <w:spacing w:line="288" w:lineRule="auto"/>
        <w:ind w:right="-2"/>
        <w:rPr>
          <w:rFonts w:ascii="Arial Narrow" w:hAnsi="Arial Narrow" w:cs="Tahoma"/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 w:cs="Tahoma"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2"/>
                  <w:szCs w:val="22"/>
                </w:rPr>
                <m:t>Valor Frec.  VHF</m:t>
              </m:r>
            </m:e>
            <m:sub>
              <m:r>
                <w:rPr>
                  <w:rFonts w:ascii="Cambria Math" w:hAnsi="Cambria Math" w:cs="Tahoma"/>
                  <w:sz w:val="22"/>
                  <w:szCs w:val="22"/>
                </w:rPr>
                <m:t>2021</m:t>
              </m:r>
            </m:sub>
          </m:sSub>
          <m:r>
            <w:rPr>
              <w:rFonts w:ascii="Cambria Math" w:hAnsi="Cambria Math" w:cs="Tahoma"/>
              <w:sz w:val="22"/>
              <w:szCs w:val="22"/>
            </w:rPr>
            <m:t xml:space="preserve">=$4.130.171 </m:t>
          </m:r>
          <m:r>
            <m:rPr>
              <m:sty m:val="p"/>
            </m:rPr>
            <w:rPr>
              <w:rFonts w:ascii="Cambria Math" w:hAnsi="Cambria Math" w:cs="Tahoma"/>
              <w:sz w:val="22"/>
              <w:szCs w:val="22"/>
            </w:rPr>
            <m:t xml:space="preserve">× </m:t>
          </m:r>
          <m:r>
            <w:rPr>
              <w:rFonts w:ascii="Cambria Math" w:hAnsi="Cambria Math" w:cs="Tahoma"/>
              <w:sz w:val="22"/>
              <w:szCs w:val="22"/>
            </w:rPr>
            <m:t xml:space="preserve">1,0161 </m:t>
          </m:r>
        </m:oMath>
      </m:oMathPara>
    </w:p>
    <w:p w14:paraId="3F458647" w14:textId="77777777" w:rsidR="00496798" w:rsidRPr="00A02BA4" w:rsidRDefault="00496798" w:rsidP="00496798">
      <w:pPr>
        <w:spacing w:line="288" w:lineRule="auto"/>
        <w:ind w:right="-2"/>
        <w:jc w:val="center"/>
        <w:rPr>
          <w:rFonts w:ascii="Arial Narrow" w:hAnsi="Arial Narrow" w:cs="Tahoma"/>
          <w:sz w:val="22"/>
          <w:szCs w:val="22"/>
        </w:rPr>
      </w:pPr>
    </w:p>
    <w:p w14:paraId="693D2EB4" w14:textId="6653CD90" w:rsidR="00496798" w:rsidRPr="00A02BA4" w:rsidRDefault="0002330C" w:rsidP="00496798">
      <w:pPr>
        <w:spacing w:line="288" w:lineRule="auto"/>
        <w:ind w:left="426" w:right="-2"/>
        <w:rPr>
          <w:rFonts w:ascii="Arial Narrow" w:hAnsi="Arial Narrow" w:cs="Tahoma"/>
          <w:b/>
          <w:sz w:val="22"/>
          <w:szCs w:val="22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ahoma"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2"/>
                  <w:szCs w:val="22"/>
                </w:rPr>
                <m:t>Valor Frec.  VHF</m:t>
              </m:r>
            </m:e>
            <m:sub>
              <m:r>
                <w:rPr>
                  <w:rFonts w:ascii="Cambria Math" w:hAnsi="Cambria Math" w:cs="Tahoma"/>
                  <w:sz w:val="22"/>
                  <w:szCs w:val="22"/>
                </w:rPr>
                <m:t>2021</m:t>
              </m:r>
            </m:sub>
          </m:sSub>
          <m:r>
            <m:rPr>
              <m:sty m:val="bi"/>
            </m:rPr>
            <w:rPr>
              <w:rFonts w:ascii="Cambria Math" w:hAnsi="Cambria Math" w:cs="Tahoma"/>
              <w:sz w:val="22"/>
              <w:szCs w:val="22"/>
            </w:rPr>
            <m:t>=$4.196.667</m:t>
          </m:r>
        </m:oMath>
      </m:oMathPara>
    </w:p>
    <w:p w14:paraId="6B359238" w14:textId="77777777" w:rsidR="00496798" w:rsidRPr="00A02BA4" w:rsidRDefault="00496798" w:rsidP="00496798">
      <w:pPr>
        <w:spacing w:line="288" w:lineRule="auto"/>
        <w:ind w:left="426" w:right="-2"/>
        <w:rPr>
          <w:rFonts w:ascii="Arial Narrow" w:hAnsi="Arial Narrow" w:cs="Tahoma"/>
          <w:b/>
          <w:sz w:val="22"/>
          <w:szCs w:val="22"/>
        </w:rPr>
      </w:pPr>
    </w:p>
    <w:p w14:paraId="01375E97" w14:textId="684F69ED" w:rsidR="00496798" w:rsidRPr="00A02BA4" w:rsidRDefault="00496798" w:rsidP="00496798">
      <w:pPr>
        <w:pStyle w:val="Prrafodelista"/>
        <w:numPr>
          <w:ilvl w:val="0"/>
          <w:numId w:val="75"/>
        </w:numPr>
        <w:spacing w:line="288" w:lineRule="auto"/>
        <w:ind w:right="-2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Actualización valor frecuencias UHF 2021</w:t>
      </w:r>
      <w:r w:rsidR="0081276D">
        <w:rPr>
          <w:rFonts w:ascii="Arial Narrow" w:hAnsi="Arial Narrow" w:cs="Tahoma"/>
          <w:b/>
        </w:rPr>
        <w:t xml:space="preserve"> asignadas a estaciones locales con y sin ánimo de lucro:</w:t>
      </w:r>
    </w:p>
    <w:p w14:paraId="44347E3A" w14:textId="303FA542" w:rsidR="00496798" w:rsidRPr="00A02BA4" w:rsidRDefault="0002330C" w:rsidP="00496798">
      <w:pPr>
        <w:spacing w:line="288" w:lineRule="auto"/>
        <w:ind w:right="-2"/>
        <w:rPr>
          <w:rFonts w:ascii="Arial Narrow" w:hAnsi="Arial Narrow" w:cs="Tahoma"/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 w:cs="Tahoma"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2"/>
                  <w:szCs w:val="22"/>
                </w:rPr>
                <m:t>Valor Frec.  UHF</m:t>
              </m:r>
            </m:e>
            <m:sub>
              <m:r>
                <w:rPr>
                  <w:rFonts w:ascii="Cambria Math" w:hAnsi="Cambria Math" w:cs="Tahoma"/>
                  <w:sz w:val="22"/>
                  <w:szCs w:val="22"/>
                </w:rPr>
                <m:t>2021</m:t>
              </m:r>
            </m:sub>
          </m:sSub>
          <m:r>
            <w:rPr>
              <w:rFonts w:ascii="Cambria Math" w:hAnsi="Cambria Math" w:cs="Tahoma"/>
              <w:sz w:val="22"/>
              <w:szCs w:val="22"/>
            </w:rPr>
            <m:t xml:space="preserve">= </m:t>
          </m:r>
          <m:sSub>
            <m:sSubPr>
              <m:ctrlPr>
                <w:rPr>
                  <w:rFonts w:ascii="Cambria Math" w:hAnsi="Cambria Math" w:cs="Tahoma"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2"/>
                  <w:szCs w:val="22"/>
                </w:rPr>
                <m:t>(Valor Frec.  UHF</m:t>
              </m:r>
            </m:e>
            <m:sub>
              <m:r>
                <w:rPr>
                  <w:rFonts w:ascii="Cambria Math" w:hAnsi="Cambria Math" w:cs="Tahoma"/>
                  <w:sz w:val="22"/>
                  <w:szCs w:val="22"/>
                </w:rPr>
                <m:t>2020</m:t>
              </m:r>
            </m:sub>
          </m:sSub>
          <m:r>
            <m:rPr>
              <m:sty m:val="p"/>
            </m:rPr>
            <w:rPr>
              <w:rFonts w:ascii="Cambria Math" w:hAnsi="Cambria Math" w:cs="Tahoma"/>
              <w:sz w:val="22"/>
              <w:szCs w:val="22"/>
            </w:rPr>
            <m:t xml:space="preserve">× IPC 2020)+ </m:t>
          </m:r>
          <m:sSub>
            <m:sSubPr>
              <m:ctrlPr>
                <w:rPr>
                  <w:rFonts w:ascii="Cambria Math" w:hAnsi="Cambria Math" w:cs="Tahoma"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2"/>
                  <w:szCs w:val="22"/>
                </w:rPr>
                <m:t>(Valor Frec.  UHF</m:t>
              </m:r>
            </m:e>
            <m:sub>
              <m:r>
                <w:rPr>
                  <w:rFonts w:ascii="Cambria Math" w:hAnsi="Cambria Math" w:cs="Tahoma"/>
                  <w:sz w:val="22"/>
                  <w:szCs w:val="22"/>
                </w:rPr>
                <m:t>2020</m:t>
              </m:r>
            </m:sub>
          </m:sSub>
          <m:r>
            <w:rPr>
              <w:rFonts w:ascii="Cambria Math" w:hAnsi="Cambria Math" w:cs="Tahoma"/>
              <w:sz w:val="22"/>
              <w:szCs w:val="22"/>
            </w:rPr>
            <m:t>)</m:t>
          </m:r>
        </m:oMath>
      </m:oMathPara>
    </w:p>
    <w:p w14:paraId="2CDB59D4" w14:textId="77777777" w:rsidR="00496798" w:rsidRPr="00A02BA4" w:rsidRDefault="00496798" w:rsidP="00496798">
      <w:pPr>
        <w:spacing w:line="288" w:lineRule="auto"/>
        <w:ind w:right="-2"/>
        <w:jc w:val="center"/>
        <w:rPr>
          <w:rFonts w:ascii="Arial Narrow" w:hAnsi="Arial Narrow" w:cs="Tahoma"/>
          <w:sz w:val="22"/>
          <w:szCs w:val="22"/>
        </w:rPr>
      </w:pPr>
      <w:proofErr w:type="spellStart"/>
      <w:r w:rsidRPr="00A02BA4">
        <w:rPr>
          <w:rFonts w:ascii="Arial Narrow" w:hAnsi="Arial Narrow" w:cs="Tahoma"/>
          <w:sz w:val="22"/>
          <w:szCs w:val="22"/>
        </w:rPr>
        <w:lastRenderedPageBreak/>
        <w:t>ó</w:t>
      </w:r>
      <w:proofErr w:type="spellEnd"/>
    </w:p>
    <w:p w14:paraId="7611E863" w14:textId="428A9136" w:rsidR="00496798" w:rsidRPr="00A02BA4" w:rsidRDefault="0002330C" w:rsidP="00496798">
      <w:pPr>
        <w:spacing w:line="288" w:lineRule="auto"/>
        <w:ind w:right="-2"/>
        <w:rPr>
          <w:rFonts w:ascii="Arial Narrow" w:hAnsi="Arial Narrow" w:cs="Tahoma"/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 w:cs="Tahoma"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2"/>
                  <w:szCs w:val="22"/>
                </w:rPr>
                <m:t>Valor Frec.  UHF</m:t>
              </m:r>
            </m:e>
            <m:sub>
              <m:r>
                <w:rPr>
                  <w:rFonts w:ascii="Cambria Math" w:hAnsi="Cambria Math" w:cs="Tahoma"/>
                  <w:sz w:val="22"/>
                  <w:szCs w:val="22"/>
                </w:rPr>
                <m:t>2021</m:t>
              </m:r>
            </m:sub>
          </m:sSub>
          <m:r>
            <w:rPr>
              <w:rFonts w:ascii="Cambria Math" w:hAnsi="Cambria Math" w:cs="Tahoma"/>
              <w:sz w:val="22"/>
              <w:szCs w:val="22"/>
            </w:rPr>
            <m:t xml:space="preserve">= </m:t>
          </m:r>
          <m:sSub>
            <m:sSubPr>
              <m:ctrlPr>
                <w:rPr>
                  <w:rFonts w:ascii="Cambria Math" w:hAnsi="Cambria Math" w:cs="Tahoma"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2"/>
                  <w:szCs w:val="22"/>
                </w:rPr>
                <m:t>(Valor Frec.  UHF</m:t>
              </m:r>
            </m:e>
            <m:sub>
              <m:r>
                <w:rPr>
                  <w:rFonts w:ascii="Cambria Math" w:hAnsi="Cambria Math" w:cs="Tahoma"/>
                  <w:sz w:val="22"/>
                  <w:szCs w:val="22"/>
                </w:rPr>
                <m:t>2020</m:t>
              </m:r>
            </m:sub>
          </m:sSub>
          <m:r>
            <m:rPr>
              <m:sty m:val="p"/>
            </m:rPr>
            <w:rPr>
              <w:rFonts w:ascii="Cambria Math" w:hAnsi="Cambria Math" w:cs="Tahoma"/>
              <w:sz w:val="22"/>
              <w:szCs w:val="22"/>
            </w:rPr>
            <m:t>×(</m:t>
          </m:r>
          <m:f>
            <m:fPr>
              <m:ctrlPr>
                <w:rPr>
                  <w:rFonts w:ascii="Cambria Math" w:hAnsi="Cambria Math" w:cs="Tahoma"/>
                  <w:sz w:val="22"/>
                  <w:szCs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ahoma"/>
                  <w:sz w:val="22"/>
                  <w:szCs w:val="22"/>
                </w:rPr>
                <m:t>IPC</m:t>
              </m:r>
              <m:r>
                <w:rPr>
                  <w:rFonts w:ascii="Cambria Math" w:hAnsi="Cambria Math" w:cs="Tahoma"/>
                  <w:sz w:val="22"/>
                  <w:szCs w:val="22"/>
                </w:rPr>
                <m:t>2020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ahoma"/>
                  <w:sz w:val="22"/>
                  <w:szCs w:val="22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 w:cs="Tahoma"/>
              <w:sz w:val="22"/>
              <w:szCs w:val="22"/>
            </w:rPr>
            <m:t>+1)</m:t>
          </m:r>
        </m:oMath>
      </m:oMathPara>
    </w:p>
    <w:p w14:paraId="280D1E05" w14:textId="77777777" w:rsidR="00496798" w:rsidRPr="00A02BA4" w:rsidRDefault="00496798" w:rsidP="00496798">
      <w:pPr>
        <w:pStyle w:val="Prrafodelista"/>
        <w:spacing w:line="288" w:lineRule="auto"/>
        <w:ind w:left="0"/>
        <w:rPr>
          <w:rFonts w:ascii="Arial Narrow" w:hAnsi="Arial Narrow" w:cs="Tahoma"/>
        </w:rPr>
      </w:pPr>
    </w:p>
    <w:p w14:paraId="1A4569A1" w14:textId="77777777" w:rsidR="00496798" w:rsidRPr="00A02BA4" w:rsidRDefault="00496798" w:rsidP="00496798">
      <w:pPr>
        <w:pStyle w:val="Prrafodelista"/>
        <w:spacing w:line="288" w:lineRule="auto"/>
        <w:ind w:left="0"/>
        <w:rPr>
          <w:rFonts w:ascii="Arial Narrow" w:hAnsi="Arial Narrow" w:cs="Tahoma"/>
        </w:rPr>
      </w:pPr>
      <w:r w:rsidRPr="00A02BA4">
        <w:rPr>
          <w:rFonts w:ascii="Arial Narrow" w:hAnsi="Arial Narrow" w:cs="Tahoma"/>
        </w:rPr>
        <w:t>Luego:</w:t>
      </w:r>
    </w:p>
    <w:p w14:paraId="73F207B9" w14:textId="299A134E" w:rsidR="00496798" w:rsidRPr="00A02BA4" w:rsidRDefault="00496798" w:rsidP="00496798">
      <w:pPr>
        <w:spacing w:line="288" w:lineRule="auto"/>
        <w:ind w:right="-2"/>
        <w:rPr>
          <w:rFonts w:ascii="Arial Narrow" w:hAnsi="Arial Narrow" w:cs="Tahoma"/>
          <w:sz w:val="22"/>
          <w:szCs w:val="22"/>
        </w:rPr>
      </w:pPr>
      <w:r w:rsidRPr="00A02BA4">
        <w:rPr>
          <w:rFonts w:ascii="Arial Narrow" w:hAnsi="Arial Narrow" w:cs="Tahoma"/>
          <w:sz w:val="22"/>
          <w:szCs w:val="22"/>
        </w:rPr>
        <w:t xml:space="preserve">                                                       </w:t>
      </w:r>
      <m:oMath>
        <m:r>
          <w:rPr>
            <w:rFonts w:ascii="Cambria Math" w:hAnsi="Cambria Math" w:cs="Tahoma"/>
            <w:sz w:val="22"/>
            <w:szCs w:val="22"/>
          </w:rPr>
          <m:t xml:space="preserve"> </m:t>
        </m:r>
        <m:sSub>
          <m:sSubPr>
            <m:ctrlPr>
              <w:rPr>
                <w:rFonts w:ascii="Cambria Math" w:hAnsi="Cambria Math" w:cs="Tahoma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ahoma"/>
                <w:sz w:val="22"/>
                <w:szCs w:val="22"/>
              </w:rPr>
              <m:t>Valor Frec.  UHF</m:t>
            </m:r>
          </m:e>
          <m:sub>
            <m:r>
              <w:rPr>
                <w:rFonts w:ascii="Cambria Math" w:hAnsi="Cambria Math" w:cs="Tahoma"/>
                <w:sz w:val="22"/>
                <w:szCs w:val="22"/>
              </w:rPr>
              <m:t>2021</m:t>
            </m:r>
          </m:sub>
        </m:sSub>
        <m:r>
          <w:rPr>
            <w:rFonts w:ascii="Cambria Math" w:hAnsi="Cambria Math" w:cs="Tahoma"/>
            <w:sz w:val="22"/>
            <w:szCs w:val="22"/>
          </w:rPr>
          <m:t>=</m:t>
        </m:r>
        <m:d>
          <m:d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Tahoma"/>
                <w:sz w:val="22"/>
                <w:szCs w:val="22"/>
              </w:rPr>
              <m:t xml:space="preserve">$3.717.166 </m:t>
            </m:r>
            <m:r>
              <m:rPr>
                <m:sty m:val="p"/>
              </m:rPr>
              <w:rPr>
                <w:rFonts w:ascii="Cambria Math" w:hAnsi="Cambria Math" w:cs="Tahoma"/>
                <w:sz w:val="22"/>
                <w:szCs w:val="22"/>
              </w:rPr>
              <m:t xml:space="preserve">× </m:t>
            </m:r>
            <m:r>
              <w:rPr>
                <w:rFonts w:ascii="Cambria Math" w:hAnsi="Cambria Math" w:cs="Tahoma"/>
                <w:sz w:val="22"/>
                <w:szCs w:val="22"/>
              </w:rPr>
              <m:t>1,61%</m:t>
            </m:r>
          </m:e>
        </m:d>
        <m:r>
          <w:rPr>
            <w:rFonts w:ascii="Cambria Math" w:hAnsi="Cambria Math" w:cs="Tahoma"/>
            <w:sz w:val="22"/>
            <w:szCs w:val="22"/>
          </w:rPr>
          <m:t>+$3.717.166</m:t>
        </m:r>
      </m:oMath>
    </w:p>
    <w:p w14:paraId="271F33ED" w14:textId="77777777" w:rsidR="00496798" w:rsidRPr="00A02BA4" w:rsidRDefault="00496798" w:rsidP="00496798">
      <w:pPr>
        <w:spacing w:line="288" w:lineRule="auto"/>
        <w:ind w:right="-2"/>
        <w:jc w:val="center"/>
        <w:rPr>
          <w:rFonts w:ascii="Arial Narrow" w:hAnsi="Arial Narrow" w:cs="Tahoma"/>
          <w:sz w:val="22"/>
          <w:szCs w:val="22"/>
        </w:rPr>
      </w:pPr>
      <w:proofErr w:type="spellStart"/>
      <w:r w:rsidRPr="00A02BA4">
        <w:rPr>
          <w:rFonts w:ascii="Arial Narrow" w:hAnsi="Arial Narrow" w:cs="Tahoma"/>
          <w:sz w:val="22"/>
          <w:szCs w:val="22"/>
        </w:rPr>
        <w:t>ó</w:t>
      </w:r>
      <w:proofErr w:type="spellEnd"/>
    </w:p>
    <w:p w14:paraId="7317DE57" w14:textId="3801E7D4" w:rsidR="00496798" w:rsidRPr="00A02BA4" w:rsidRDefault="00496798" w:rsidP="00496798">
      <w:pPr>
        <w:spacing w:line="288" w:lineRule="auto"/>
        <w:ind w:right="-2"/>
        <w:rPr>
          <w:rFonts w:ascii="Arial Narrow" w:hAnsi="Arial Narrow" w:cs="Tahoma"/>
          <w:sz w:val="22"/>
          <w:szCs w:val="22"/>
        </w:rPr>
      </w:pPr>
      <w:r w:rsidRPr="00A02BA4">
        <w:rPr>
          <w:rFonts w:ascii="Arial Narrow" w:hAnsi="Arial Narrow" w:cs="Tahoma"/>
          <w:sz w:val="22"/>
          <w:szCs w:val="22"/>
        </w:rPr>
        <w:t xml:space="preserve">                                                       </w:t>
      </w:r>
      <m:oMath>
        <m:r>
          <w:rPr>
            <w:rFonts w:ascii="Cambria Math" w:hAnsi="Cambria Math" w:cs="Tahoma"/>
            <w:sz w:val="22"/>
            <w:szCs w:val="22"/>
          </w:rPr>
          <m:t xml:space="preserve"> </m:t>
        </m:r>
        <m:sSub>
          <m:sSubPr>
            <m:ctrlPr>
              <w:rPr>
                <w:rFonts w:ascii="Cambria Math" w:hAnsi="Cambria Math" w:cs="Tahoma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ahoma"/>
                <w:sz w:val="22"/>
                <w:szCs w:val="22"/>
              </w:rPr>
              <m:t>Valor Frec.  UHF</m:t>
            </m:r>
          </m:e>
          <m:sub>
            <m:r>
              <w:rPr>
                <w:rFonts w:ascii="Cambria Math" w:hAnsi="Cambria Math" w:cs="Tahoma"/>
                <w:sz w:val="22"/>
                <w:szCs w:val="22"/>
              </w:rPr>
              <m:t>2021</m:t>
            </m:r>
          </m:sub>
        </m:sSub>
        <m:r>
          <w:rPr>
            <w:rFonts w:ascii="Cambria Math" w:hAnsi="Cambria Math" w:cs="Tahoma"/>
            <w:sz w:val="22"/>
            <w:szCs w:val="22"/>
          </w:rPr>
          <m:t xml:space="preserve">=$3.717.166 </m:t>
        </m:r>
        <m:r>
          <m:rPr>
            <m:sty m:val="p"/>
          </m:rPr>
          <w:rPr>
            <w:rFonts w:ascii="Cambria Math" w:hAnsi="Cambria Math" w:cs="Tahoma"/>
            <w:sz w:val="22"/>
            <w:szCs w:val="22"/>
          </w:rPr>
          <m:t xml:space="preserve">× </m:t>
        </m:r>
        <m:r>
          <w:rPr>
            <w:rFonts w:ascii="Cambria Math" w:hAnsi="Cambria Math" w:cs="Tahoma"/>
            <w:sz w:val="22"/>
            <w:szCs w:val="22"/>
          </w:rPr>
          <m:t>1,0161</m:t>
        </m:r>
      </m:oMath>
    </w:p>
    <w:p w14:paraId="75B9A83D" w14:textId="77777777" w:rsidR="00496798" w:rsidRPr="00A02BA4" w:rsidRDefault="00496798" w:rsidP="00496798">
      <w:pPr>
        <w:spacing w:line="288" w:lineRule="auto"/>
        <w:ind w:right="-2"/>
        <w:rPr>
          <w:rFonts w:ascii="Arial Narrow" w:hAnsi="Arial Narrow" w:cs="Tahoma"/>
          <w:sz w:val="22"/>
          <w:szCs w:val="22"/>
        </w:rPr>
      </w:pPr>
    </w:p>
    <w:p w14:paraId="6E781715" w14:textId="3C2773AD" w:rsidR="00496798" w:rsidRPr="00496798" w:rsidRDefault="0002330C" w:rsidP="00496798">
      <w:pPr>
        <w:spacing w:line="288" w:lineRule="auto"/>
        <w:ind w:left="426" w:right="-2"/>
        <w:rPr>
          <w:rFonts w:ascii="Arial Narrow" w:hAnsi="Arial Narrow" w:cs="Tahoma"/>
          <w:b/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 w:cs="Tahoma"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2"/>
                  <w:szCs w:val="22"/>
                </w:rPr>
                <m:t>Valor Frec.  UHF</m:t>
              </m:r>
            </m:e>
            <m:sub>
              <m:r>
                <w:rPr>
                  <w:rFonts w:ascii="Cambria Math" w:hAnsi="Cambria Math" w:cs="Tahoma"/>
                  <w:sz w:val="22"/>
                  <w:szCs w:val="22"/>
                </w:rPr>
                <m:t>2021</m:t>
              </m:r>
            </m:sub>
          </m:sSub>
          <m:r>
            <m:rPr>
              <m:sty m:val="bi"/>
            </m:rPr>
            <w:rPr>
              <w:rFonts w:ascii="Cambria Math" w:hAnsi="Cambria Math" w:cs="Tahoma"/>
              <w:sz w:val="22"/>
              <w:szCs w:val="22"/>
            </w:rPr>
            <m:t>=$3.777.012</m:t>
          </m:r>
        </m:oMath>
      </m:oMathPara>
    </w:p>
    <w:p w14:paraId="3CF948EB" w14:textId="3A699E8F" w:rsidR="00496798" w:rsidRDefault="00496798" w:rsidP="008221BD">
      <w:pPr>
        <w:spacing w:after="0" w:line="288" w:lineRule="auto"/>
        <w:ind w:right="-2"/>
        <w:rPr>
          <w:rFonts w:ascii="Arial Narrow" w:hAnsi="Arial Narrow" w:cs="Tahoma"/>
          <w:b/>
          <w:sz w:val="22"/>
          <w:szCs w:val="22"/>
        </w:rPr>
      </w:pPr>
    </w:p>
    <w:p w14:paraId="22B85B63" w14:textId="5A005445" w:rsidR="00E122D1" w:rsidRPr="00A02BA4" w:rsidRDefault="00E122D1" w:rsidP="009160BD">
      <w:pPr>
        <w:widowControl/>
        <w:tabs>
          <w:tab w:val="left" w:pos="851"/>
        </w:tabs>
        <w:spacing w:after="0" w:line="288" w:lineRule="auto"/>
        <w:ind w:left="-142"/>
        <w:rPr>
          <w:rFonts w:ascii="Arial Narrow" w:hAnsi="Arial Narrow"/>
          <w:sz w:val="22"/>
          <w:szCs w:val="22"/>
        </w:rPr>
      </w:pPr>
      <w:r w:rsidRPr="00A02BA4">
        <w:rPr>
          <w:rFonts w:ascii="Arial Narrow" w:hAnsi="Arial Narrow"/>
          <w:sz w:val="22"/>
          <w:szCs w:val="22"/>
        </w:rPr>
        <w:t>En mérito de lo expuesto</w:t>
      </w:r>
      <w:r w:rsidR="00520DEB" w:rsidRPr="00A02BA4">
        <w:rPr>
          <w:rFonts w:ascii="Arial Narrow" w:hAnsi="Arial Narrow"/>
          <w:sz w:val="22"/>
          <w:szCs w:val="22"/>
        </w:rPr>
        <w:t>,</w:t>
      </w:r>
    </w:p>
    <w:p w14:paraId="59ADB9C6" w14:textId="5E729ECC" w:rsidR="001F6591" w:rsidRDefault="001F6591" w:rsidP="009160BD">
      <w:pPr>
        <w:widowControl/>
        <w:tabs>
          <w:tab w:val="left" w:pos="851"/>
        </w:tabs>
        <w:spacing w:after="0" w:line="288" w:lineRule="auto"/>
        <w:ind w:left="-142"/>
        <w:rPr>
          <w:rFonts w:ascii="Arial Narrow" w:hAnsi="Arial Narrow"/>
          <w:sz w:val="22"/>
          <w:szCs w:val="22"/>
        </w:rPr>
      </w:pPr>
    </w:p>
    <w:p w14:paraId="6E42E4C1" w14:textId="77777777" w:rsidR="00A02BA4" w:rsidRPr="00A02BA4" w:rsidRDefault="00A02BA4">
      <w:pPr>
        <w:widowControl/>
        <w:tabs>
          <w:tab w:val="left" w:pos="851"/>
        </w:tabs>
        <w:spacing w:after="0" w:line="288" w:lineRule="auto"/>
        <w:ind w:left="-142"/>
        <w:rPr>
          <w:rFonts w:ascii="Arial Narrow" w:hAnsi="Arial Narrow"/>
          <w:sz w:val="22"/>
          <w:szCs w:val="22"/>
        </w:rPr>
      </w:pPr>
    </w:p>
    <w:p w14:paraId="1A0AEA0F" w14:textId="75340E97" w:rsidR="00520DEB" w:rsidRDefault="00520DEB">
      <w:pPr>
        <w:keepNext/>
        <w:tabs>
          <w:tab w:val="left" w:pos="851"/>
        </w:tabs>
        <w:spacing w:after="0" w:line="288" w:lineRule="auto"/>
        <w:ind w:left="-142"/>
        <w:jc w:val="center"/>
        <w:outlineLvl w:val="3"/>
        <w:rPr>
          <w:rFonts w:ascii="Arial Narrow" w:hAnsi="Arial Narrow" w:cs="Arial"/>
          <w:b/>
          <w:bCs/>
          <w:iCs/>
          <w:sz w:val="22"/>
          <w:szCs w:val="22"/>
        </w:rPr>
      </w:pPr>
      <w:r w:rsidRPr="00A02BA4">
        <w:rPr>
          <w:rFonts w:ascii="Arial Narrow" w:hAnsi="Arial Narrow" w:cs="Arial"/>
          <w:b/>
          <w:bCs/>
          <w:iCs/>
          <w:sz w:val="22"/>
          <w:szCs w:val="22"/>
        </w:rPr>
        <w:t>RESUE</w:t>
      </w:r>
      <w:r w:rsidR="00E805AE" w:rsidRPr="00A02BA4">
        <w:rPr>
          <w:rFonts w:ascii="Arial Narrow" w:hAnsi="Arial Narrow" w:cs="Arial"/>
          <w:b/>
          <w:bCs/>
          <w:iCs/>
          <w:sz w:val="22"/>
          <w:szCs w:val="22"/>
        </w:rPr>
        <w:t>L</w:t>
      </w:r>
      <w:r w:rsidRPr="00A02BA4">
        <w:rPr>
          <w:rFonts w:ascii="Arial Narrow" w:hAnsi="Arial Narrow" w:cs="Arial"/>
          <w:b/>
          <w:bCs/>
          <w:iCs/>
          <w:sz w:val="22"/>
          <w:szCs w:val="22"/>
        </w:rPr>
        <w:t>VE</w:t>
      </w:r>
      <w:r w:rsidR="00A02BA4">
        <w:rPr>
          <w:rFonts w:ascii="Arial Narrow" w:hAnsi="Arial Narrow" w:cs="Arial"/>
          <w:b/>
          <w:bCs/>
          <w:iCs/>
          <w:sz w:val="22"/>
          <w:szCs w:val="22"/>
        </w:rPr>
        <w:t>:</w:t>
      </w:r>
    </w:p>
    <w:p w14:paraId="6920B0B0" w14:textId="77777777" w:rsidR="00A02BA4" w:rsidRPr="00A02BA4" w:rsidRDefault="00A02BA4">
      <w:pPr>
        <w:keepNext/>
        <w:tabs>
          <w:tab w:val="left" w:pos="851"/>
        </w:tabs>
        <w:spacing w:after="0" w:line="288" w:lineRule="auto"/>
        <w:ind w:left="-142"/>
        <w:jc w:val="center"/>
        <w:outlineLvl w:val="3"/>
        <w:rPr>
          <w:rFonts w:ascii="Arial Narrow" w:hAnsi="Arial Narrow" w:cs="Arial"/>
          <w:b/>
          <w:bCs/>
          <w:iCs/>
          <w:sz w:val="22"/>
          <w:szCs w:val="22"/>
        </w:rPr>
      </w:pPr>
    </w:p>
    <w:p w14:paraId="4192BA9A" w14:textId="77777777" w:rsidR="00656FF0" w:rsidRPr="00A02BA4" w:rsidRDefault="00656FF0">
      <w:pPr>
        <w:widowControl/>
        <w:tabs>
          <w:tab w:val="left" w:pos="851"/>
        </w:tabs>
        <w:spacing w:after="0" w:line="288" w:lineRule="auto"/>
        <w:ind w:left="-142"/>
        <w:rPr>
          <w:rFonts w:ascii="Arial Narrow" w:hAnsi="Arial Narrow"/>
          <w:sz w:val="22"/>
          <w:szCs w:val="22"/>
        </w:rPr>
      </w:pPr>
    </w:p>
    <w:p w14:paraId="3DAE1D5D" w14:textId="664AB461" w:rsidR="005456CC" w:rsidRPr="00A02BA4" w:rsidRDefault="007B3673" w:rsidP="00375593">
      <w:pPr>
        <w:tabs>
          <w:tab w:val="left" w:pos="851"/>
          <w:tab w:val="left" w:pos="5670"/>
        </w:tabs>
        <w:suppressAutoHyphens/>
        <w:spacing w:after="0" w:line="288" w:lineRule="auto"/>
        <w:ind w:left="-142"/>
        <w:rPr>
          <w:rFonts w:ascii="Arial Narrow" w:hAnsi="Arial Narrow" w:cs="Arial"/>
          <w:bCs/>
          <w:spacing w:val="-2"/>
          <w:sz w:val="22"/>
          <w:szCs w:val="22"/>
        </w:rPr>
      </w:pPr>
      <w:r w:rsidRPr="00A02BA4">
        <w:rPr>
          <w:rFonts w:ascii="Arial Narrow" w:hAnsi="Arial Narrow" w:cs="Arial"/>
          <w:b/>
          <w:bCs/>
          <w:spacing w:val="-2"/>
          <w:sz w:val="22"/>
          <w:szCs w:val="22"/>
        </w:rPr>
        <w:t>Artículo</w:t>
      </w:r>
      <w:r w:rsidR="00FF44AB" w:rsidRPr="00A02BA4">
        <w:rPr>
          <w:rFonts w:ascii="Arial Narrow" w:hAnsi="Arial Narrow" w:cs="Arial"/>
          <w:b/>
          <w:bCs/>
          <w:spacing w:val="-2"/>
          <w:sz w:val="22"/>
          <w:szCs w:val="22"/>
        </w:rPr>
        <w:t xml:space="preserve"> </w:t>
      </w:r>
      <w:r w:rsidR="004053D2" w:rsidRPr="00A02BA4">
        <w:rPr>
          <w:rFonts w:ascii="Arial Narrow" w:hAnsi="Arial Narrow" w:cs="Arial"/>
          <w:b/>
          <w:bCs/>
          <w:spacing w:val="-2"/>
          <w:sz w:val="22"/>
          <w:szCs w:val="22"/>
        </w:rPr>
        <w:t>1.</w:t>
      </w:r>
      <w:r w:rsidR="00B35395" w:rsidRPr="00A02BA4">
        <w:rPr>
          <w:rFonts w:ascii="Arial Narrow" w:hAnsi="Arial Narrow" w:cs="Arial"/>
          <w:b/>
          <w:bCs/>
          <w:spacing w:val="-2"/>
          <w:sz w:val="22"/>
          <w:szCs w:val="22"/>
        </w:rPr>
        <w:t xml:space="preserve"> </w:t>
      </w:r>
      <w:r w:rsidR="00EA68DD">
        <w:rPr>
          <w:rFonts w:ascii="Arial Narrow" w:hAnsi="Arial Narrow" w:cs="Arial"/>
          <w:b/>
          <w:bCs/>
          <w:spacing w:val="-2"/>
          <w:sz w:val="22"/>
          <w:szCs w:val="22"/>
        </w:rPr>
        <w:t>Corrección</w:t>
      </w:r>
      <w:r w:rsidR="005456CC" w:rsidRPr="00A02BA4">
        <w:rPr>
          <w:rFonts w:ascii="Arial Narrow" w:hAnsi="Arial Narrow" w:cs="Arial"/>
          <w:b/>
          <w:bCs/>
          <w:spacing w:val="-2"/>
          <w:sz w:val="22"/>
          <w:szCs w:val="22"/>
        </w:rPr>
        <w:t xml:space="preserve"> </w:t>
      </w:r>
      <w:r w:rsidR="00535F3E">
        <w:rPr>
          <w:rFonts w:ascii="Arial Narrow" w:hAnsi="Arial Narrow" w:cs="Arial"/>
          <w:b/>
          <w:bCs/>
          <w:spacing w:val="-2"/>
          <w:sz w:val="22"/>
          <w:szCs w:val="22"/>
        </w:rPr>
        <w:t>d</w:t>
      </w:r>
      <w:r w:rsidR="005456CC" w:rsidRPr="00A02BA4">
        <w:rPr>
          <w:rFonts w:ascii="Arial Narrow" w:hAnsi="Arial Narrow" w:cs="Arial"/>
          <w:b/>
          <w:bCs/>
          <w:spacing w:val="-2"/>
          <w:sz w:val="22"/>
          <w:szCs w:val="22"/>
        </w:rPr>
        <w:t xml:space="preserve">el </w:t>
      </w:r>
      <w:r w:rsidR="00EA68DD">
        <w:rPr>
          <w:rFonts w:ascii="Arial Narrow" w:hAnsi="Arial Narrow" w:cs="Arial"/>
          <w:b/>
          <w:bCs/>
          <w:spacing w:val="-2"/>
          <w:sz w:val="22"/>
          <w:szCs w:val="22"/>
        </w:rPr>
        <w:t>a</w:t>
      </w:r>
      <w:r w:rsidR="005456CC" w:rsidRPr="00A02BA4">
        <w:rPr>
          <w:rFonts w:ascii="Arial Narrow" w:hAnsi="Arial Narrow" w:cs="Arial"/>
          <w:b/>
          <w:bCs/>
          <w:spacing w:val="-2"/>
          <w:sz w:val="22"/>
          <w:szCs w:val="22"/>
        </w:rPr>
        <w:t>rt</w:t>
      </w:r>
      <w:r w:rsidR="00EA68DD">
        <w:rPr>
          <w:rFonts w:ascii="Arial Narrow" w:hAnsi="Arial Narrow" w:cs="Arial"/>
          <w:b/>
          <w:bCs/>
          <w:spacing w:val="-2"/>
          <w:sz w:val="22"/>
          <w:szCs w:val="22"/>
        </w:rPr>
        <w:t xml:space="preserve">ículo </w:t>
      </w:r>
      <w:r w:rsidR="005456CC" w:rsidRPr="00A02BA4">
        <w:rPr>
          <w:rFonts w:ascii="Arial Narrow" w:hAnsi="Arial Narrow" w:cs="Arial"/>
          <w:b/>
          <w:bCs/>
          <w:spacing w:val="-2"/>
          <w:sz w:val="22"/>
          <w:szCs w:val="22"/>
        </w:rPr>
        <w:t>1 de la Resolución 1275 de 2020.</w:t>
      </w:r>
      <w:r w:rsidR="005456CC" w:rsidRPr="00A02BA4">
        <w:rPr>
          <w:rFonts w:ascii="Arial Narrow" w:hAnsi="Arial Narrow" w:cs="Arial"/>
          <w:bCs/>
          <w:spacing w:val="-2"/>
          <w:sz w:val="22"/>
          <w:szCs w:val="22"/>
        </w:rPr>
        <w:t xml:space="preserve"> </w:t>
      </w:r>
      <w:r w:rsidR="00EA68DD">
        <w:rPr>
          <w:rFonts w:ascii="Arial Narrow" w:hAnsi="Arial Narrow" w:cs="Arial"/>
          <w:bCs/>
          <w:spacing w:val="-2"/>
          <w:sz w:val="22"/>
          <w:szCs w:val="22"/>
        </w:rPr>
        <w:t>Corregir</w:t>
      </w:r>
      <w:r w:rsidR="00CB389F">
        <w:rPr>
          <w:rFonts w:ascii="Arial Narrow" w:hAnsi="Arial Narrow" w:cs="Arial"/>
          <w:bCs/>
          <w:spacing w:val="-2"/>
          <w:sz w:val="22"/>
          <w:szCs w:val="22"/>
        </w:rPr>
        <w:t xml:space="preserve"> el </w:t>
      </w:r>
      <w:r w:rsidR="00CB389F" w:rsidRPr="00CB389F">
        <w:rPr>
          <w:rFonts w:ascii="Arial Narrow" w:hAnsi="Arial Narrow" w:cs="Arial"/>
          <w:bCs/>
          <w:spacing w:val="-2"/>
          <w:sz w:val="22"/>
          <w:szCs w:val="22"/>
        </w:rPr>
        <w:t xml:space="preserve">valor de las frecuencias VHF </w:t>
      </w:r>
      <w:r w:rsidR="008B210D">
        <w:rPr>
          <w:rFonts w:ascii="Arial Narrow" w:hAnsi="Arial Narrow" w:cs="Arial"/>
          <w:bCs/>
          <w:spacing w:val="-2"/>
          <w:sz w:val="22"/>
          <w:szCs w:val="22"/>
        </w:rPr>
        <w:t>y</w:t>
      </w:r>
      <w:r w:rsidR="00CB389F" w:rsidRPr="00CB389F">
        <w:rPr>
          <w:rFonts w:ascii="Arial Narrow" w:hAnsi="Arial Narrow" w:cs="Arial"/>
          <w:bCs/>
          <w:spacing w:val="-2"/>
          <w:sz w:val="22"/>
          <w:szCs w:val="22"/>
        </w:rPr>
        <w:t xml:space="preserve"> UHF </w:t>
      </w:r>
      <w:r w:rsidR="003954E8">
        <w:rPr>
          <w:rFonts w:ascii="Arial Narrow" w:hAnsi="Arial Narrow" w:cs="Arial"/>
          <w:bCs/>
          <w:spacing w:val="-2"/>
          <w:sz w:val="22"/>
          <w:szCs w:val="22"/>
        </w:rPr>
        <w:t>del año</w:t>
      </w:r>
      <w:r w:rsidR="00CB389F" w:rsidRPr="00CB389F">
        <w:rPr>
          <w:rFonts w:ascii="Arial Narrow" w:hAnsi="Arial Narrow" w:cs="Arial"/>
          <w:bCs/>
          <w:spacing w:val="-2"/>
          <w:sz w:val="22"/>
          <w:szCs w:val="22"/>
        </w:rPr>
        <w:t xml:space="preserve"> 2020</w:t>
      </w:r>
      <w:r w:rsidR="00EA68DD" w:rsidRPr="00A02BA4">
        <w:rPr>
          <w:rFonts w:ascii="Arial Narrow" w:hAnsi="Arial Narrow" w:cs="Arial"/>
          <w:bCs/>
          <w:spacing w:val="-2"/>
          <w:sz w:val="22"/>
          <w:szCs w:val="22"/>
        </w:rPr>
        <w:t xml:space="preserve"> </w:t>
      </w:r>
      <w:r w:rsidR="003954E8">
        <w:rPr>
          <w:rFonts w:ascii="Arial Narrow" w:hAnsi="Arial Narrow" w:cs="Arial"/>
          <w:bCs/>
          <w:spacing w:val="-2"/>
          <w:sz w:val="22"/>
          <w:szCs w:val="22"/>
        </w:rPr>
        <w:t xml:space="preserve">previsto en </w:t>
      </w:r>
      <w:r w:rsidR="005456CC" w:rsidRPr="00A02BA4">
        <w:rPr>
          <w:rFonts w:ascii="Arial Narrow" w:hAnsi="Arial Narrow" w:cs="Arial"/>
          <w:bCs/>
          <w:spacing w:val="-2"/>
          <w:sz w:val="22"/>
          <w:szCs w:val="22"/>
        </w:rPr>
        <w:t xml:space="preserve">el artículo </w:t>
      </w:r>
      <w:r w:rsidR="003954E8">
        <w:rPr>
          <w:rFonts w:ascii="Arial Narrow" w:hAnsi="Arial Narrow" w:cs="Arial"/>
          <w:bCs/>
          <w:spacing w:val="-2"/>
          <w:sz w:val="22"/>
          <w:szCs w:val="22"/>
        </w:rPr>
        <w:t>1</w:t>
      </w:r>
      <w:r w:rsidR="003954E8" w:rsidRPr="00A02BA4">
        <w:rPr>
          <w:rFonts w:ascii="Arial Narrow" w:hAnsi="Arial Narrow" w:cs="Arial"/>
          <w:bCs/>
          <w:spacing w:val="-2"/>
          <w:sz w:val="22"/>
          <w:szCs w:val="22"/>
        </w:rPr>
        <w:t xml:space="preserve"> </w:t>
      </w:r>
      <w:r w:rsidR="005456CC" w:rsidRPr="00A02BA4">
        <w:rPr>
          <w:rFonts w:ascii="Arial Narrow" w:hAnsi="Arial Narrow" w:cs="Arial"/>
          <w:bCs/>
          <w:spacing w:val="-2"/>
          <w:sz w:val="22"/>
          <w:szCs w:val="22"/>
        </w:rPr>
        <w:t>de la Resolución 1275 de 2020</w:t>
      </w:r>
      <w:r w:rsidR="00535F3E">
        <w:rPr>
          <w:rFonts w:ascii="Arial Narrow" w:hAnsi="Arial Narrow" w:cs="Arial"/>
          <w:bCs/>
          <w:spacing w:val="-2"/>
          <w:sz w:val="22"/>
          <w:szCs w:val="22"/>
        </w:rPr>
        <w:t>,</w:t>
      </w:r>
      <w:r w:rsidR="005456CC" w:rsidRPr="00A02BA4">
        <w:rPr>
          <w:rFonts w:ascii="Arial Narrow" w:hAnsi="Arial Narrow" w:cs="Arial"/>
          <w:bCs/>
          <w:spacing w:val="-2"/>
          <w:sz w:val="22"/>
          <w:szCs w:val="22"/>
        </w:rPr>
        <w:t xml:space="preserve"> el cual quedará así</w:t>
      </w:r>
      <w:r w:rsidR="00535F3E">
        <w:rPr>
          <w:rFonts w:ascii="Arial Narrow" w:hAnsi="Arial Narrow" w:cs="Arial"/>
          <w:bCs/>
          <w:spacing w:val="-2"/>
          <w:sz w:val="22"/>
          <w:szCs w:val="22"/>
        </w:rPr>
        <w:t>:</w:t>
      </w:r>
    </w:p>
    <w:p w14:paraId="09399305" w14:textId="77777777" w:rsidR="005456CC" w:rsidRPr="00A02BA4" w:rsidRDefault="005456CC" w:rsidP="00375593">
      <w:pPr>
        <w:tabs>
          <w:tab w:val="left" w:pos="851"/>
          <w:tab w:val="left" w:pos="5670"/>
        </w:tabs>
        <w:suppressAutoHyphens/>
        <w:spacing w:after="0" w:line="288" w:lineRule="auto"/>
        <w:ind w:left="-142"/>
        <w:rPr>
          <w:rFonts w:ascii="Arial Narrow" w:hAnsi="Arial Narrow" w:cs="Arial"/>
          <w:b/>
          <w:bCs/>
          <w:i/>
          <w:spacing w:val="-2"/>
          <w:sz w:val="22"/>
          <w:szCs w:val="22"/>
        </w:rPr>
      </w:pPr>
    </w:p>
    <w:p w14:paraId="2E5E1E67" w14:textId="4CC3A7F3" w:rsidR="00B35395" w:rsidRPr="00A02BA4" w:rsidRDefault="00A86CF5" w:rsidP="00375593">
      <w:pPr>
        <w:tabs>
          <w:tab w:val="left" w:pos="851"/>
          <w:tab w:val="left" w:pos="5670"/>
        </w:tabs>
        <w:suppressAutoHyphens/>
        <w:spacing w:after="0" w:line="288" w:lineRule="auto"/>
        <w:ind w:left="-142"/>
        <w:rPr>
          <w:rFonts w:ascii="Arial Narrow" w:hAnsi="Arial Narrow" w:cs="Arial"/>
          <w:spacing w:val="-2"/>
          <w:sz w:val="22"/>
          <w:szCs w:val="22"/>
        </w:rPr>
      </w:pPr>
      <w:r>
        <w:rPr>
          <w:rFonts w:ascii="Arial Narrow" w:hAnsi="Arial Narrow" w:cs="Arial"/>
          <w:b/>
          <w:bCs/>
          <w:spacing w:val="-2"/>
          <w:sz w:val="22"/>
          <w:szCs w:val="22"/>
        </w:rPr>
        <w:t>“</w:t>
      </w:r>
      <w:r w:rsidR="005456CC" w:rsidRPr="00A02BA4">
        <w:rPr>
          <w:rFonts w:ascii="Arial Narrow" w:hAnsi="Arial Narrow" w:cs="Arial"/>
          <w:b/>
          <w:bCs/>
          <w:spacing w:val="-2"/>
          <w:sz w:val="22"/>
          <w:szCs w:val="22"/>
        </w:rPr>
        <w:t>Artículo 1º.</w:t>
      </w:r>
      <w:r w:rsidR="005456CC" w:rsidRPr="00A02BA4">
        <w:rPr>
          <w:rFonts w:ascii="Arial Narrow" w:hAnsi="Arial Narrow" w:cs="Arial"/>
          <w:b/>
          <w:bCs/>
          <w:i/>
          <w:spacing w:val="-2"/>
          <w:sz w:val="22"/>
          <w:szCs w:val="22"/>
        </w:rPr>
        <w:t xml:space="preserve"> </w:t>
      </w:r>
      <w:r w:rsidR="007B3673" w:rsidRPr="00A02BA4">
        <w:rPr>
          <w:rFonts w:ascii="Arial Narrow" w:hAnsi="Arial Narrow" w:cs="Arial"/>
          <w:b/>
          <w:bCs/>
          <w:i/>
          <w:spacing w:val="-2"/>
          <w:sz w:val="22"/>
          <w:szCs w:val="22"/>
        </w:rPr>
        <w:t>Actualización</w:t>
      </w:r>
      <w:r w:rsidR="007B3673" w:rsidRPr="00A02BA4">
        <w:rPr>
          <w:rFonts w:ascii="Arial Narrow" w:hAnsi="Arial Narrow" w:cs="Arial"/>
          <w:b/>
          <w:bCs/>
          <w:spacing w:val="-2"/>
          <w:sz w:val="22"/>
          <w:szCs w:val="22"/>
        </w:rPr>
        <w:t xml:space="preserve"> </w:t>
      </w:r>
      <w:r w:rsidR="007B3673" w:rsidRPr="00A02BA4">
        <w:rPr>
          <w:rFonts w:ascii="Arial Narrow" w:hAnsi="Arial Narrow" w:cs="Arial"/>
          <w:b/>
          <w:bCs/>
          <w:i/>
          <w:spacing w:val="-2"/>
          <w:sz w:val="22"/>
          <w:szCs w:val="22"/>
        </w:rPr>
        <w:t xml:space="preserve">valor de las frecuencias </w:t>
      </w:r>
      <w:r w:rsidR="00A63E29" w:rsidRPr="00A02BA4">
        <w:rPr>
          <w:rFonts w:ascii="Arial Narrow" w:hAnsi="Arial Narrow" w:cs="Arial"/>
          <w:b/>
          <w:bCs/>
          <w:i/>
          <w:spacing w:val="-2"/>
          <w:sz w:val="22"/>
          <w:szCs w:val="22"/>
        </w:rPr>
        <w:t xml:space="preserve">VHF </w:t>
      </w:r>
      <w:r w:rsidR="00CC1DE0">
        <w:rPr>
          <w:rFonts w:ascii="Arial Narrow" w:hAnsi="Arial Narrow" w:cs="Arial"/>
          <w:b/>
          <w:bCs/>
          <w:i/>
          <w:spacing w:val="-2"/>
          <w:sz w:val="22"/>
          <w:szCs w:val="22"/>
        </w:rPr>
        <w:t>y</w:t>
      </w:r>
      <w:r w:rsidR="00A63E29" w:rsidRPr="00A02BA4">
        <w:rPr>
          <w:rFonts w:ascii="Arial Narrow" w:hAnsi="Arial Narrow" w:cs="Arial"/>
          <w:b/>
          <w:bCs/>
          <w:i/>
          <w:spacing w:val="-2"/>
          <w:sz w:val="22"/>
          <w:szCs w:val="22"/>
        </w:rPr>
        <w:t xml:space="preserve"> UHF</w:t>
      </w:r>
      <w:r w:rsidR="00D91C32">
        <w:rPr>
          <w:rFonts w:ascii="Arial Narrow" w:hAnsi="Arial Narrow" w:cs="Arial"/>
          <w:b/>
          <w:bCs/>
          <w:i/>
          <w:spacing w:val="-2"/>
          <w:sz w:val="22"/>
          <w:szCs w:val="22"/>
        </w:rPr>
        <w:t xml:space="preserve"> </w:t>
      </w:r>
      <w:r w:rsidR="00CC1DE0">
        <w:rPr>
          <w:rFonts w:ascii="Arial Narrow" w:hAnsi="Arial Narrow" w:cs="Arial"/>
          <w:b/>
          <w:bCs/>
          <w:i/>
          <w:spacing w:val="-2"/>
          <w:sz w:val="22"/>
          <w:szCs w:val="22"/>
        </w:rPr>
        <w:t xml:space="preserve">año </w:t>
      </w:r>
      <w:r w:rsidR="00D91C32">
        <w:rPr>
          <w:rFonts w:ascii="Arial Narrow" w:hAnsi="Arial Narrow" w:cs="Arial"/>
          <w:b/>
          <w:bCs/>
          <w:i/>
          <w:spacing w:val="-2"/>
          <w:sz w:val="22"/>
          <w:szCs w:val="22"/>
        </w:rPr>
        <w:t>2020</w:t>
      </w:r>
      <w:r w:rsidR="00C11B8C" w:rsidRPr="00A02BA4">
        <w:rPr>
          <w:rFonts w:ascii="Arial Narrow" w:hAnsi="Arial Narrow" w:cs="Arial"/>
          <w:b/>
          <w:bCs/>
          <w:spacing w:val="-2"/>
          <w:sz w:val="22"/>
          <w:szCs w:val="22"/>
        </w:rPr>
        <w:t>.</w:t>
      </w:r>
      <w:r w:rsidR="00B35395" w:rsidRPr="00A02BA4">
        <w:rPr>
          <w:rFonts w:ascii="Arial Narrow" w:hAnsi="Arial Narrow" w:cs="Arial"/>
          <w:b/>
          <w:bCs/>
          <w:spacing w:val="-2"/>
          <w:sz w:val="22"/>
          <w:szCs w:val="22"/>
        </w:rPr>
        <w:t xml:space="preserve"> </w:t>
      </w:r>
      <w:r w:rsidR="007B3673" w:rsidRPr="00A02BA4">
        <w:rPr>
          <w:rFonts w:ascii="Arial Narrow" w:hAnsi="Arial Narrow" w:cs="Arial"/>
          <w:spacing w:val="-2"/>
          <w:sz w:val="22"/>
          <w:szCs w:val="22"/>
        </w:rPr>
        <w:t xml:space="preserve">Actualizar </w:t>
      </w:r>
      <w:r w:rsidR="00080877" w:rsidRPr="00A02BA4">
        <w:rPr>
          <w:rFonts w:ascii="Arial Narrow" w:hAnsi="Arial Narrow" w:cs="Arial"/>
          <w:spacing w:val="-2"/>
          <w:sz w:val="22"/>
          <w:szCs w:val="22"/>
        </w:rPr>
        <w:t>el valor de la</w:t>
      </w:r>
      <w:r w:rsidR="007B3673" w:rsidRPr="00A02BA4">
        <w:rPr>
          <w:rFonts w:ascii="Arial Narrow" w:hAnsi="Arial Narrow" w:cs="Arial"/>
          <w:spacing w:val="-2"/>
          <w:sz w:val="22"/>
          <w:szCs w:val="22"/>
        </w:rPr>
        <w:t>s</w:t>
      </w:r>
      <w:r w:rsidR="00080877" w:rsidRPr="00A02BA4">
        <w:rPr>
          <w:rFonts w:ascii="Arial Narrow" w:hAnsi="Arial Narrow" w:cs="Arial"/>
          <w:spacing w:val="-2"/>
          <w:sz w:val="22"/>
          <w:szCs w:val="22"/>
        </w:rPr>
        <w:t xml:space="preserve"> frecuencias</w:t>
      </w:r>
      <w:r w:rsidR="007B3673" w:rsidRPr="00A02BA4">
        <w:rPr>
          <w:rFonts w:ascii="Arial Narrow" w:hAnsi="Arial Narrow" w:cs="Arial"/>
          <w:spacing w:val="-2"/>
          <w:sz w:val="22"/>
          <w:szCs w:val="22"/>
        </w:rPr>
        <w:t xml:space="preserve"> asignadas a </w:t>
      </w:r>
      <w:r w:rsidR="00080877" w:rsidRPr="00A02BA4">
        <w:rPr>
          <w:rFonts w:ascii="Arial Narrow" w:hAnsi="Arial Narrow" w:cs="Arial"/>
          <w:spacing w:val="-2"/>
          <w:sz w:val="22"/>
          <w:szCs w:val="22"/>
        </w:rPr>
        <w:t xml:space="preserve">los CANALES NACIONALES DE OPERACIÓN PRIVADA y </w:t>
      </w:r>
      <w:r w:rsidR="007B3673" w:rsidRPr="00A02BA4">
        <w:rPr>
          <w:rFonts w:ascii="Arial Narrow" w:hAnsi="Arial Narrow" w:cs="Arial"/>
          <w:spacing w:val="-2"/>
          <w:sz w:val="22"/>
          <w:szCs w:val="22"/>
        </w:rPr>
        <w:t xml:space="preserve">a las </w:t>
      </w:r>
      <w:r w:rsidR="00080877" w:rsidRPr="00A02BA4">
        <w:rPr>
          <w:rFonts w:ascii="Arial Narrow" w:hAnsi="Arial Narrow" w:cs="Arial"/>
          <w:spacing w:val="-2"/>
          <w:sz w:val="22"/>
          <w:szCs w:val="22"/>
        </w:rPr>
        <w:t xml:space="preserve">ESTACIONES LOCALES CON Y SIN ÁNIMO DE LUCRO, </w:t>
      </w:r>
      <w:r w:rsidR="00B35395" w:rsidRPr="00A02BA4">
        <w:rPr>
          <w:rFonts w:ascii="Arial Narrow" w:hAnsi="Arial Narrow" w:cs="Arial"/>
          <w:spacing w:val="-2"/>
          <w:sz w:val="22"/>
          <w:szCs w:val="22"/>
        </w:rPr>
        <w:t>así:</w:t>
      </w:r>
    </w:p>
    <w:p w14:paraId="3DAD7794" w14:textId="4758A27B" w:rsidR="00FE2664" w:rsidRPr="00A02BA4" w:rsidRDefault="00FE2664" w:rsidP="00375593">
      <w:pPr>
        <w:tabs>
          <w:tab w:val="left" w:pos="851"/>
          <w:tab w:val="left" w:pos="5670"/>
        </w:tabs>
        <w:suppressAutoHyphens/>
        <w:spacing w:after="0" w:line="288" w:lineRule="auto"/>
        <w:ind w:left="-142"/>
        <w:rPr>
          <w:rFonts w:ascii="Arial Narrow" w:hAnsi="Arial Narrow" w:cs="Arial"/>
          <w:b/>
          <w:sz w:val="22"/>
          <w:szCs w:val="22"/>
        </w:rPr>
      </w:pPr>
    </w:p>
    <w:p w14:paraId="79B6D0CB" w14:textId="2B442F51" w:rsidR="007B3673" w:rsidRPr="00A02BA4" w:rsidRDefault="007B3673" w:rsidP="00375593">
      <w:pPr>
        <w:pStyle w:val="Prrafodelista"/>
        <w:numPr>
          <w:ilvl w:val="0"/>
          <w:numId w:val="74"/>
        </w:numPr>
        <w:tabs>
          <w:tab w:val="left" w:pos="851"/>
        </w:tabs>
        <w:spacing w:line="288" w:lineRule="auto"/>
        <w:jc w:val="both"/>
        <w:rPr>
          <w:rFonts w:ascii="Arial Narrow" w:hAnsi="Arial Narrow" w:cs="Arial"/>
          <w:lang w:val="es-ES_tradnl"/>
        </w:rPr>
      </w:pPr>
      <w:r w:rsidRPr="00A02BA4">
        <w:rPr>
          <w:rFonts w:ascii="Arial Narrow" w:hAnsi="Arial Narrow" w:cs="Arial"/>
          <w:lang w:val="es-ES_tradnl"/>
        </w:rPr>
        <w:t>El valor de la frecuencia</w:t>
      </w:r>
      <w:r w:rsidR="00866016" w:rsidRPr="00A02BA4">
        <w:rPr>
          <w:rFonts w:ascii="Arial Narrow" w:hAnsi="Arial Narrow" w:cs="Arial"/>
          <w:lang w:val="es-ES_tradnl"/>
        </w:rPr>
        <w:t xml:space="preserve"> VHF para el año 2020 corresponde a la suma de CUATRO MILLONES CIENTO </w:t>
      </w:r>
      <w:r w:rsidR="00D177E2" w:rsidRPr="00A02BA4">
        <w:rPr>
          <w:rFonts w:ascii="Arial Narrow" w:hAnsi="Arial Narrow" w:cs="Arial"/>
          <w:lang w:val="es-ES_tradnl"/>
        </w:rPr>
        <w:t>TREINTA</w:t>
      </w:r>
      <w:r w:rsidR="00866016" w:rsidRPr="00A02BA4">
        <w:rPr>
          <w:rFonts w:ascii="Arial Narrow" w:hAnsi="Arial Narrow" w:cs="Arial"/>
          <w:lang w:val="es-ES_tradnl"/>
        </w:rPr>
        <w:t xml:space="preserve"> MIL CIENT</w:t>
      </w:r>
      <w:r w:rsidR="00D177E2" w:rsidRPr="00A02BA4">
        <w:rPr>
          <w:rFonts w:ascii="Arial Narrow" w:hAnsi="Arial Narrow" w:cs="Arial"/>
          <w:lang w:val="es-ES_tradnl"/>
        </w:rPr>
        <w:t>O SETENTA Y UN PESOS ($4.130.171</w:t>
      </w:r>
      <w:r w:rsidR="00866016" w:rsidRPr="00A02BA4">
        <w:rPr>
          <w:rFonts w:ascii="Arial Narrow" w:hAnsi="Arial Narrow" w:cs="Arial"/>
          <w:lang w:val="es-ES_tradnl"/>
        </w:rPr>
        <w:t>).</w:t>
      </w:r>
    </w:p>
    <w:p w14:paraId="28DE70E2" w14:textId="2D7AB22B" w:rsidR="00B826D3" w:rsidRDefault="00866016">
      <w:pPr>
        <w:pStyle w:val="Prrafodelista"/>
        <w:numPr>
          <w:ilvl w:val="0"/>
          <w:numId w:val="74"/>
        </w:numPr>
        <w:tabs>
          <w:tab w:val="left" w:pos="851"/>
        </w:tabs>
        <w:spacing w:line="288" w:lineRule="auto"/>
        <w:jc w:val="both"/>
        <w:rPr>
          <w:rFonts w:ascii="Arial Narrow" w:hAnsi="Arial Narrow" w:cs="Arial"/>
        </w:rPr>
      </w:pPr>
      <w:r w:rsidRPr="77756977">
        <w:rPr>
          <w:rFonts w:ascii="Arial Narrow" w:hAnsi="Arial Narrow" w:cs="Arial"/>
        </w:rPr>
        <w:t xml:space="preserve">El valor de la </w:t>
      </w:r>
      <w:r w:rsidR="007B3673" w:rsidRPr="77756977">
        <w:rPr>
          <w:rFonts w:ascii="Arial Narrow" w:hAnsi="Arial Narrow" w:cs="Arial"/>
        </w:rPr>
        <w:t>frecuencia</w:t>
      </w:r>
      <w:r w:rsidRPr="77756977">
        <w:rPr>
          <w:rFonts w:ascii="Arial Narrow" w:hAnsi="Arial Narrow" w:cs="Arial"/>
        </w:rPr>
        <w:t xml:space="preserve"> UHF para el año 2020 corresponde a la suma de TRES MILLONES SETESCIENTOS </w:t>
      </w:r>
      <w:r w:rsidR="00D177E2" w:rsidRPr="77756977">
        <w:rPr>
          <w:rFonts w:ascii="Arial Narrow" w:hAnsi="Arial Narrow" w:cs="Arial"/>
        </w:rPr>
        <w:t>DIECISIETE MIL CIENTO SESENTA Y SEIS PESOS ($3.717.166</w:t>
      </w:r>
      <w:r w:rsidRPr="77756977">
        <w:rPr>
          <w:rFonts w:ascii="Arial Narrow" w:hAnsi="Arial Narrow" w:cs="Arial"/>
        </w:rPr>
        <w:t>)</w:t>
      </w:r>
      <w:r w:rsidR="00DC2EC9">
        <w:rPr>
          <w:rFonts w:ascii="Arial Narrow" w:hAnsi="Arial Narrow" w:cs="Arial"/>
        </w:rPr>
        <w:t>”</w:t>
      </w:r>
      <w:r w:rsidRPr="77756977">
        <w:rPr>
          <w:rFonts w:ascii="Arial Narrow" w:hAnsi="Arial Narrow" w:cs="Arial"/>
        </w:rPr>
        <w:t>.</w:t>
      </w:r>
    </w:p>
    <w:p w14:paraId="4BF85A4F" w14:textId="003F8449" w:rsidR="00765A68" w:rsidRDefault="00765A68" w:rsidP="007A396E">
      <w:pPr>
        <w:tabs>
          <w:tab w:val="left" w:pos="851"/>
        </w:tabs>
        <w:suppressAutoHyphens/>
        <w:spacing w:after="0" w:line="288" w:lineRule="auto"/>
        <w:ind w:left="-142"/>
        <w:rPr>
          <w:rFonts w:ascii="Arial Narrow" w:hAnsi="Arial Narrow" w:cs="Arial"/>
          <w:b/>
          <w:sz w:val="22"/>
          <w:szCs w:val="22"/>
        </w:rPr>
      </w:pPr>
    </w:p>
    <w:p w14:paraId="789D4D30" w14:textId="703B0084" w:rsidR="00B826D3" w:rsidRDefault="00B826D3" w:rsidP="00B826D3">
      <w:pPr>
        <w:tabs>
          <w:tab w:val="left" w:pos="851"/>
        </w:tabs>
        <w:suppressAutoHyphens/>
        <w:spacing w:after="0" w:line="288" w:lineRule="auto"/>
        <w:ind w:left="-142"/>
        <w:rPr>
          <w:rFonts w:ascii="Arial Narrow" w:hAnsi="Arial Narrow" w:cs="Arial"/>
          <w:sz w:val="22"/>
          <w:szCs w:val="22"/>
        </w:rPr>
      </w:pPr>
      <w:r w:rsidRPr="00A02BA4">
        <w:rPr>
          <w:rFonts w:ascii="Arial Narrow" w:hAnsi="Arial Narrow" w:cs="Arial"/>
          <w:b/>
          <w:sz w:val="22"/>
          <w:szCs w:val="22"/>
        </w:rPr>
        <w:t xml:space="preserve">Artículo </w:t>
      </w:r>
      <w:r>
        <w:rPr>
          <w:rFonts w:ascii="Arial Narrow" w:hAnsi="Arial Narrow" w:cs="Arial"/>
          <w:b/>
          <w:sz w:val="22"/>
          <w:szCs w:val="22"/>
        </w:rPr>
        <w:t>2</w:t>
      </w:r>
      <w:r w:rsidRPr="00A02BA4">
        <w:rPr>
          <w:rFonts w:ascii="Arial Narrow" w:hAnsi="Arial Narrow" w:cs="Arial"/>
          <w:b/>
          <w:sz w:val="22"/>
          <w:szCs w:val="22"/>
        </w:rPr>
        <w:t>. Pago</w:t>
      </w:r>
      <w:r w:rsidR="00A91E57">
        <w:rPr>
          <w:rFonts w:ascii="Arial Narrow" w:hAnsi="Arial Narrow" w:cs="Arial"/>
          <w:b/>
          <w:sz w:val="22"/>
          <w:szCs w:val="22"/>
        </w:rPr>
        <w:t>.</w:t>
      </w:r>
      <w:r w:rsidRPr="00A02BA4">
        <w:rPr>
          <w:rFonts w:ascii="Arial Narrow" w:hAnsi="Arial Narrow" w:cs="Arial"/>
          <w:b/>
          <w:sz w:val="22"/>
          <w:szCs w:val="22"/>
        </w:rPr>
        <w:t xml:space="preserve"> </w:t>
      </w:r>
      <w:r w:rsidRPr="00A02BA4">
        <w:rPr>
          <w:rFonts w:ascii="Arial Narrow" w:hAnsi="Arial Narrow" w:cs="Arial"/>
          <w:sz w:val="22"/>
          <w:szCs w:val="22"/>
        </w:rPr>
        <w:t xml:space="preserve">Los operadores </w:t>
      </w:r>
      <w:r w:rsidR="008D4C84">
        <w:rPr>
          <w:rFonts w:ascii="Arial Narrow" w:hAnsi="Arial Narrow" w:cs="Arial"/>
          <w:sz w:val="22"/>
          <w:szCs w:val="22"/>
        </w:rPr>
        <w:t>de televisión abierta privada na</w:t>
      </w:r>
      <w:r w:rsidR="00FD0AB1">
        <w:rPr>
          <w:rFonts w:ascii="Arial Narrow" w:hAnsi="Arial Narrow" w:cs="Arial"/>
          <w:sz w:val="22"/>
          <w:szCs w:val="22"/>
        </w:rPr>
        <w:t xml:space="preserve">cional </w:t>
      </w:r>
      <w:r w:rsidRPr="00A02BA4">
        <w:rPr>
          <w:rFonts w:ascii="Arial Narrow" w:hAnsi="Arial Narrow" w:cs="Arial"/>
          <w:sz w:val="22"/>
          <w:szCs w:val="22"/>
        </w:rPr>
        <w:t xml:space="preserve">que hayan </w:t>
      </w:r>
      <w:r w:rsidR="00022E99">
        <w:rPr>
          <w:rFonts w:ascii="Arial Narrow" w:hAnsi="Arial Narrow" w:cs="Arial"/>
          <w:sz w:val="22"/>
          <w:szCs w:val="22"/>
        </w:rPr>
        <w:t>cumplido con la</w:t>
      </w:r>
      <w:r w:rsidR="00702D0E">
        <w:rPr>
          <w:rFonts w:ascii="Arial Narrow" w:hAnsi="Arial Narrow" w:cs="Arial"/>
          <w:sz w:val="22"/>
          <w:szCs w:val="22"/>
        </w:rPr>
        <w:t xml:space="preserve"> obligación prevista </w:t>
      </w:r>
      <w:r w:rsidR="0073155F">
        <w:rPr>
          <w:rFonts w:ascii="Arial Narrow" w:hAnsi="Arial Narrow" w:cs="Arial"/>
          <w:sz w:val="22"/>
          <w:szCs w:val="22"/>
        </w:rPr>
        <w:t xml:space="preserve">en el artículo </w:t>
      </w:r>
      <w:r w:rsidR="006529CF">
        <w:rPr>
          <w:rFonts w:ascii="Arial Narrow" w:hAnsi="Arial Narrow" w:cs="Arial"/>
          <w:sz w:val="22"/>
          <w:szCs w:val="22"/>
        </w:rPr>
        <w:t>3 de la Resolución 429 de 1997 modificado</w:t>
      </w:r>
      <w:r w:rsidR="002462A6">
        <w:rPr>
          <w:rFonts w:ascii="Arial Narrow" w:hAnsi="Arial Narrow" w:cs="Arial"/>
          <w:sz w:val="22"/>
          <w:szCs w:val="22"/>
        </w:rPr>
        <w:t xml:space="preserve"> transitoriamente por la Resolución 42 de 2021 </w:t>
      </w:r>
      <w:r w:rsidR="00FD0AB1">
        <w:rPr>
          <w:rFonts w:ascii="Arial Narrow" w:hAnsi="Arial Narrow" w:cs="Arial"/>
          <w:sz w:val="22"/>
          <w:szCs w:val="22"/>
        </w:rPr>
        <w:t xml:space="preserve">y los operadores </w:t>
      </w:r>
      <w:r w:rsidR="00F94A85">
        <w:rPr>
          <w:rFonts w:ascii="Arial Narrow" w:hAnsi="Arial Narrow" w:cs="Arial"/>
          <w:sz w:val="22"/>
          <w:szCs w:val="22"/>
        </w:rPr>
        <w:t xml:space="preserve">de televisión abierta </w:t>
      </w:r>
      <w:r w:rsidR="00FD0AB1">
        <w:rPr>
          <w:rFonts w:ascii="Arial Narrow" w:hAnsi="Arial Narrow" w:cs="Arial"/>
          <w:sz w:val="22"/>
          <w:szCs w:val="22"/>
        </w:rPr>
        <w:t>local</w:t>
      </w:r>
      <w:r w:rsidR="00F94A85">
        <w:rPr>
          <w:rFonts w:ascii="Arial Narrow" w:hAnsi="Arial Narrow" w:cs="Arial"/>
          <w:sz w:val="22"/>
          <w:szCs w:val="22"/>
        </w:rPr>
        <w:t xml:space="preserve"> </w:t>
      </w:r>
      <w:r w:rsidR="00FD0AB1">
        <w:rPr>
          <w:rFonts w:ascii="Arial Narrow" w:hAnsi="Arial Narrow" w:cs="Arial"/>
          <w:sz w:val="22"/>
          <w:szCs w:val="22"/>
        </w:rPr>
        <w:t>con y sin ánimo de lucro</w:t>
      </w:r>
      <w:r w:rsidR="00F94A85">
        <w:rPr>
          <w:rFonts w:ascii="Arial Narrow" w:hAnsi="Arial Narrow" w:cs="Arial"/>
          <w:sz w:val="22"/>
          <w:szCs w:val="22"/>
        </w:rPr>
        <w:t xml:space="preserve"> que hayan cumplido</w:t>
      </w:r>
      <w:r w:rsidR="00FD0AB1">
        <w:rPr>
          <w:rFonts w:ascii="Arial Narrow" w:hAnsi="Arial Narrow" w:cs="Arial"/>
          <w:sz w:val="22"/>
          <w:szCs w:val="22"/>
        </w:rPr>
        <w:t xml:space="preserve"> con la </w:t>
      </w:r>
      <w:r w:rsidR="00F94A85">
        <w:rPr>
          <w:rFonts w:ascii="Arial Narrow" w:hAnsi="Arial Narrow" w:cs="Arial"/>
          <w:sz w:val="22"/>
          <w:szCs w:val="22"/>
        </w:rPr>
        <w:t>obligación establecida en el artículo 3 de la Resolución 111 de 1998</w:t>
      </w:r>
      <w:r w:rsidR="007F77F1">
        <w:rPr>
          <w:rFonts w:ascii="Arial Narrow" w:hAnsi="Arial Narrow" w:cs="Arial"/>
          <w:sz w:val="22"/>
          <w:szCs w:val="22"/>
        </w:rPr>
        <w:t xml:space="preserve"> correspondiente a los pagos de</w:t>
      </w:r>
      <w:r w:rsidRPr="00A02BA4">
        <w:rPr>
          <w:rFonts w:ascii="Arial Narrow" w:hAnsi="Arial Narrow" w:cs="Arial"/>
          <w:sz w:val="22"/>
          <w:szCs w:val="22"/>
        </w:rPr>
        <w:t xml:space="preserve"> la vigencia 2020 deberán presentar el ajuste de la autoliquidación por el uso de las frecuencias teniendo en cuenta las tarifas establecidas en el </w:t>
      </w:r>
      <w:r w:rsidR="000D5568">
        <w:rPr>
          <w:rFonts w:ascii="Arial Narrow" w:hAnsi="Arial Narrow" w:cs="Arial"/>
          <w:sz w:val="22"/>
          <w:szCs w:val="22"/>
        </w:rPr>
        <w:t xml:space="preserve">artículo 1 de la presente </w:t>
      </w:r>
      <w:r w:rsidR="00365F08">
        <w:rPr>
          <w:rFonts w:ascii="Arial Narrow" w:hAnsi="Arial Narrow" w:cs="Arial"/>
          <w:sz w:val="22"/>
          <w:szCs w:val="22"/>
        </w:rPr>
        <w:t>Resolución dentro d</w:t>
      </w:r>
      <w:r w:rsidR="007F77F1">
        <w:rPr>
          <w:rFonts w:ascii="Arial Narrow" w:hAnsi="Arial Narrow" w:cs="Arial"/>
          <w:sz w:val="22"/>
          <w:szCs w:val="22"/>
        </w:rPr>
        <w:t xml:space="preserve">el mes siguiente a la expedición de la presente resolución y </w:t>
      </w:r>
      <w:r w:rsidR="000846F2">
        <w:rPr>
          <w:rFonts w:ascii="Arial Narrow" w:hAnsi="Arial Narrow" w:cs="Arial"/>
          <w:sz w:val="22"/>
          <w:szCs w:val="22"/>
        </w:rPr>
        <w:t>la diferencia deberá ser cancelada</w:t>
      </w:r>
      <w:r w:rsidR="00F02772">
        <w:rPr>
          <w:rFonts w:ascii="Arial Narrow" w:hAnsi="Arial Narrow" w:cs="Arial"/>
          <w:sz w:val="22"/>
          <w:szCs w:val="22"/>
        </w:rPr>
        <w:t xml:space="preserve"> dentro </w:t>
      </w:r>
      <w:r w:rsidR="000846F2">
        <w:rPr>
          <w:rFonts w:ascii="Arial Narrow" w:hAnsi="Arial Narrow" w:cs="Arial"/>
          <w:sz w:val="22"/>
          <w:szCs w:val="22"/>
        </w:rPr>
        <w:t xml:space="preserve">del mes siguiente </w:t>
      </w:r>
      <w:r w:rsidR="00562A7C">
        <w:rPr>
          <w:rFonts w:ascii="Arial Narrow" w:hAnsi="Arial Narrow" w:cs="Arial"/>
          <w:sz w:val="22"/>
          <w:szCs w:val="22"/>
        </w:rPr>
        <w:t>a la presentación del ajuste.</w:t>
      </w:r>
      <w:r w:rsidR="00160B6E">
        <w:rPr>
          <w:rFonts w:ascii="Arial Narrow" w:hAnsi="Arial Narrow" w:cs="Arial"/>
          <w:sz w:val="22"/>
          <w:szCs w:val="22"/>
        </w:rPr>
        <w:t xml:space="preserve"> </w:t>
      </w:r>
    </w:p>
    <w:p w14:paraId="35EE0D4C" w14:textId="77777777" w:rsidR="00123E87" w:rsidRDefault="00123E87" w:rsidP="003E6A09">
      <w:pPr>
        <w:tabs>
          <w:tab w:val="left" w:pos="851"/>
          <w:tab w:val="left" w:pos="5670"/>
        </w:tabs>
        <w:suppressAutoHyphens/>
        <w:spacing w:after="0" w:line="288" w:lineRule="auto"/>
        <w:ind w:left="-142"/>
        <w:rPr>
          <w:rFonts w:ascii="Arial Narrow" w:hAnsi="Arial Narrow" w:cs="Arial"/>
        </w:rPr>
      </w:pPr>
    </w:p>
    <w:p w14:paraId="18E948B3" w14:textId="29BD1C3F" w:rsidR="00A97A64" w:rsidRPr="002762F9" w:rsidRDefault="00685180" w:rsidP="003E6A09">
      <w:pPr>
        <w:tabs>
          <w:tab w:val="left" w:pos="851"/>
          <w:tab w:val="left" w:pos="5670"/>
        </w:tabs>
        <w:suppressAutoHyphens/>
        <w:spacing w:after="0" w:line="288" w:lineRule="auto"/>
        <w:ind w:left="-142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pacing w:val="-2"/>
          <w:sz w:val="22"/>
          <w:szCs w:val="22"/>
        </w:rPr>
        <w:t xml:space="preserve">La </w:t>
      </w:r>
      <w:r w:rsidR="00A968E9">
        <w:rPr>
          <w:rFonts w:ascii="Arial Narrow" w:hAnsi="Arial Narrow" w:cs="Arial"/>
          <w:spacing w:val="-2"/>
          <w:sz w:val="22"/>
          <w:szCs w:val="22"/>
        </w:rPr>
        <w:t>corrección</w:t>
      </w:r>
      <w:r w:rsidR="005011DC">
        <w:rPr>
          <w:rFonts w:ascii="Arial Narrow" w:hAnsi="Arial Narrow" w:cs="Arial"/>
          <w:spacing w:val="-2"/>
          <w:sz w:val="22"/>
          <w:szCs w:val="22"/>
        </w:rPr>
        <w:t xml:space="preserve"> del artículo 1 de la Resolución 1275 de 2020, </w:t>
      </w:r>
      <w:r>
        <w:rPr>
          <w:rFonts w:ascii="Arial Narrow" w:hAnsi="Arial Narrow" w:cs="Arial"/>
          <w:spacing w:val="-2"/>
          <w:sz w:val="22"/>
          <w:szCs w:val="22"/>
        </w:rPr>
        <w:t xml:space="preserve"> no implica la </w:t>
      </w:r>
      <w:r w:rsidR="0088605E">
        <w:rPr>
          <w:rFonts w:ascii="Arial Narrow" w:hAnsi="Arial Narrow" w:cs="Arial"/>
          <w:spacing w:val="-2"/>
          <w:sz w:val="22"/>
          <w:szCs w:val="22"/>
        </w:rPr>
        <w:t>ampliación</w:t>
      </w:r>
      <w:r>
        <w:rPr>
          <w:rFonts w:ascii="Arial Narrow" w:hAnsi="Arial Narrow" w:cs="Arial"/>
          <w:spacing w:val="-2"/>
          <w:sz w:val="22"/>
          <w:szCs w:val="22"/>
        </w:rPr>
        <w:t xml:space="preserve"> de los plazos </w:t>
      </w:r>
      <w:r w:rsidR="0088605E">
        <w:rPr>
          <w:rFonts w:ascii="Arial Narrow" w:hAnsi="Arial Narrow" w:cs="Arial"/>
          <w:spacing w:val="-2"/>
          <w:sz w:val="22"/>
          <w:szCs w:val="22"/>
        </w:rPr>
        <w:t>para el cumplimiento de las obligaciones, por lo tanto, l</w:t>
      </w:r>
      <w:r w:rsidR="00A97A64" w:rsidRPr="008B210D">
        <w:rPr>
          <w:rFonts w:ascii="Arial Narrow" w:hAnsi="Arial Narrow" w:cs="Arial"/>
          <w:spacing w:val="-2"/>
          <w:sz w:val="22"/>
          <w:szCs w:val="22"/>
        </w:rPr>
        <w:t xml:space="preserve">os operadores </w:t>
      </w:r>
      <w:r w:rsidR="00F00B88" w:rsidRPr="008B210D">
        <w:rPr>
          <w:rFonts w:ascii="Arial Narrow" w:hAnsi="Arial Narrow" w:cs="Arial"/>
          <w:spacing w:val="-2"/>
          <w:sz w:val="22"/>
          <w:szCs w:val="22"/>
        </w:rPr>
        <w:t xml:space="preserve">que no hayan cumplido con las obligaciones previstas en </w:t>
      </w:r>
      <w:r w:rsidR="002762F9">
        <w:rPr>
          <w:rFonts w:ascii="Arial Narrow" w:hAnsi="Arial Narrow" w:cs="Arial"/>
          <w:spacing w:val="-2"/>
          <w:sz w:val="22"/>
          <w:szCs w:val="22"/>
        </w:rPr>
        <w:t xml:space="preserve">el </w:t>
      </w:r>
      <w:r w:rsidR="005E19AE" w:rsidRPr="002762F9">
        <w:rPr>
          <w:rFonts w:ascii="Arial Narrow" w:hAnsi="Arial Narrow" w:cs="Arial"/>
          <w:sz w:val="22"/>
          <w:szCs w:val="22"/>
        </w:rPr>
        <w:t>artículo 3 de la Resolución 429 de 1997 modificado transitoriamente por la Resolución 42 de 2021 y en el artículo 3 de la Resolución 111 de 1998</w:t>
      </w:r>
      <w:r w:rsidR="005E19AE" w:rsidRPr="00D27060">
        <w:rPr>
          <w:rFonts w:ascii="Arial Narrow" w:hAnsi="Arial Narrow" w:cs="Arial"/>
          <w:sz w:val="22"/>
          <w:szCs w:val="22"/>
        </w:rPr>
        <w:t xml:space="preserve"> correspondiente a los pagos de la vigencia 2020</w:t>
      </w:r>
      <w:r w:rsidR="002762F9">
        <w:rPr>
          <w:rFonts w:ascii="Arial Narrow" w:hAnsi="Arial Narrow" w:cs="Arial"/>
          <w:sz w:val="22"/>
          <w:szCs w:val="22"/>
        </w:rPr>
        <w:t>, deberán realizar los pagos teniendo en cuenta los valores definidos en el presente artículo, sin perjuicio de</w:t>
      </w:r>
      <w:r w:rsidR="00CE375D">
        <w:rPr>
          <w:rFonts w:ascii="Arial Narrow" w:hAnsi="Arial Narrow" w:cs="Arial"/>
          <w:sz w:val="22"/>
          <w:szCs w:val="22"/>
        </w:rPr>
        <w:t xml:space="preserve">l pago de intereses </w:t>
      </w:r>
      <w:r w:rsidR="008F7BDF">
        <w:rPr>
          <w:rFonts w:ascii="Arial Narrow" w:hAnsi="Arial Narrow" w:cs="Arial"/>
          <w:sz w:val="22"/>
          <w:szCs w:val="22"/>
        </w:rPr>
        <w:t>o sanciones a que haya lugar</w:t>
      </w:r>
      <w:r w:rsidR="00246B3B">
        <w:rPr>
          <w:rFonts w:ascii="Arial Narrow" w:hAnsi="Arial Narrow" w:cs="Arial"/>
          <w:sz w:val="22"/>
          <w:szCs w:val="22"/>
        </w:rPr>
        <w:t xml:space="preserve"> derivados del incumplimiento en el pago de la obligación. </w:t>
      </w:r>
    </w:p>
    <w:p w14:paraId="0D0F2864" w14:textId="77777777" w:rsidR="002762F9" w:rsidRDefault="002762F9" w:rsidP="003E6A09">
      <w:pPr>
        <w:tabs>
          <w:tab w:val="left" w:pos="851"/>
          <w:tab w:val="left" w:pos="5670"/>
        </w:tabs>
        <w:suppressAutoHyphens/>
        <w:spacing w:after="0" w:line="288" w:lineRule="auto"/>
        <w:ind w:left="-142"/>
        <w:rPr>
          <w:rFonts w:ascii="Arial Narrow" w:hAnsi="Arial Narrow" w:cs="Arial"/>
          <w:b/>
          <w:bCs/>
          <w:spacing w:val="-2"/>
          <w:sz w:val="22"/>
          <w:szCs w:val="22"/>
        </w:rPr>
      </w:pPr>
    </w:p>
    <w:p w14:paraId="0D9ED9A3" w14:textId="40EFDF02" w:rsidR="003E6A09" w:rsidRPr="00A02BA4" w:rsidRDefault="003E6A09" w:rsidP="003E6A09">
      <w:pPr>
        <w:tabs>
          <w:tab w:val="left" w:pos="851"/>
          <w:tab w:val="left" w:pos="5670"/>
        </w:tabs>
        <w:suppressAutoHyphens/>
        <w:spacing w:after="0" w:line="288" w:lineRule="auto"/>
        <w:ind w:left="-142"/>
        <w:rPr>
          <w:rFonts w:ascii="Arial Narrow" w:hAnsi="Arial Narrow" w:cs="Arial"/>
          <w:spacing w:val="-2"/>
          <w:sz w:val="22"/>
          <w:szCs w:val="22"/>
        </w:rPr>
      </w:pPr>
      <w:r w:rsidRPr="00A02BA4">
        <w:rPr>
          <w:rFonts w:ascii="Arial Narrow" w:hAnsi="Arial Narrow" w:cs="Arial"/>
          <w:b/>
          <w:bCs/>
          <w:spacing w:val="-2"/>
          <w:sz w:val="22"/>
          <w:szCs w:val="22"/>
        </w:rPr>
        <w:t xml:space="preserve">Artículo </w:t>
      </w:r>
      <w:r w:rsidR="00A97A64">
        <w:rPr>
          <w:rFonts w:ascii="Arial Narrow" w:hAnsi="Arial Narrow" w:cs="Arial"/>
          <w:b/>
          <w:bCs/>
          <w:spacing w:val="-2"/>
          <w:sz w:val="22"/>
          <w:szCs w:val="22"/>
        </w:rPr>
        <w:t>2</w:t>
      </w:r>
      <w:r w:rsidRPr="00A02BA4">
        <w:rPr>
          <w:rFonts w:ascii="Arial Narrow" w:hAnsi="Arial Narrow" w:cs="Arial"/>
          <w:b/>
          <w:bCs/>
          <w:spacing w:val="-2"/>
          <w:sz w:val="22"/>
          <w:szCs w:val="22"/>
        </w:rPr>
        <w:t>.</w:t>
      </w:r>
      <w:r w:rsidRPr="00A02BA4">
        <w:rPr>
          <w:rFonts w:ascii="Arial Narrow" w:hAnsi="Arial Narrow" w:cs="Arial"/>
          <w:b/>
          <w:bCs/>
          <w:i/>
          <w:spacing w:val="-2"/>
          <w:sz w:val="22"/>
          <w:szCs w:val="22"/>
        </w:rPr>
        <w:t xml:space="preserve"> Actualización</w:t>
      </w:r>
      <w:r w:rsidRPr="00A02BA4">
        <w:rPr>
          <w:rFonts w:ascii="Arial Narrow" w:hAnsi="Arial Narrow" w:cs="Arial"/>
          <w:b/>
          <w:bCs/>
          <w:spacing w:val="-2"/>
          <w:sz w:val="22"/>
          <w:szCs w:val="22"/>
        </w:rPr>
        <w:t xml:space="preserve"> </w:t>
      </w:r>
      <w:r w:rsidRPr="00A02BA4">
        <w:rPr>
          <w:rFonts w:ascii="Arial Narrow" w:hAnsi="Arial Narrow" w:cs="Arial"/>
          <w:b/>
          <w:bCs/>
          <w:i/>
          <w:spacing w:val="-2"/>
          <w:sz w:val="22"/>
          <w:szCs w:val="22"/>
        </w:rPr>
        <w:t xml:space="preserve">valor de las frecuencias VHF </w:t>
      </w:r>
      <w:r w:rsidR="003633B6">
        <w:rPr>
          <w:rFonts w:ascii="Arial Narrow" w:hAnsi="Arial Narrow" w:cs="Arial"/>
          <w:b/>
          <w:bCs/>
          <w:i/>
          <w:spacing w:val="-2"/>
          <w:sz w:val="22"/>
          <w:szCs w:val="22"/>
        </w:rPr>
        <w:t>y</w:t>
      </w:r>
      <w:r w:rsidRPr="00A02BA4">
        <w:rPr>
          <w:rFonts w:ascii="Arial Narrow" w:hAnsi="Arial Narrow" w:cs="Arial"/>
          <w:b/>
          <w:bCs/>
          <w:i/>
          <w:spacing w:val="-2"/>
          <w:sz w:val="22"/>
          <w:szCs w:val="22"/>
        </w:rPr>
        <w:t xml:space="preserve"> UHF</w:t>
      </w:r>
      <w:r w:rsidR="00D91C32">
        <w:rPr>
          <w:rFonts w:ascii="Arial Narrow" w:hAnsi="Arial Narrow" w:cs="Arial"/>
          <w:b/>
          <w:bCs/>
          <w:i/>
          <w:spacing w:val="-2"/>
          <w:sz w:val="22"/>
          <w:szCs w:val="22"/>
        </w:rPr>
        <w:t xml:space="preserve"> </w:t>
      </w:r>
      <w:r w:rsidR="00AF3783">
        <w:rPr>
          <w:rFonts w:ascii="Arial Narrow" w:hAnsi="Arial Narrow" w:cs="Arial"/>
          <w:b/>
          <w:bCs/>
          <w:i/>
          <w:spacing w:val="-2"/>
          <w:sz w:val="22"/>
          <w:szCs w:val="22"/>
        </w:rPr>
        <w:t xml:space="preserve">año </w:t>
      </w:r>
      <w:r w:rsidR="00D91C32">
        <w:rPr>
          <w:rFonts w:ascii="Arial Narrow" w:hAnsi="Arial Narrow" w:cs="Arial"/>
          <w:b/>
          <w:bCs/>
          <w:i/>
          <w:spacing w:val="-2"/>
          <w:sz w:val="22"/>
          <w:szCs w:val="22"/>
        </w:rPr>
        <w:t>2021</w:t>
      </w:r>
      <w:r w:rsidRPr="00A02BA4">
        <w:rPr>
          <w:rFonts w:ascii="Arial Narrow" w:hAnsi="Arial Narrow" w:cs="Arial"/>
          <w:b/>
          <w:bCs/>
          <w:spacing w:val="-2"/>
          <w:sz w:val="22"/>
          <w:szCs w:val="22"/>
        </w:rPr>
        <w:t xml:space="preserve">. </w:t>
      </w:r>
      <w:r w:rsidRPr="00A02BA4">
        <w:rPr>
          <w:rFonts w:ascii="Arial Narrow" w:hAnsi="Arial Narrow" w:cs="Arial"/>
          <w:spacing w:val="-2"/>
          <w:sz w:val="22"/>
          <w:szCs w:val="22"/>
        </w:rPr>
        <w:t>Actualizar el valor de las frecuencias asignadas a los CANALES NACIONALES DE OPERACIÓN PRIVADA y a las ESTACIONES LOCALES CON Y SIN ÁNIMO DE LUCRO, así:</w:t>
      </w:r>
    </w:p>
    <w:p w14:paraId="220FED73" w14:textId="77777777" w:rsidR="003E6A09" w:rsidRPr="00A02BA4" w:rsidRDefault="003E6A09" w:rsidP="003E6A09">
      <w:pPr>
        <w:tabs>
          <w:tab w:val="left" w:pos="851"/>
          <w:tab w:val="left" w:pos="5670"/>
        </w:tabs>
        <w:suppressAutoHyphens/>
        <w:spacing w:after="0" w:line="288" w:lineRule="auto"/>
        <w:ind w:left="-142"/>
        <w:rPr>
          <w:rFonts w:ascii="Arial Narrow" w:hAnsi="Arial Narrow" w:cs="Arial"/>
          <w:b/>
          <w:sz w:val="22"/>
          <w:szCs w:val="22"/>
        </w:rPr>
      </w:pPr>
    </w:p>
    <w:p w14:paraId="58152733" w14:textId="5CE56043" w:rsidR="003E6A09" w:rsidRPr="00A02BA4" w:rsidRDefault="003E6A09" w:rsidP="003E6A09">
      <w:pPr>
        <w:pStyle w:val="Prrafodelista"/>
        <w:numPr>
          <w:ilvl w:val="0"/>
          <w:numId w:val="76"/>
        </w:numPr>
        <w:tabs>
          <w:tab w:val="left" w:pos="851"/>
        </w:tabs>
        <w:spacing w:line="288" w:lineRule="auto"/>
        <w:jc w:val="both"/>
        <w:rPr>
          <w:rFonts w:ascii="Arial Narrow" w:hAnsi="Arial Narrow" w:cs="Arial"/>
        </w:rPr>
      </w:pPr>
      <w:r w:rsidRPr="77756977">
        <w:rPr>
          <w:rFonts w:ascii="Arial Narrow" w:hAnsi="Arial Narrow" w:cs="Arial"/>
        </w:rPr>
        <w:t xml:space="preserve">El valor de la frecuencia VHF para el año 2021 corresponde a la suma de CUATRO MILLONES CIENTO </w:t>
      </w:r>
      <w:r w:rsidR="00BC0878" w:rsidRPr="77756977">
        <w:rPr>
          <w:rFonts w:ascii="Arial Narrow" w:hAnsi="Arial Narrow" w:cs="Arial"/>
        </w:rPr>
        <w:t>NOVENTA Y SEIS MIL SEI</w:t>
      </w:r>
      <w:r w:rsidR="00535F3E" w:rsidRPr="77756977">
        <w:rPr>
          <w:rFonts w:ascii="Arial Narrow" w:hAnsi="Arial Narrow" w:cs="Arial"/>
        </w:rPr>
        <w:t>S</w:t>
      </w:r>
      <w:r w:rsidR="00BC0878" w:rsidRPr="77756977">
        <w:rPr>
          <w:rFonts w:ascii="Arial Narrow" w:hAnsi="Arial Narrow" w:cs="Arial"/>
        </w:rPr>
        <w:t>CIENTOS SESENTA Y SIETE PESOS ($4.196.667</w:t>
      </w:r>
      <w:r w:rsidRPr="77756977">
        <w:rPr>
          <w:rFonts w:ascii="Arial Narrow" w:hAnsi="Arial Narrow" w:cs="Arial"/>
        </w:rPr>
        <w:t>).</w:t>
      </w:r>
    </w:p>
    <w:p w14:paraId="5F61A609" w14:textId="4D4B1EC7" w:rsidR="003E6A09" w:rsidRPr="00820A73" w:rsidRDefault="003E6A09" w:rsidP="00820A73">
      <w:pPr>
        <w:pStyle w:val="Prrafodelista"/>
        <w:numPr>
          <w:ilvl w:val="0"/>
          <w:numId w:val="76"/>
        </w:numPr>
        <w:tabs>
          <w:tab w:val="left" w:pos="851"/>
        </w:tabs>
        <w:spacing w:line="288" w:lineRule="auto"/>
        <w:jc w:val="both"/>
        <w:rPr>
          <w:rFonts w:ascii="Arial Narrow" w:hAnsi="Arial Narrow" w:cs="Arial"/>
          <w:lang w:val="es-ES_tradnl"/>
        </w:rPr>
      </w:pPr>
      <w:r w:rsidRPr="00A02BA4">
        <w:rPr>
          <w:rFonts w:ascii="Arial Narrow" w:hAnsi="Arial Narrow" w:cs="Arial"/>
          <w:lang w:val="es-ES_tradnl"/>
        </w:rPr>
        <w:t>El valor de la frecuencia</w:t>
      </w:r>
      <w:r>
        <w:rPr>
          <w:rFonts w:ascii="Arial Narrow" w:hAnsi="Arial Narrow" w:cs="Arial"/>
          <w:lang w:val="es-ES_tradnl"/>
        </w:rPr>
        <w:t xml:space="preserve"> UHF para el año 2021</w:t>
      </w:r>
      <w:r w:rsidRPr="00A02BA4">
        <w:rPr>
          <w:rFonts w:ascii="Arial Narrow" w:hAnsi="Arial Narrow" w:cs="Arial"/>
          <w:lang w:val="es-ES_tradnl"/>
        </w:rPr>
        <w:t xml:space="preserve"> corresponde a la suma de TRES MILLONES SETECIENTOS </w:t>
      </w:r>
      <w:r w:rsidR="00BC0878">
        <w:rPr>
          <w:rFonts w:ascii="Arial Narrow" w:hAnsi="Arial Narrow" w:cs="Arial"/>
          <w:lang w:val="es-ES_tradnl"/>
        </w:rPr>
        <w:t>SETENTA Y SIETE MIL DOCE PESOS ($3.777.012</w:t>
      </w:r>
      <w:r w:rsidRPr="00A02BA4">
        <w:rPr>
          <w:rFonts w:ascii="Arial Narrow" w:hAnsi="Arial Narrow" w:cs="Arial"/>
          <w:lang w:val="es-ES_tradnl"/>
        </w:rPr>
        <w:t>).</w:t>
      </w:r>
    </w:p>
    <w:p w14:paraId="7FB9E9FF" w14:textId="00B75E38" w:rsidR="00980914" w:rsidRPr="00A02BA4" w:rsidRDefault="005456CC" w:rsidP="00375593">
      <w:pPr>
        <w:tabs>
          <w:tab w:val="left" w:pos="851"/>
        </w:tabs>
        <w:suppressAutoHyphens/>
        <w:spacing w:after="0" w:line="288" w:lineRule="auto"/>
        <w:ind w:left="-142"/>
        <w:rPr>
          <w:rFonts w:ascii="Arial Narrow" w:hAnsi="Arial Narrow" w:cs="Arial"/>
          <w:sz w:val="22"/>
          <w:szCs w:val="22"/>
        </w:rPr>
      </w:pPr>
      <w:proofErr w:type="gramStart"/>
      <w:r w:rsidRPr="00A02BA4">
        <w:rPr>
          <w:rFonts w:ascii="Arial Narrow" w:hAnsi="Arial Narrow" w:cs="Arial"/>
          <w:b/>
          <w:sz w:val="22"/>
          <w:szCs w:val="22"/>
        </w:rPr>
        <w:t>Ar</w:t>
      </w:r>
      <w:r w:rsidR="0086609A" w:rsidRPr="00A02BA4">
        <w:rPr>
          <w:rFonts w:ascii="Arial Narrow" w:hAnsi="Arial Narrow" w:cs="Arial"/>
          <w:b/>
          <w:sz w:val="22"/>
          <w:szCs w:val="22"/>
        </w:rPr>
        <w:t>tí</w:t>
      </w:r>
      <w:r w:rsidRPr="00A02BA4">
        <w:rPr>
          <w:rFonts w:ascii="Arial Narrow" w:hAnsi="Arial Narrow" w:cs="Arial"/>
          <w:b/>
          <w:sz w:val="22"/>
          <w:szCs w:val="22"/>
        </w:rPr>
        <w:t xml:space="preserve">culo </w:t>
      </w:r>
      <w:r w:rsidR="00BF2FBA">
        <w:rPr>
          <w:rFonts w:ascii="Arial Narrow" w:hAnsi="Arial Narrow" w:cs="Arial"/>
          <w:b/>
          <w:sz w:val="22"/>
          <w:szCs w:val="22"/>
        </w:rPr>
        <w:t xml:space="preserve"> </w:t>
      </w:r>
      <w:r w:rsidR="00D27060">
        <w:rPr>
          <w:rFonts w:ascii="Arial Narrow" w:hAnsi="Arial Narrow" w:cs="Arial"/>
          <w:b/>
          <w:sz w:val="22"/>
          <w:szCs w:val="22"/>
        </w:rPr>
        <w:t>3</w:t>
      </w:r>
      <w:proofErr w:type="gramEnd"/>
      <w:r w:rsidRPr="00A02BA4">
        <w:rPr>
          <w:rFonts w:ascii="Arial Narrow" w:hAnsi="Arial Narrow" w:cs="Arial"/>
          <w:b/>
          <w:sz w:val="22"/>
          <w:szCs w:val="22"/>
        </w:rPr>
        <w:t>.</w:t>
      </w:r>
      <w:r w:rsidR="007B3673" w:rsidRPr="00A02BA4">
        <w:rPr>
          <w:rFonts w:ascii="Arial Narrow" w:hAnsi="Arial Narrow" w:cs="Arial"/>
          <w:b/>
          <w:sz w:val="22"/>
          <w:szCs w:val="22"/>
        </w:rPr>
        <w:t xml:space="preserve"> </w:t>
      </w:r>
      <w:r w:rsidR="007B3673" w:rsidRPr="00820A73">
        <w:rPr>
          <w:rFonts w:ascii="Arial Narrow" w:hAnsi="Arial Narrow" w:cs="Arial"/>
          <w:b/>
          <w:iCs/>
          <w:sz w:val="22"/>
          <w:szCs w:val="22"/>
        </w:rPr>
        <w:t>Vigencia</w:t>
      </w:r>
      <w:r w:rsidR="00DB2E7B">
        <w:rPr>
          <w:rFonts w:ascii="Arial Narrow" w:hAnsi="Arial Narrow" w:cs="Arial"/>
          <w:b/>
          <w:iCs/>
          <w:sz w:val="22"/>
          <w:szCs w:val="22"/>
        </w:rPr>
        <w:t xml:space="preserve"> y modificaciones</w:t>
      </w:r>
      <w:r w:rsidR="00E12CE8" w:rsidRPr="00A02BA4">
        <w:rPr>
          <w:rFonts w:ascii="Arial Narrow" w:hAnsi="Arial Narrow" w:cs="Arial"/>
          <w:b/>
          <w:sz w:val="22"/>
          <w:szCs w:val="22"/>
        </w:rPr>
        <w:t>.</w:t>
      </w:r>
      <w:r w:rsidR="00E12CE8" w:rsidRPr="00A02BA4">
        <w:rPr>
          <w:rFonts w:ascii="Arial Narrow" w:hAnsi="Arial Narrow"/>
          <w:b/>
          <w:sz w:val="22"/>
          <w:szCs w:val="22"/>
        </w:rPr>
        <w:t xml:space="preserve"> </w:t>
      </w:r>
      <w:r w:rsidR="00FF44AB" w:rsidRPr="00A02BA4">
        <w:rPr>
          <w:rFonts w:ascii="Arial Narrow" w:hAnsi="Arial Narrow" w:cs="Arial"/>
          <w:sz w:val="22"/>
          <w:szCs w:val="22"/>
        </w:rPr>
        <w:t xml:space="preserve">La presente </w:t>
      </w:r>
      <w:r w:rsidR="00C700F2">
        <w:rPr>
          <w:rFonts w:ascii="Arial Narrow" w:hAnsi="Arial Narrow" w:cs="Arial"/>
          <w:sz w:val="22"/>
          <w:szCs w:val="22"/>
        </w:rPr>
        <w:t>R</w:t>
      </w:r>
      <w:r w:rsidR="00FF44AB" w:rsidRPr="00A02BA4">
        <w:rPr>
          <w:rFonts w:ascii="Arial Narrow" w:hAnsi="Arial Narrow" w:cs="Arial"/>
          <w:sz w:val="22"/>
          <w:szCs w:val="22"/>
        </w:rPr>
        <w:t xml:space="preserve">esolución rige a partir </w:t>
      </w:r>
      <w:r w:rsidR="00105896" w:rsidRPr="00A02BA4">
        <w:rPr>
          <w:rFonts w:ascii="Arial Narrow" w:hAnsi="Arial Narrow" w:cs="Arial"/>
          <w:sz w:val="22"/>
          <w:szCs w:val="22"/>
        </w:rPr>
        <w:t>de su publicación</w:t>
      </w:r>
      <w:r w:rsidR="008255C4">
        <w:rPr>
          <w:rFonts w:ascii="Arial Narrow" w:hAnsi="Arial Narrow" w:cs="Arial"/>
          <w:sz w:val="22"/>
          <w:szCs w:val="22"/>
        </w:rPr>
        <w:t xml:space="preserve"> y </w:t>
      </w:r>
      <w:r w:rsidR="00DD4CCA">
        <w:rPr>
          <w:rFonts w:ascii="Arial Narrow" w:hAnsi="Arial Narrow" w:cs="Arial"/>
          <w:sz w:val="22"/>
          <w:szCs w:val="22"/>
        </w:rPr>
        <w:t>corrige</w:t>
      </w:r>
      <w:r w:rsidR="008255C4">
        <w:rPr>
          <w:rFonts w:ascii="Arial Narrow" w:hAnsi="Arial Narrow" w:cs="Arial"/>
          <w:sz w:val="22"/>
          <w:szCs w:val="22"/>
        </w:rPr>
        <w:t xml:space="preserve"> el artículo 1 de la Resolución 1275 de 2020. </w:t>
      </w:r>
    </w:p>
    <w:p w14:paraId="301EDC3D" w14:textId="77777777" w:rsidR="00A8315E" w:rsidRPr="00A02BA4" w:rsidRDefault="00A8315E" w:rsidP="00375593">
      <w:pPr>
        <w:tabs>
          <w:tab w:val="left" w:pos="851"/>
        </w:tabs>
        <w:suppressAutoHyphens/>
        <w:spacing w:after="0" w:line="288" w:lineRule="auto"/>
        <w:ind w:left="-142"/>
        <w:rPr>
          <w:rFonts w:ascii="Arial Narrow" w:hAnsi="Arial Narrow" w:cs="Arial"/>
          <w:sz w:val="22"/>
          <w:szCs w:val="22"/>
        </w:rPr>
      </w:pPr>
    </w:p>
    <w:p w14:paraId="1CA6EF55" w14:textId="5AE89B1D" w:rsidR="00873EE0" w:rsidRDefault="00873EE0" w:rsidP="00375593">
      <w:pPr>
        <w:tabs>
          <w:tab w:val="left" w:pos="851"/>
          <w:tab w:val="left" w:pos="9072"/>
        </w:tabs>
        <w:spacing w:after="0" w:line="288" w:lineRule="auto"/>
        <w:ind w:left="-142"/>
        <w:contextualSpacing/>
        <w:jc w:val="center"/>
        <w:rPr>
          <w:rFonts w:ascii="Arial Narrow" w:hAnsi="Arial Narrow" w:cs="Arial"/>
          <w:b/>
          <w:sz w:val="22"/>
          <w:szCs w:val="22"/>
        </w:rPr>
      </w:pPr>
      <w:r w:rsidRPr="00A02BA4">
        <w:rPr>
          <w:rFonts w:ascii="Arial Narrow" w:hAnsi="Arial Narrow" w:cs="Arial"/>
          <w:b/>
          <w:sz w:val="22"/>
          <w:szCs w:val="22"/>
        </w:rPr>
        <w:t>PUBLÍQUESE Y CÚMPLASE</w:t>
      </w:r>
    </w:p>
    <w:p w14:paraId="28939708" w14:textId="77777777" w:rsidR="00535F3E" w:rsidRPr="00A02BA4" w:rsidRDefault="00535F3E" w:rsidP="00375593">
      <w:pPr>
        <w:tabs>
          <w:tab w:val="left" w:pos="851"/>
          <w:tab w:val="left" w:pos="9072"/>
        </w:tabs>
        <w:spacing w:after="0" w:line="288" w:lineRule="auto"/>
        <w:ind w:left="-142"/>
        <w:contextualSpacing/>
        <w:jc w:val="center"/>
        <w:rPr>
          <w:rFonts w:ascii="Arial Narrow" w:hAnsi="Arial Narrow" w:cs="Arial"/>
          <w:b/>
          <w:sz w:val="22"/>
          <w:szCs w:val="22"/>
        </w:rPr>
      </w:pPr>
    </w:p>
    <w:p w14:paraId="4CB87AF9" w14:textId="77777777" w:rsidR="00873EE0" w:rsidRPr="00A02BA4" w:rsidRDefault="00873EE0" w:rsidP="00375593">
      <w:pPr>
        <w:tabs>
          <w:tab w:val="left" w:pos="851"/>
          <w:tab w:val="left" w:pos="9072"/>
        </w:tabs>
        <w:spacing w:after="0" w:line="288" w:lineRule="auto"/>
        <w:ind w:left="-142"/>
        <w:contextualSpacing/>
        <w:rPr>
          <w:rFonts w:ascii="Arial Narrow" w:hAnsi="Arial Narrow" w:cs="Arial"/>
          <w:sz w:val="22"/>
          <w:szCs w:val="22"/>
        </w:rPr>
      </w:pPr>
      <w:r w:rsidRPr="00A02BA4">
        <w:rPr>
          <w:rFonts w:ascii="Arial Narrow" w:hAnsi="Arial Narrow" w:cs="Arial"/>
          <w:sz w:val="22"/>
          <w:szCs w:val="22"/>
        </w:rPr>
        <w:t>Dada en Bogotá D.C., a los</w:t>
      </w:r>
    </w:p>
    <w:p w14:paraId="5C528F1A" w14:textId="77777777" w:rsidR="00873EE0" w:rsidRPr="00A02BA4" w:rsidRDefault="00873EE0" w:rsidP="00375593">
      <w:pPr>
        <w:tabs>
          <w:tab w:val="left" w:pos="851"/>
          <w:tab w:val="left" w:pos="9072"/>
        </w:tabs>
        <w:spacing w:after="0" w:line="288" w:lineRule="auto"/>
        <w:ind w:left="-142"/>
        <w:contextualSpacing/>
        <w:jc w:val="center"/>
        <w:rPr>
          <w:rFonts w:ascii="Arial Narrow" w:hAnsi="Arial Narrow" w:cs="Arial"/>
          <w:b/>
          <w:sz w:val="22"/>
          <w:szCs w:val="22"/>
        </w:rPr>
      </w:pPr>
    </w:p>
    <w:p w14:paraId="1BB81E2C" w14:textId="77777777" w:rsidR="00A8315E" w:rsidRPr="00A02BA4" w:rsidRDefault="00A8315E" w:rsidP="00375593">
      <w:pPr>
        <w:tabs>
          <w:tab w:val="left" w:pos="851"/>
          <w:tab w:val="left" w:pos="9072"/>
        </w:tabs>
        <w:spacing w:after="0" w:line="288" w:lineRule="auto"/>
        <w:ind w:left="-142"/>
        <w:contextualSpacing/>
        <w:jc w:val="center"/>
        <w:rPr>
          <w:rFonts w:ascii="Arial Narrow" w:hAnsi="Arial Narrow" w:cs="Arial"/>
          <w:b/>
          <w:sz w:val="22"/>
          <w:szCs w:val="22"/>
        </w:rPr>
      </w:pPr>
    </w:p>
    <w:p w14:paraId="535BABFA" w14:textId="26EC1894" w:rsidR="00873EE0" w:rsidRPr="00A02BA4" w:rsidRDefault="008E09A8" w:rsidP="00375593">
      <w:pPr>
        <w:tabs>
          <w:tab w:val="left" w:pos="851"/>
          <w:tab w:val="left" w:pos="9072"/>
        </w:tabs>
        <w:spacing w:after="0" w:line="288" w:lineRule="auto"/>
        <w:ind w:left="-142"/>
        <w:contextualSpacing/>
        <w:jc w:val="center"/>
        <w:rPr>
          <w:rFonts w:ascii="Arial Narrow" w:hAnsi="Arial Narrow" w:cs="Arial"/>
          <w:b/>
          <w:sz w:val="22"/>
          <w:szCs w:val="22"/>
        </w:rPr>
      </w:pPr>
      <w:r w:rsidRPr="00A02BA4">
        <w:rPr>
          <w:rFonts w:ascii="Arial Narrow" w:hAnsi="Arial Narrow" w:cs="Arial"/>
          <w:b/>
          <w:sz w:val="22"/>
          <w:szCs w:val="22"/>
        </w:rPr>
        <w:t>KAREN ABUDINEN</w:t>
      </w:r>
      <w:r w:rsidR="00EF322A" w:rsidRPr="00A02BA4">
        <w:rPr>
          <w:rFonts w:ascii="Arial Narrow" w:hAnsi="Arial Narrow" w:cs="Arial"/>
          <w:b/>
          <w:sz w:val="22"/>
          <w:szCs w:val="22"/>
        </w:rPr>
        <w:t xml:space="preserve"> </w:t>
      </w:r>
      <w:r w:rsidR="00EF322A" w:rsidRPr="00A02BA4">
        <w:rPr>
          <w:rFonts w:ascii="Arial Narrow" w:eastAsia="Calibri" w:hAnsi="Arial Narrow" w:cs="Arial"/>
          <w:b/>
          <w:sz w:val="22"/>
          <w:szCs w:val="22"/>
        </w:rPr>
        <w:t>ABUCHAIBE</w:t>
      </w:r>
    </w:p>
    <w:p w14:paraId="2E7DD418" w14:textId="77777777" w:rsidR="00EF322A" w:rsidRPr="00A02BA4" w:rsidRDefault="00EF322A" w:rsidP="00EF322A">
      <w:pPr>
        <w:overflowPunct w:val="0"/>
        <w:contextualSpacing/>
        <w:jc w:val="center"/>
        <w:textAlignment w:val="baseline"/>
        <w:outlineLvl w:val="0"/>
        <w:rPr>
          <w:rStyle w:val="Refdecomentario"/>
          <w:rFonts w:ascii="Arial Narrow" w:hAnsi="Arial Narrow"/>
          <w:sz w:val="22"/>
          <w:szCs w:val="22"/>
        </w:rPr>
      </w:pPr>
      <w:r w:rsidRPr="00A02BA4">
        <w:rPr>
          <w:rFonts w:ascii="Arial Narrow" w:eastAsia="Calibri" w:hAnsi="Arial Narrow" w:cs="Arial"/>
          <w:sz w:val="22"/>
          <w:szCs w:val="22"/>
        </w:rPr>
        <w:t>MINISTRA DE TECNOLOGÍAS DE LA INFORMACIÓN Y LAS COMUNICACIONES</w:t>
      </w:r>
    </w:p>
    <w:p w14:paraId="2C3E58E3" w14:textId="77777777" w:rsidR="00EF322A" w:rsidRPr="00A02BA4" w:rsidRDefault="00EF322A" w:rsidP="00EF322A">
      <w:pPr>
        <w:spacing w:after="0"/>
        <w:rPr>
          <w:rStyle w:val="Refdecomentario"/>
          <w:rFonts w:ascii="Arial Narrow" w:hAnsi="Arial Narrow"/>
          <w:sz w:val="22"/>
          <w:szCs w:val="22"/>
        </w:rPr>
      </w:pPr>
    </w:p>
    <w:p w14:paraId="32B15E0C" w14:textId="77777777" w:rsidR="004053D2" w:rsidRPr="00A02BA4" w:rsidRDefault="004053D2" w:rsidP="008B210D">
      <w:pPr>
        <w:tabs>
          <w:tab w:val="left" w:pos="851"/>
          <w:tab w:val="left" w:pos="9072"/>
        </w:tabs>
        <w:spacing w:after="0" w:line="288" w:lineRule="auto"/>
        <w:contextualSpacing/>
        <w:rPr>
          <w:rFonts w:ascii="Arial Narrow" w:hAnsi="Arial Narrow" w:cs="Arial"/>
          <w:sz w:val="22"/>
          <w:szCs w:val="22"/>
        </w:rPr>
      </w:pPr>
    </w:p>
    <w:p w14:paraId="7E9D0133" w14:textId="42309780" w:rsidR="00375593" w:rsidRPr="00A02BA4" w:rsidRDefault="00AE702B" w:rsidP="00E91C6A">
      <w:pPr>
        <w:tabs>
          <w:tab w:val="left" w:pos="851"/>
          <w:tab w:val="left" w:pos="9072"/>
        </w:tabs>
        <w:spacing w:after="0" w:line="288" w:lineRule="auto"/>
        <w:ind w:left="-142"/>
        <w:contextualSpacing/>
        <w:rPr>
          <w:rFonts w:ascii="Arial Narrow" w:hAnsi="Arial Narrow" w:cs="Arial"/>
          <w:sz w:val="16"/>
          <w:szCs w:val="16"/>
        </w:rPr>
      </w:pPr>
      <w:r w:rsidRPr="00A02BA4">
        <w:rPr>
          <w:rFonts w:ascii="Arial Narrow" w:hAnsi="Arial Narrow" w:cs="Arial"/>
          <w:b/>
          <w:sz w:val="16"/>
          <w:szCs w:val="16"/>
        </w:rPr>
        <w:t xml:space="preserve">Elaboró:  </w:t>
      </w:r>
      <w:r w:rsidR="00E91C6A" w:rsidRPr="00A02BA4">
        <w:rPr>
          <w:rFonts w:ascii="Arial Narrow" w:hAnsi="Arial Narrow" w:cs="Arial"/>
          <w:b/>
          <w:sz w:val="16"/>
          <w:szCs w:val="16"/>
        </w:rPr>
        <w:t xml:space="preserve">       </w:t>
      </w:r>
      <w:r w:rsidR="00FF4DBF" w:rsidRPr="00A02BA4">
        <w:rPr>
          <w:rFonts w:ascii="Arial Narrow" w:hAnsi="Arial Narrow" w:cs="Arial"/>
          <w:sz w:val="16"/>
          <w:szCs w:val="16"/>
        </w:rPr>
        <w:t>M</w:t>
      </w:r>
      <w:r w:rsidR="00A02BA4">
        <w:rPr>
          <w:rFonts w:ascii="Arial Narrow" w:hAnsi="Arial Narrow" w:cs="Arial"/>
          <w:sz w:val="16"/>
          <w:szCs w:val="16"/>
        </w:rPr>
        <w:t>ó</w:t>
      </w:r>
      <w:r w:rsidR="00FF4DBF" w:rsidRPr="00A02BA4">
        <w:rPr>
          <w:rFonts w:ascii="Arial Narrow" w:hAnsi="Arial Narrow" w:cs="Arial"/>
          <w:sz w:val="16"/>
          <w:szCs w:val="16"/>
        </w:rPr>
        <w:t xml:space="preserve">nica Bibiana </w:t>
      </w:r>
      <w:r w:rsidR="003E6A09" w:rsidRPr="00A02BA4">
        <w:rPr>
          <w:rFonts w:ascii="Arial Narrow" w:hAnsi="Arial Narrow" w:cs="Arial"/>
          <w:sz w:val="16"/>
          <w:szCs w:val="16"/>
        </w:rPr>
        <w:t>Suarez -</w:t>
      </w:r>
      <w:r w:rsidR="00E91C6A" w:rsidRPr="00A02BA4">
        <w:rPr>
          <w:rFonts w:ascii="Arial Narrow" w:hAnsi="Arial Narrow" w:cs="Arial"/>
          <w:sz w:val="16"/>
          <w:szCs w:val="16"/>
        </w:rPr>
        <w:t xml:space="preserve"> Carol </w:t>
      </w:r>
      <w:proofErr w:type="spellStart"/>
      <w:r w:rsidR="00E91C6A" w:rsidRPr="00A02BA4">
        <w:rPr>
          <w:rFonts w:ascii="Arial Narrow" w:hAnsi="Arial Narrow" w:cs="Arial"/>
          <w:sz w:val="16"/>
          <w:szCs w:val="16"/>
        </w:rPr>
        <w:t>Rolay</w:t>
      </w:r>
      <w:proofErr w:type="spellEnd"/>
      <w:r w:rsidR="00E91C6A" w:rsidRPr="00A02BA4">
        <w:rPr>
          <w:rFonts w:ascii="Arial Narrow" w:hAnsi="Arial Narrow" w:cs="Arial"/>
          <w:sz w:val="16"/>
          <w:szCs w:val="16"/>
        </w:rPr>
        <w:t xml:space="preserve"> Hernández</w:t>
      </w:r>
      <w:r w:rsidR="00E91C6A" w:rsidRPr="00A02BA4">
        <w:rPr>
          <w:rFonts w:ascii="Arial Narrow" w:hAnsi="Arial Narrow" w:cs="Arial"/>
          <w:b/>
          <w:sz w:val="16"/>
          <w:szCs w:val="16"/>
        </w:rPr>
        <w:t xml:space="preserve"> </w:t>
      </w:r>
      <w:r w:rsidR="00375593" w:rsidRPr="00A02BA4">
        <w:rPr>
          <w:rFonts w:ascii="Arial Narrow" w:hAnsi="Arial Narrow" w:cs="Arial"/>
          <w:b/>
          <w:sz w:val="16"/>
          <w:szCs w:val="16"/>
        </w:rPr>
        <w:t xml:space="preserve">                </w:t>
      </w:r>
    </w:p>
    <w:p w14:paraId="5D22E94C" w14:textId="7D593B19" w:rsidR="00E91C6A" w:rsidRPr="00A02BA4" w:rsidRDefault="00095493" w:rsidP="00E91C6A">
      <w:pPr>
        <w:tabs>
          <w:tab w:val="left" w:pos="426"/>
          <w:tab w:val="left" w:pos="720"/>
          <w:tab w:val="left" w:pos="9072"/>
        </w:tabs>
        <w:spacing w:after="0"/>
        <w:ind w:left="-142"/>
        <w:contextualSpacing/>
        <w:rPr>
          <w:rFonts w:ascii="Arial Narrow" w:hAnsi="Arial Narrow" w:cs="Arial"/>
          <w:b/>
          <w:sz w:val="16"/>
          <w:szCs w:val="16"/>
        </w:rPr>
      </w:pPr>
      <w:r>
        <w:rPr>
          <w:rFonts w:ascii="Arial Narrow" w:hAnsi="Arial Narrow" w:cs="Arial"/>
          <w:b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6EE76ED0" wp14:editId="19D20294">
            <wp:simplePos x="0" y="0"/>
            <wp:positionH relativeFrom="column">
              <wp:posOffset>2444115</wp:posOffset>
            </wp:positionH>
            <wp:positionV relativeFrom="paragraph">
              <wp:posOffset>109856</wp:posOffset>
            </wp:positionV>
            <wp:extent cx="196153" cy="165100"/>
            <wp:effectExtent l="0" t="0" r="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0" cy="168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593" w:rsidRPr="00A02BA4">
        <w:rPr>
          <w:rFonts w:ascii="Arial Narrow" w:hAnsi="Arial Narrow" w:cs="Arial"/>
          <w:b/>
          <w:sz w:val="16"/>
          <w:szCs w:val="16"/>
        </w:rPr>
        <w:t>Revisó:</w:t>
      </w:r>
      <w:r w:rsidR="00E91C6A" w:rsidRPr="00A02BA4">
        <w:rPr>
          <w:rFonts w:ascii="Arial Narrow" w:hAnsi="Arial Narrow" w:cs="Arial"/>
          <w:b/>
          <w:sz w:val="16"/>
          <w:szCs w:val="16"/>
        </w:rPr>
        <w:tab/>
        <w:t xml:space="preserve"> </w:t>
      </w:r>
      <w:r w:rsidR="00E91C6A" w:rsidRPr="00A02BA4">
        <w:rPr>
          <w:rFonts w:ascii="Arial Narrow" w:hAnsi="Arial Narrow" w:cs="Arial"/>
          <w:b/>
          <w:sz w:val="16"/>
          <w:szCs w:val="16"/>
        </w:rPr>
        <w:tab/>
      </w:r>
      <w:r w:rsidR="00375593" w:rsidRPr="00A02BA4">
        <w:rPr>
          <w:rFonts w:ascii="Arial Narrow" w:hAnsi="Arial Narrow" w:cs="Arial"/>
          <w:sz w:val="16"/>
          <w:szCs w:val="16"/>
        </w:rPr>
        <w:t>Fabiola Téllez Fontecha</w:t>
      </w:r>
      <w:r w:rsidR="00375593" w:rsidRPr="00A02BA4">
        <w:rPr>
          <w:rFonts w:ascii="Arial Narrow" w:hAnsi="Arial Narrow" w:cs="Arial"/>
          <w:b/>
          <w:sz w:val="16"/>
          <w:szCs w:val="16"/>
        </w:rPr>
        <w:t xml:space="preserve"> </w:t>
      </w:r>
      <w:r w:rsidR="00E91C6A" w:rsidRPr="00A02BA4">
        <w:rPr>
          <w:rFonts w:ascii="Arial Narrow" w:hAnsi="Arial Narrow" w:cs="Arial"/>
          <w:b/>
          <w:sz w:val="16"/>
          <w:szCs w:val="16"/>
        </w:rPr>
        <w:t xml:space="preserve">– </w:t>
      </w:r>
      <w:r w:rsidR="00F7416B" w:rsidRPr="006830B3">
        <w:rPr>
          <w:rFonts w:ascii="Arial Narrow" w:hAnsi="Arial Narrow" w:cs="Arial"/>
          <w:sz w:val="16"/>
          <w:szCs w:val="16"/>
        </w:rPr>
        <w:t>Dirección de Industria de Comunicaciones</w:t>
      </w:r>
      <w:r w:rsidR="00F7416B">
        <w:rPr>
          <w:rFonts w:ascii="Arial Narrow" w:hAnsi="Arial Narrow" w:cs="Arial"/>
          <w:b/>
          <w:sz w:val="16"/>
          <w:szCs w:val="16"/>
        </w:rPr>
        <w:t xml:space="preserve"> </w:t>
      </w:r>
      <w:r w:rsidR="006830B3" w:rsidRPr="00FC2C14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5091C890" wp14:editId="03C81E19">
            <wp:extent cx="548640" cy="91440"/>
            <wp:effectExtent l="0" t="0" r="381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21D86" w14:textId="3821A239" w:rsidR="00E91C6A" w:rsidRPr="00A02BA4" w:rsidRDefault="00E91C6A" w:rsidP="00E91C6A">
      <w:pPr>
        <w:tabs>
          <w:tab w:val="left" w:pos="426"/>
          <w:tab w:val="left" w:pos="720"/>
          <w:tab w:val="left" w:pos="9072"/>
        </w:tabs>
        <w:spacing w:after="0"/>
        <w:ind w:left="-142"/>
        <w:contextualSpacing/>
        <w:rPr>
          <w:rFonts w:ascii="Arial Narrow" w:hAnsi="Arial Narrow" w:cs="Arial"/>
          <w:b/>
          <w:sz w:val="16"/>
          <w:szCs w:val="16"/>
        </w:rPr>
      </w:pPr>
      <w:r w:rsidRPr="00A02BA4">
        <w:rPr>
          <w:rFonts w:ascii="Arial Narrow" w:hAnsi="Arial Narrow" w:cs="Arial"/>
          <w:b/>
          <w:sz w:val="16"/>
          <w:szCs w:val="16"/>
        </w:rPr>
        <w:tab/>
      </w:r>
      <w:r w:rsidRPr="00A02BA4">
        <w:rPr>
          <w:rFonts w:ascii="Arial Narrow" w:hAnsi="Arial Narrow" w:cs="Arial"/>
          <w:b/>
          <w:sz w:val="16"/>
          <w:szCs w:val="16"/>
        </w:rPr>
        <w:tab/>
      </w:r>
      <w:r w:rsidR="00CD596A">
        <w:rPr>
          <w:rFonts w:ascii="Arial Narrow" w:hAnsi="Arial Narrow" w:cs="Arial"/>
          <w:sz w:val="16"/>
          <w:szCs w:val="16"/>
        </w:rPr>
        <w:t>Talia Mejía</w:t>
      </w:r>
      <w:r w:rsidR="00EF1F7A">
        <w:rPr>
          <w:rFonts w:ascii="Arial Narrow" w:hAnsi="Arial Narrow" w:cs="Arial"/>
          <w:sz w:val="16"/>
          <w:szCs w:val="16"/>
        </w:rPr>
        <w:t xml:space="preserve"> </w:t>
      </w:r>
      <w:r w:rsidR="00B06B02">
        <w:rPr>
          <w:rFonts w:ascii="Arial Narrow" w:hAnsi="Arial Narrow"/>
          <w:sz w:val="16"/>
          <w:szCs w:val="16"/>
        </w:rPr>
        <w:t>–</w:t>
      </w:r>
      <w:r w:rsidRPr="00A02BA4">
        <w:rPr>
          <w:rFonts w:ascii="Arial Narrow" w:hAnsi="Arial Narrow"/>
          <w:sz w:val="16"/>
          <w:szCs w:val="16"/>
        </w:rPr>
        <w:t xml:space="preserve"> Director</w:t>
      </w:r>
      <w:r w:rsidR="00B06B02">
        <w:rPr>
          <w:rFonts w:ascii="Arial Narrow" w:hAnsi="Arial Narrow"/>
          <w:sz w:val="16"/>
          <w:szCs w:val="16"/>
        </w:rPr>
        <w:t xml:space="preserve">a </w:t>
      </w:r>
      <w:r w:rsidRPr="00A02BA4">
        <w:rPr>
          <w:rFonts w:ascii="Arial Narrow" w:hAnsi="Arial Narrow"/>
          <w:sz w:val="16"/>
          <w:szCs w:val="16"/>
        </w:rPr>
        <w:t>de Industria de Comunicaciones</w:t>
      </w:r>
      <w:r w:rsidR="00095493">
        <w:rPr>
          <w:rFonts w:ascii="Arial Narrow" w:hAnsi="Arial Narrow"/>
          <w:sz w:val="16"/>
          <w:szCs w:val="16"/>
        </w:rPr>
        <w:t xml:space="preserve"> </w:t>
      </w:r>
    </w:p>
    <w:p w14:paraId="2F25C56F" w14:textId="0EA60F9D" w:rsidR="00E91C6A" w:rsidRDefault="002A42E2" w:rsidP="00E91C6A">
      <w:pPr>
        <w:suppressAutoHyphens/>
        <w:spacing w:after="0"/>
        <w:ind w:firstLine="708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>Ju</w:t>
      </w:r>
      <w:r w:rsidR="008A65C3">
        <w:rPr>
          <w:rFonts w:ascii="Arial Narrow" w:hAnsi="Arial Narrow" w:cs="Arial"/>
          <w:sz w:val="16"/>
          <w:szCs w:val="16"/>
        </w:rPr>
        <w:t>an José Ramírez Reatiga – Asesor Viceministro de Conectividad</w:t>
      </w:r>
    </w:p>
    <w:p w14:paraId="7889D196" w14:textId="2332C6B7" w:rsidR="008A65C3" w:rsidRPr="00A02BA4" w:rsidRDefault="008A65C3" w:rsidP="00E91C6A">
      <w:pPr>
        <w:suppressAutoHyphens/>
        <w:spacing w:after="0"/>
        <w:ind w:firstLine="708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 xml:space="preserve">Jesús David Rueda Pepinosa – Asesor Viceministro de Conectividad </w:t>
      </w:r>
    </w:p>
    <w:p w14:paraId="30D6E915" w14:textId="77777777" w:rsidR="00E91C6A" w:rsidRDefault="00E91C6A" w:rsidP="00E91C6A">
      <w:pPr>
        <w:suppressAutoHyphens/>
        <w:spacing w:after="0"/>
        <w:ind w:firstLine="708"/>
        <w:rPr>
          <w:rFonts w:ascii="Arial Narrow" w:hAnsi="Arial Narrow" w:cs="Arial"/>
          <w:sz w:val="16"/>
          <w:szCs w:val="16"/>
        </w:rPr>
      </w:pPr>
      <w:r w:rsidRPr="00A02BA4">
        <w:rPr>
          <w:rFonts w:ascii="Arial Narrow" w:hAnsi="Arial Narrow" w:cs="Arial"/>
          <w:sz w:val="16"/>
          <w:szCs w:val="16"/>
        </w:rPr>
        <w:t>Manuel Domingo Abello Álvarez - Director Jurídico</w:t>
      </w:r>
    </w:p>
    <w:p w14:paraId="36AFF6AC" w14:textId="77777777" w:rsidR="00E91C6A" w:rsidRPr="00A02BA4" w:rsidRDefault="00E91C6A" w:rsidP="00E91C6A">
      <w:pPr>
        <w:spacing w:after="0"/>
        <w:ind w:firstLine="708"/>
        <w:rPr>
          <w:rStyle w:val="Refdecomentario"/>
          <w:rFonts w:ascii="Arial Narrow" w:hAnsi="Arial Narrow"/>
          <w:szCs w:val="16"/>
        </w:rPr>
      </w:pPr>
      <w:r w:rsidRPr="00A02BA4">
        <w:rPr>
          <w:rStyle w:val="Refdecomentario"/>
          <w:rFonts w:ascii="Arial Narrow" w:hAnsi="Arial Narrow"/>
          <w:szCs w:val="16"/>
        </w:rPr>
        <w:t>Adriana Vanessa Meza Consuegra, Secretaria General</w:t>
      </w:r>
    </w:p>
    <w:p w14:paraId="1796F077" w14:textId="3DEFD102" w:rsidR="00E91C6A" w:rsidRPr="00A02BA4" w:rsidRDefault="00E91C6A" w:rsidP="00E91C6A">
      <w:pPr>
        <w:spacing w:after="0"/>
        <w:ind w:firstLine="708"/>
        <w:rPr>
          <w:rFonts w:ascii="Arial Narrow" w:hAnsi="Arial Narrow"/>
          <w:b/>
          <w:bCs/>
          <w:sz w:val="16"/>
          <w:szCs w:val="16"/>
        </w:rPr>
      </w:pPr>
    </w:p>
    <w:p w14:paraId="644967AC" w14:textId="7E66BB08" w:rsidR="006B2A98" w:rsidRPr="00A02BA4" w:rsidRDefault="006B2A98" w:rsidP="00E91C6A">
      <w:pPr>
        <w:suppressAutoHyphens/>
        <w:spacing w:after="0"/>
        <w:ind w:firstLine="708"/>
        <w:rPr>
          <w:rFonts w:ascii="Arial Narrow" w:hAnsi="Arial Narrow" w:cs="Arial"/>
          <w:sz w:val="16"/>
          <w:szCs w:val="16"/>
        </w:rPr>
      </w:pPr>
    </w:p>
    <w:sectPr w:rsidR="006B2A98" w:rsidRPr="00A02BA4" w:rsidSect="00375593">
      <w:headerReference w:type="default" r:id="rId13"/>
      <w:footerReference w:type="default" r:id="rId14"/>
      <w:headerReference w:type="first" r:id="rId15"/>
      <w:footerReference w:type="first" r:id="rId16"/>
      <w:pgSz w:w="12240" w:h="18720" w:code="14"/>
      <w:pgMar w:top="2268" w:right="1418" w:bottom="2948" w:left="1701" w:header="0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FC9DF" w14:textId="77777777" w:rsidR="0002330C" w:rsidRDefault="0002330C">
      <w:r>
        <w:separator/>
      </w:r>
    </w:p>
  </w:endnote>
  <w:endnote w:type="continuationSeparator" w:id="0">
    <w:p w14:paraId="3F279A3D" w14:textId="77777777" w:rsidR="0002330C" w:rsidRDefault="0002330C">
      <w:r>
        <w:continuationSeparator/>
      </w:r>
    </w:p>
  </w:endnote>
  <w:endnote w:type="continuationNotice" w:id="1">
    <w:p w14:paraId="6C8578D2" w14:textId="77777777" w:rsidR="0002330C" w:rsidRDefault="0002330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AEDEC" w14:textId="788A8E14" w:rsidR="00E17AC9" w:rsidRDefault="00E17AC9" w:rsidP="00605656">
    <w:pPr>
      <w:pStyle w:val="Piedepgina"/>
      <w:tabs>
        <w:tab w:val="clear" w:pos="4252"/>
        <w:tab w:val="clear" w:pos="8504"/>
        <w:tab w:val="center" w:pos="4561"/>
        <w:tab w:val="left" w:pos="5245"/>
        <w:tab w:val="left" w:pos="9781"/>
      </w:tabs>
      <w:jc w:val="center"/>
    </w:pPr>
    <w:r w:rsidRPr="00335ACB">
      <w:rPr>
        <w:rFonts w:ascii="Arial Narrow" w:hAnsi="Arial Narrow" w:cs="Arial Narrow"/>
        <w:sz w:val="16"/>
        <w:szCs w:val="16"/>
      </w:rPr>
      <w:t xml:space="preserve">Página </w:t>
    </w:r>
    <w:r w:rsidRPr="00335ACB">
      <w:rPr>
        <w:rFonts w:ascii="Arial Narrow" w:hAnsi="Arial Narrow" w:cs="Arial Narrow"/>
        <w:sz w:val="16"/>
        <w:szCs w:val="16"/>
      </w:rPr>
      <w:fldChar w:fldCharType="begin"/>
    </w:r>
    <w:r w:rsidRPr="00335ACB">
      <w:rPr>
        <w:rFonts w:ascii="Arial Narrow" w:hAnsi="Arial Narrow" w:cs="Arial Narrow"/>
        <w:sz w:val="16"/>
        <w:szCs w:val="16"/>
      </w:rPr>
      <w:instrText xml:space="preserve"> PAGE </w:instrText>
    </w:r>
    <w:r w:rsidRPr="00335ACB">
      <w:rPr>
        <w:rFonts w:ascii="Arial Narrow" w:hAnsi="Arial Narrow" w:cs="Arial Narrow"/>
        <w:sz w:val="16"/>
        <w:szCs w:val="16"/>
      </w:rPr>
      <w:fldChar w:fldCharType="separate"/>
    </w:r>
    <w:r w:rsidR="00B64385">
      <w:rPr>
        <w:rFonts w:ascii="Arial Narrow" w:hAnsi="Arial Narrow" w:cs="Arial Narrow"/>
        <w:noProof/>
        <w:sz w:val="16"/>
        <w:szCs w:val="16"/>
      </w:rPr>
      <w:t>5</w:t>
    </w:r>
    <w:r w:rsidRPr="00335ACB">
      <w:rPr>
        <w:rFonts w:ascii="Arial Narrow" w:hAnsi="Arial Narrow" w:cs="Arial Narrow"/>
        <w:sz w:val="16"/>
        <w:szCs w:val="16"/>
      </w:rPr>
      <w:fldChar w:fldCharType="end"/>
    </w:r>
    <w:r w:rsidRPr="00335ACB">
      <w:rPr>
        <w:rFonts w:ascii="Arial Narrow" w:hAnsi="Arial Narrow" w:cs="Arial Narrow"/>
        <w:sz w:val="16"/>
        <w:szCs w:val="16"/>
      </w:rPr>
      <w:t xml:space="preserve"> de </w:t>
    </w:r>
    <w:r w:rsidRPr="00335ACB">
      <w:rPr>
        <w:rFonts w:ascii="Arial Narrow" w:hAnsi="Arial Narrow" w:cs="Arial Narrow"/>
        <w:sz w:val="16"/>
        <w:szCs w:val="16"/>
      </w:rPr>
      <w:fldChar w:fldCharType="begin"/>
    </w:r>
    <w:r w:rsidRPr="00335ACB">
      <w:rPr>
        <w:rFonts w:ascii="Arial Narrow" w:hAnsi="Arial Narrow" w:cs="Arial Narrow"/>
        <w:sz w:val="16"/>
        <w:szCs w:val="16"/>
      </w:rPr>
      <w:instrText xml:space="preserve"> NUMPAGES </w:instrText>
    </w:r>
    <w:r w:rsidRPr="00335ACB">
      <w:rPr>
        <w:rFonts w:ascii="Arial Narrow" w:hAnsi="Arial Narrow" w:cs="Arial Narrow"/>
        <w:sz w:val="16"/>
        <w:szCs w:val="16"/>
      </w:rPr>
      <w:fldChar w:fldCharType="separate"/>
    </w:r>
    <w:r w:rsidR="00B64385">
      <w:rPr>
        <w:rFonts w:ascii="Arial Narrow" w:hAnsi="Arial Narrow" w:cs="Arial Narrow"/>
        <w:noProof/>
        <w:sz w:val="16"/>
        <w:szCs w:val="16"/>
      </w:rPr>
      <w:t>5</w:t>
    </w:r>
    <w:r w:rsidRPr="00335ACB">
      <w:rPr>
        <w:rFonts w:ascii="Arial Narrow" w:hAnsi="Arial Narrow" w:cs="Arial Narrow"/>
        <w:sz w:val="16"/>
        <w:szCs w:val="16"/>
      </w:rPr>
      <w:fldChar w:fldCharType="end"/>
    </w:r>
  </w:p>
  <w:p w14:paraId="1D364004" w14:textId="77777777" w:rsidR="00E17AC9" w:rsidRDefault="00E17AC9" w:rsidP="00F72DC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80F0F" w14:textId="559D5C57" w:rsidR="00E17AC9" w:rsidRDefault="00E17AC9" w:rsidP="00F72DC2">
    <w:pPr>
      <w:pStyle w:val="Piedepgina"/>
      <w:tabs>
        <w:tab w:val="clear" w:pos="4252"/>
        <w:tab w:val="clear" w:pos="8504"/>
        <w:tab w:val="center" w:pos="4561"/>
        <w:tab w:val="left" w:pos="5245"/>
        <w:tab w:val="left" w:pos="9781"/>
      </w:tabs>
      <w:rPr>
        <w:rFonts w:ascii="Arial Narrow" w:hAnsi="Arial Narrow" w:cs="Arial Narrow"/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4FD3ACA" wp14:editId="61C555C9">
              <wp:simplePos x="0" y="0"/>
              <wp:positionH relativeFrom="column">
                <wp:posOffset>-125730</wp:posOffset>
              </wp:positionH>
              <wp:positionV relativeFrom="paragraph">
                <wp:posOffset>150495</wp:posOffset>
              </wp:positionV>
              <wp:extent cx="1505585" cy="538480"/>
              <wp:effectExtent l="0" t="0" r="18415" b="1397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5585" cy="538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F74136" w14:textId="705D2AE5" w:rsidR="00E17AC9" w:rsidRDefault="00E17AC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FD3AC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-9.9pt;margin-top:11.85pt;width:118.55pt;height:42.4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" strokecolor="white">
              <v:textbox>
                <w:txbxContent>
                  <w:p w14:paraId="56F74136" w14:textId="705D2AE5" w:rsidR="00E17AC9" w:rsidRDefault="00E17AC9"/>
                </w:txbxContent>
              </v:textbox>
            </v:shape>
          </w:pict>
        </mc:Fallback>
      </mc:AlternateContent>
    </w:r>
  </w:p>
  <w:p w14:paraId="34769355" w14:textId="2552CC97" w:rsidR="00E17AC9" w:rsidRPr="00335ACB" w:rsidRDefault="00E17AC9" w:rsidP="00F72DC2">
    <w:pPr>
      <w:pStyle w:val="Piedepgina"/>
      <w:tabs>
        <w:tab w:val="clear" w:pos="4252"/>
        <w:tab w:val="clear" w:pos="8504"/>
        <w:tab w:val="center" w:pos="4561"/>
        <w:tab w:val="left" w:pos="5245"/>
        <w:tab w:val="left" w:pos="9781"/>
      </w:tabs>
      <w:jc w:val="center"/>
      <w:rPr>
        <w:rFonts w:ascii="Arial Narrow" w:hAnsi="Arial Narrow" w:cs="Arial Narrow"/>
        <w:sz w:val="16"/>
        <w:szCs w:val="16"/>
      </w:rPr>
    </w:pPr>
    <w:r w:rsidRPr="00335ACB">
      <w:rPr>
        <w:rFonts w:ascii="Arial Narrow" w:hAnsi="Arial Narrow" w:cs="Arial Narrow"/>
        <w:sz w:val="16"/>
        <w:szCs w:val="16"/>
      </w:rPr>
      <w:t xml:space="preserve">Página </w:t>
    </w:r>
    <w:r w:rsidRPr="00335ACB">
      <w:rPr>
        <w:rFonts w:ascii="Arial Narrow" w:hAnsi="Arial Narrow" w:cs="Arial Narrow"/>
        <w:sz w:val="16"/>
        <w:szCs w:val="16"/>
      </w:rPr>
      <w:fldChar w:fldCharType="begin"/>
    </w:r>
    <w:r w:rsidRPr="00335ACB">
      <w:rPr>
        <w:rFonts w:ascii="Arial Narrow" w:hAnsi="Arial Narrow" w:cs="Arial Narrow"/>
        <w:sz w:val="16"/>
        <w:szCs w:val="16"/>
      </w:rPr>
      <w:instrText xml:space="preserve"> PAGE </w:instrText>
    </w:r>
    <w:r w:rsidRPr="00335ACB">
      <w:rPr>
        <w:rFonts w:ascii="Arial Narrow" w:hAnsi="Arial Narrow" w:cs="Arial Narrow"/>
        <w:sz w:val="16"/>
        <w:szCs w:val="16"/>
      </w:rPr>
      <w:fldChar w:fldCharType="separate"/>
    </w:r>
    <w:r w:rsidR="00B64385">
      <w:rPr>
        <w:rFonts w:ascii="Arial Narrow" w:hAnsi="Arial Narrow" w:cs="Arial Narrow"/>
        <w:noProof/>
        <w:sz w:val="16"/>
        <w:szCs w:val="16"/>
      </w:rPr>
      <w:t>1</w:t>
    </w:r>
    <w:r w:rsidRPr="00335ACB">
      <w:rPr>
        <w:rFonts w:ascii="Arial Narrow" w:hAnsi="Arial Narrow" w:cs="Arial Narrow"/>
        <w:sz w:val="16"/>
        <w:szCs w:val="16"/>
      </w:rPr>
      <w:fldChar w:fldCharType="end"/>
    </w:r>
    <w:r w:rsidRPr="00335ACB">
      <w:rPr>
        <w:rFonts w:ascii="Arial Narrow" w:hAnsi="Arial Narrow" w:cs="Arial Narrow"/>
        <w:sz w:val="16"/>
        <w:szCs w:val="16"/>
      </w:rPr>
      <w:t xml:space="preserve"> de </w:t>
    </w:r>
    <w:r w:rsidRPr="00335ACB">
      <w:rPr>
        <w:rFonts w:ascii="Arial Narrow" w:hAnsi="Arial Narrow" w:cs="Arial Narrow"/>
        <w:sz w:val="16"/>
        <w:szCs w:val="16"/>
      </w:rPr>
      <w:fldChar w:fldCharType="begin"/>
    </w:r>
    <w:r w:rsidRPr="00335ACB">
      <w:rPr>
        <w:rFonts w:ascii="Arial Narrow" w:hAnsi="Arial Narrow" w:cs="Arial Narrow"/>
        <w:sz w:val="16"/>
        <w:szCs w:val="16"/>
      </w:rPr>
      <w:instrText xml:space="preserve"> NUMPAGES </w:instrText>
    </w:r>
    <w:r w:rsidRPr="00335ACB">
      <w:rPr>
        <w:rFonts w:ascii="Arial Narrow" w:hAnsi="Arial Narrow" w:cs="Arial Narrow"/>
        <w:sz w:val="16"/>
        <w:szCs w:val="16"/>
      </w:rPr>
      <w:fldChar w:fldCharType="separate"/>
    </w:r>
    <w:r w:rsidR="00B64385">
      <w:rPr>
        <w:rFonts w:ascii="Arial Narrow" w:hAnsi="Arial Narrow" w:cs="Arial Narrow"/>
        <w:noProof/>
        <w:sz w:val="16"/>
        <w:szCs w:val="16"/>
      </w:rPr>
      <w:t>5</w:t>
    </w:r>
    <w:r w:rsidRPr="00335ACB">
      <w:rPr>
        <w:rFonts w:ascii="Arial Narrow" w:hAnsi="Arial Narrow" w:cs="Arial Narrow"/>
        <w:sz w:val="16"/>
        <w:szCs w:val="16"/>
      </w:rPr>
      <w:fldChar w:fldCharType="end"/>
    </w:r>
  </w:p>
  <w:p w14:paraId="43FEF866" w14:textId="77777777" w:rsidR="00E17AC9" w:rsidRDefault="00E17AC9" w:rsidP="00F72DC2">
    <w:pPr>
      <w:pStyle w:val="Piedepgina"/>
      <w:tabs>
        <w:tab w:val="clear" w:pos="8504"/>
        <w:tab w:val="left" w:pos="4395"/>
        <w:tab w:val="left" w:pos="10490"/>
        <w:tab w:val="left" w:pos="10632"/>
      </w:tabs>
    </w:pPr>
    <w:r>
      <w:rPr>
        <w:rFonts w:ascii="Arial Narrow" w:hAnsi="Arial Narrow" w:cs="Arial Narrow"/>
        <w:sz w:val="16"/>
        <w:szCs w:val="16"/>
      </w:rPr>
      <w:tab/>
    </w:r>
    <w:r>
      <w:rPr>
        <w:rFonts w:ascii="Arial Narrow" w:hAnsi="Arial Narrow" w:cs="Arial Narrow"/>
        <w:sz w:val="16"/>
        <w:szCs w:val="16"/>
      </w:rPr>
      <w:tab/>
    </w:r>
  </w:p>
  <w:p w14:paraId="278C36B3" w14:textId="77777777" w:rsidR="00E17AC9" w:rsidRDefault="00E17A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D7967" w14:textId="77777777" w:rsidR="0002330C" w:rsidRDefault="0002330C">
      <w:r>
        <w:separator/>
      </w:r>
    </w:p>
  </w:footnote>
  <w:footnote w:type="continuationSeparator" w:id="0">
    <w:p w14:paraId="7174E169" w14:textId="77777777" w:rsidR="0002330C" w:rsidRDefault="0002330C">
      <w:r>
        <w:continuationSeparator/>
      </w:r>
    </w:p>
  </w:footnote>
  <w:footnote w:type="continuationNotice" w:id="1">
    <w:p w14:paraId="72A5477F" w14:textId="77777777" w:rsidR="0002330C" w:rsidRDefault="0002330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8BF46" w14:textId="77777777" w:rsidR="00E17AC9" w:rsidRDefault="00E17AC9">
    <w:pPr>
      <w:pStyle w:val="Encabezado"/>
      <w:widowControl/>
      <w:rPr>
        <w:sz w:val="20"/>
      </w:rPr>
    </w:pPr>
  </w:p>
  <w:p w14:paraId="11EEB540" w14:textId="77777777" w:rsidR="00E17AC9" w:rsidRDefault="00E17AC9">
    <w:pPr>
      <w:pStyle w:val="Encabezado"/>
      <w:widowControl/>
      <w:rPr>
        <w:sz w:val="20"/>
      </w:rPr>
    </w:pPr>
  </w:p>
  <w:p w14:paraId="0DAC2368" w14:textId="0012B661" w:rsidR="00E17AC9" w:rsidRPr="008E53AD" w:rsidRDefault="00E17AC9">
    <w:pPr>
      <w:pStyle w:val="Encabezado"/>
      <w:widowControl/>
      <w:rPr>
        <w:rFonts w:cs="Arial"/>
        <w:sz w:val="18"/>
      </w:rPr>
    </w:pPr>
    <w:r w:rsidRPr="003968A1">
      <w:rPr>
        <w:rFonts w:cs="Arial"/>
        <w:sz w:val="18"/>
      </w:rPr>
      <w:t>CONTINUACIÓN DE LA</w:t>
    </w:r>
    <w:r w:rsidRPr="008E53AD">
      <w:rPr>
        <w:rFonts w:cs="Arial"/>
        <w:sz w:val="18"/>
      </w:rPr>
      <w:t xml:space="preserve"> RESOLUCIÓN NUMERO _______________ DE  </w:t>
    </w:r>
    <w:r>
      <w:rPr>
        <w:rFonts w:cs="Arial"/>
        <w:sz w:val="18"/>
      </w:rPr>
      <w:t>2021</w:t>
    </w:r>
    <w:r w:rsidRPr="008E53AD">
      <w:rPr>
        <w:rFonts w:cs="Arial"/>
        <w:sz w:val="18"/>
      </w:rPr>
      <w:t>_____</w:t>
    </w:r>
    <w:proofErr w:type="gramStart"/>
    <w:r w:rsidRPr="008E53AD">
      <w:rPr>
        <w:rFonts w:cs="Arial"/>
        <w:sz w:val="18"/>
      </w:rPr>
      <w:t>_  HOJA</w:t>
    </w:r>
    <w:proofErr w:type="gramEnd"/>
    <w:r w:rsidRPr="008E53AD">
      <w:rPr>
        <w:rFonts w:cs="Arial"/>
        <w:sz w:val="18"/>
      </w:rPr>
      <w:t xml:space="preserve"> No</w:t>
    </w:r>
    <w:r w:rsidRPr="00134C10">
      <w:rPr>
        <w:rFonts w:cs="Arial"/>
        <w:sz w:val="18"/>
      </w:rPr>
      <w:t xml:space="preserve">.  </w:t>
    </w:r>
    <w:r w:rsidRPr="00134C10">
      <w:rPr>
        <w:rStyle w:val="Nmerodepgina"/>
        <w:rFonts w:cs="Arial"/>
        <w:sz w:val="18"/>
        <w:u w:val="single"/>
      </w:rPr>
      <w:fldChar w:fldCharType="begin"/>
    </w:r>
    <w:r w:rsidRPr="00134C10">
      <w:rPr>
        <w:rStyle w:val="Nmerodepgina"/>
        <w:rFonts w:cs="Arial"/>
        <w:sz w:val="18"/>
        <w:u w:val="single"/>
      </w:rPr>
      <w:instrText xml:space="preserve"> PAGE </w:instrText>
    </w:r>
    <w:r w:rsidRPr="00134C10">
      <w:rPr>
        <w:rStyle w:val="Nmerodepgina"/>
        <w:rFonts w:cs="Arial"/>
        <w:sz w:val="18"/>
        <w:u w:val="single"/>
      </w:rPr>
      <w:fldChar w:fldCharType="separate"/>
    </w:r>
    <w:r w:rsidR="00B64385">
      <w:rPr>
        <w:rStyle w:val="Nmerodepgina"/>
        <w:rFonts w:cs="Arial"/>
        <w:noProof/>
        <w:sz w:val="18"/>
        <w:u w:val="single"/>
      </w:rPr>
      <w:t>5</w:t>
    </w:r>
    <w:r w:rsidRPr="00134C10">
      <w:rPr>
        <w:rStyle w:val="Nmerodepgina"/>
        <w:rFonts w:cs="Arial"/>
        <w:sz w:val="18"/>
        <w:u w:val="single"/>
      </w:rPr>
      <w:fldChar w:fldCharType="end"/>
    </w:r>
    <w:r w:rsidRPr="00134C10">
      <w:rPr>
        <w:rStyle w:val="Nmerodepgina"/>
        <w:rFonts w:cs="Arial"/>
        <w:sz w:val="18"/>
      </w:rPr>
      <w:t xml:space="preserve"> </w:t>
    </w:r>
  </w:p>
  <w:p w14:paraId="1FD70761" w14:textId="77777777" w:rsidR="00E17AC9" w:rsidRDefault="00E17AC9">
    <w:pPr>
      <w:pStyle w:val="Encabezado"/>
      <w:widowControl/>
      <w:rPr>
        <w:sz w:val="20"/>
      </w:rPr>
    </w:pPr>
  </w:p>
  <w:p w14:paraId="1742C95E" w14:textId="77777777" w:rsidR="00E17AC9" w:rsidRDefault="00E17AC9">
    <w:pPr>
      <w:pStyle w:val="Encabezado"/>
      <w:widowControl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2" behindDoc="1" locked="0" layoutInCell="0" allowOverlap="1" wp14:anchorId="37FABEB8" wp14:editId="5C84D2E9">
              <wp:simplePos x="0" y="0"/>
              <wp:positionH relativeFrom="column">
                <wp:posOffset>-405130</wp:posOffset>
              </wp:positionH>
              <wp:positionV relativeFrom="paragraph">
                <wp:posOffset>111125</wp:posOffset>
              </wp:positionV>
              <wp:extent cx="6432550" cy="9820893"/>
              <wp:effectExtent l="19050" t="19050" r="25400" b="28575"/>
              <wp:wrapNone/>
              <wp:docPr id="1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32550" cy="982089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444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71870213" id="Rectangle 3" o:spid="_x0000_s1026" style="position:absolute;margin-left:-31.9pt;margin-top:8.75pt;width:506.5pt;height:773.3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" o:allowincell="f" strokeweight="3.5pt"/>
          </w:pict>
        </mc:Fallback>
      </mc:AlternateContent>
    </w:r>
  </w:p>
  <w:p w14:paraId="7833C64E" w14:textId="77777777" w:rsidR="00E17AC9" w:rsidRDefault="00E17AC9" w:rsidP="00C444AC">
    <w:pPr>
      <w:pStyle w:val="Textoindependiente"/>
      <w:spacing w:after="0"/>
      <w:rPr>
        <w:rFonts w:cs="Arial"/>
        <w:i/>
        <w:color w:val="FF0000"/>
        <w:sz w:val="16"/>
        <w:szCs w:val="16"/>
      </w:rPr>
    </w:pPr>
  </w:p>
  <w:p w14:paraId="754B9026" w14:textId="77777777" w:rsidR="00E17AC9" w:rsidRPr="003806F0" w:rsidRDefault="00E17AC9" w:rsidP="00C444AC">
    <w:pPr>
      <w:pStyle w:val="Textoindependiente"/>
      <w:spacing w:after="0"/>
      <w:rPr>
        <w:rFonts w:cs="Arial"/>
        <w:i/>
        <w:color w:val="FF0000"/>
        <w:sz w:val="16"/>
        <w:szCs w:val="16"/>
      </w:rPr>
    </w:pPr>
  </w:p>
  <w:p w14:paraId="068EE2C6" w14:textId="3B5A65DC" w:rsidR="00E17AC9" w:rsidRPr="00A02BA4" w:rsidRDefault="00E17AC9" w:rsidP="003D45E1">
    <w:pPr>
      <w:tabs>
        <w:tab w:val="left" w:pos="851"/>
      </w:tabs>
      <w:spacing w:after="0" w:line="288" w:lineRule="auto"/>
      <w:ind w:left="-142"/>
      <w:jc w:val="center"/>
      <w:rPr>
        <w:rFonts w:ascii="Arial Narrow" w:hAnsi="Arial Narrow" w:cs="Arial"/>
        <w:sz w:val="22"/>
        <w:szCs w:val="22"/>
      </w:rPr>
    </w:pPr>
    <w:r w:rsidRPr="00A02BA4">
      <w:rPr>
        <w:rFonts w:ascii="Arial Narrow" w:hAnsi="Arial Narrow" w:cs="Arial"/>
        <w:i/>
        <w:sz w:val="22"/>
        <w:szCs w:val="22"/>
      </w:rPr>
      <w:t xml:space="preserve">“Por la cual se </w:t>
    </w:r>
    <w:r w:rsidR="00A6565D">
      <w:rPr>
        <w:rFonts w:ascii="Arial Narrow" w:hAnsi="Arial Narrow" w:cs="Arial"/>
        <w:i/>
        <w:sz w:val="22"/>
        <w:szCs w:val="22"/>
      </w:rPr>
      <w:t>corrige</w:t>
    </w:r>
    <w:r w:rsidR="00A6565D" w:rsidRPr="00A02BA4">
      <w:rPr>
        <w:rFonts w:ascii="Arial Narrow" w:hAnsi="Arial Narrow" w:cs="Arial"/>
        <w:i/>
        <w:sz w:val="22"/>
        <w:szCs w:val="22"/>
      </w:rPr>
      <w:t xml:space="preserve"> </w:t>
    </w:r>
    <w:r w:rsidRPr="00A02BA4">
      <w:rPr>
        <w:rFonts w:ascii="Arial Narrow" w:hAnsi="Arial Narrow" w:cs="Arial"/>
        <w:i/>
        <w:sz w:val="22"/>
        <w:szCs w:val="22"/>
      </w:rPr>
      <w:t>la Resolución 1275 de 2020</w:t>
    </w:r>
    <w:r>
      <w:rPr>
        <w:rFonts w:ascii="Arial Narrow" w:hAnsi="Arial Narrow" w:cs="Arial"/>
        <w:i/>
        <w:sz w:val="22"/>
        <w:szCs w:val="22"/>
      </w:rPr>
      <w:t xml:space="preserve"> y </w:t>
    </w:r>
    <w:r w:rsidRPr="0055031B">
      <w:rPr>
        <w:rFonts w:ascii="Arial Narrow" w:hAnsi="Arial Narrow" w:cs="Arial"/>
        <w:i/>
        <w:sz w:val="22"/>
        <w:szCs w:val="22"/>
      </w:rPr>
      <w:t>se actualiza el valor de las frecuencias asignadas a canales nacional</w:t>
    </w:r>
    <w:r>
      <w:rPr>
        <w:rFonts w:ascii="Arial Narrow" w:hAnsi="Arial Narrow" w:cs="Arial"/>
        <w:i/>
        <w:sz w:val="22"/>
        <w:szCs w:val="22"/>
      </w:rPr>
      <w:t>es</w:t>
    </w:r>
    <w:r w:rsidRPr="0055031B">
      <w:rPr>
        <w:rFonts w:ascii="Arial Narrow" w:hAnsi="Arial Narrow" w:cs="Arial"/>
        <w:i/>
        <w:sz w:val="22"/>
        <w:szCs w:val="22"/>
      </w:rPr>
      <w:t xml:space="preserve"> de operación</w:t>
    </w:r>
    <w:r>
      <w:rPr>
        <w:rFonts w:ascii="Arial Narrow" w:hAnsi="Arial Narrow" w:cs="Arial"/>
        <w:i/>
        <w:sz w:val="22"/>
        <w:szCs w:val="22"/>
      </w:rPr>
      <w:t xml:space="preserve"> </w:t>
    </w:r>
    <w:r w:rsidRPr="0055031B">
      <w:rPr>
        <w:rFonts w:ascii="Arial Narrow" w:hAnsi="Arial Narrow" w:cs="Arial"/>
        <w:i/>
        <w:sz w:val="22"/>
        <w:szCs w:val="22"/>
      </w:rPr>
      <w:t>privada y a estaciones locales con y sin ánimo de lucro</w:t>
    </w:r>
    <w:r>
      <w:rPr>
        <w:rFonts w:ascii="Arial Narrow" w:hAnsi="Arial Narrow" w:cs="Arial"/>
        <w:i/>
        <w:sz w:val="22"/>
        <w:szCs w:val="22"/>
      </w:rPr>
      <w:t>,</w:t>
    </w:r>
    <w:r w:rsidRPr="0055031B">
      <w:rPr>
        <w:rFonts w:ascii="Arial Narrow" w:hAnsi="Arial Narrow" w:cs="Arial"/>
        <w:i/>
        <w:sz w:val="22"/>
        <w:szCs w:val="22"/>
      </w:rPr>
      <w:t xml:space="preserve"> establecido en las Resoluciones CNTV</w:t>
    </w:r>
    <w:r>
      <w:rPr>
        <w:rFonts w:ascii="Arial Narrow" w:hAnsi="Arial Narrow" w:cs="Arial"/>
        <w:i/>
        <w:sz w:val="22"/>
        <w:szCs w:val="22"/>
      </w:rPr>
      <w:t xml:space="preserve"> </w:t>
    </w:r>
    <w:r w:rsidRPr="0055031B">
      <w:rPr>
        <w:rFonts w:ascii="Arial Narrow" w:hAnsi="Arial Narrow" w:cs="Arial"/>
        <w:i/>
        <w:sz w:val="22"/>
        <w:szCs w:val="22"/>
      </w:rPr>
      <w:t>429 de 1997 y 111 de 1998, para el año 202</w:t>
    </w:r>
    <w:r>
      <w:rPr>
        <w:rFonts w:ascii="Arial Narrow" w:hAnsi="Arial Narrow" w:cs="Arial"/>
        <w:i/>
        <w:sz w:val="22"/>
        <w:szCs w:val="22"/>
      </w:rPr>
      <w:t>1</w:t>
    </w:r>
    <w:r w:rsidRPr="00A02BA4">
      <w:rPr>
        <w:rFonts w:ascii="Arial Narrow" w:hAnsi="Arial Narrow" w:cs="Arial"/>
        <w:i/>
        <w:sz w:val="22"/>
        <w:szCs w:val="22"/>
      </w:rPr>
      <w:t>”</w:t>
    </w:r>
  </w:p>
  <w:p w14:paraId="4D4E4733" w14:textId="215F8A06" w:rsidR="00E17AC9" w:rsidRPr="00C444AC" w:rsidRDefault="00E17AC9" w:rsidP="00C444AC">
    <w:pPr>
      <w:pStyle w:val="Textoindependiente"/>
      <w:spacing w:after="0"/>
      <w:rPr>
        <w:rFonts w:cs="Arial"/>
        <w:i/>
        <w:color w:val="auto"/>
        <w:sz w:val="16"/>
        <w:szCs w:val="16"/>
      </w:rPr>
    </w:pPr>
    <w:r w:rsidRPr="00716E1A" w:rsidDel="003D45E1">
      <w:rPr>
        <w:rFonts w:ascii="Arial Narrow" w:hAnsi="Arial Narrow" w:cs="Arial"/>
        <w:i/>
        <w:sz w:val="22"/>
        <w:szCs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9ED75" w14:textId="77777777" w:rsidR="00E17AC9" w:rsidRDefault="00E17AC9" w:rsidP="00AE04D9">
    <w:pPr>
      <w:pStyle w:val="Encabezado"/>
      <w:widowControl/>
      <w:tabs>
        <w:tab w:val="center" w:pos="1418"/>
      </w:tabs>
      <w:rPr>
        <w:rFonts w:cs="Arial"/>
        <w:sz w:val="18"/>
      </w:rPr>
    </w:pPr>
  </w:p>
  <w:p w14:paraId="4B7769A9" w14:textId="77777777" w:rsidR="00E17AC9" w:rsidRDefault="00E17AC9" w:rsidP="00AE04D9">
    <w:pPr>
      <w:pStyle w:val="Encabezado"/>
      <w:widowControl/>
      <w:tabs>
        <w:tab w:val="center" w:pos="1418"/>
      </w:tabs>
      <w:rPr>
        <w:rFonts w:cs="Arial"/>
        <w:sz w:val="18"/>
      </w:rPr>
    </w:pPr>
  </w:p>
  <w:p w14:paraId="3F1D4F29" w14:textId="77777777" w:rsidR="00E17AC9" w:rsidRPr="008E53AD" w:rsidRDefault="00E17AC9" w:rsidP="00AE04D9">
    <w:pPr>
      <w:pStyle w:val="Encabezado"/>
      <w:widowControl/>
      <w:tabs>
        <w:tab w:val="center" w:pos="1418"/>
      </w:tabs>
      <w:rPr>
        <w:rFonts w:cs="Arial"/>
        <w:sz w:val="18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91153DF" wp14:editId="48CB5991">
              <wp:simplePos x="0" y="0"/>
              <wp:positionH relativeFrom="column">
                <wp:posOffset>2303145</wp:posOffset>
              </wp:positionH>
              <wp:positionV relativeFrom="paragraph">
                <wp:posOffset>-83185</wp:posOffset>
              </wp:positionV>
              <wp:extent cx="1284605" cy="1268730"/>
              <wp:effectExtent l="0" t="0" r="11430" b="27305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4605" cy="1268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7DDE9D" w14:textId="77777777" w:rsidR="00E17AC9" w:rsidRDefault="00E17AC9">
                          <w:r w:rsidRPr="007E3EA2">
                            <w:rPr>
                              <w:noProof/>
                              <w:lang w:val="es-CO" w:eastAsia="es-CO"/>
                            </w:rPr>
                            <w:drawing>
                              <wp:inline distT="0" distB="0" distL="0" distR="0" wp14:anchorId="5E0DD89F" wp14:editId="543C46F1">
                                <wp:extent cx="1091565" cy="1091565"/>
                                <wp:effectExtent l="0" t="0" r="0" b="0"/>
                                <wp:docPr id="12" name="0 Imag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0 Image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1565" cy="10915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1153D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81.35pt;margin-top:-6.55pt;width:101.15pt;height:99.9pt;z-index:251658243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" strokecolor="white">
              <v:textbox style="mso-fit-shape-to-text:t">
                <w:txbxContent>
                  <w:p w14:paraId="417DDE9D" w14:textId="77777777" w:rsidR="00E17AC9" w:rsidRDefault="00E17AC9">
                    <w:r w:rsidRPr="007E3EA2">
                      <w:rPr>
                        <w:noProof/>
                        <w:lang w:val="es-CO" w:eastAsia="es-CO"/>
                      </w:rPr>
                      <w:drawing>
                        <wp:inline distT="0" distB="0" distL="0" distR="0" wp14:anchorId="5E0DD89F" wp14:editId="543C46F1">
                          <wp:extent cx="1091565" cy="1091565"/>
                          <wp:effectExtent l="0" t="0" r="0" b="0"/>
                          <wp:docPr id="12" name="0 Imag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0 Image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1565" cy="10915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5" behindDoc="1" locked="0" layoutInCell="0" allowOverlap="1" wp14:anchorId="3C37FB6C" wp14:editId="4AB53FB7">
              <wp:simplePos x="0" y="0"/>
              <wp:positionH relativeFrom="column">
                <wp:posOffset>2303145</wp:posOffset>
              </wp:positionH>
              <wp:positionV relativeFrom="paragraph">
                <wp:posOffset>98425</wp:posOffset>
              </wp:positionV>
              <wp:extent cx="1188720" cy="548640"/>
              <wp:effectExtent l="0" t="0" r="0" b="3810"/>
              <wp:wrapNone/>
              <wp:docPr id="1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8872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w16sdtdh="http://schemas.microsoft.com/office/word/2020/wordml/sdtdatahash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w16sdtdh="http://schemas.microsoft.com/office/word/2020/wordml/sdtdatahash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248B434C" id="Rectangle 2" o:spid="_x0000_s1026" style="position:absolute;margin-left:181.35pt;margin-top:7.75pt;width:93.6pt;height:43.2pt;z-index:-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" o:allowincell="f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265A3563" wp14:editId="6DBECBA3">
              <wp:simplePos x="0" y="0"/>
              <wp:positionH relativeFrom="column">
                <wp:posOffset>2303145</wp:posOffset>
              </wp:positionH>
              <wp:positionV relativeFrom="paragraph">
                <wp:posOffset>98425</wp:posOffset>
              </wp:positionV>
              <wp:extent cx="1188720" cy="548640"/>
              <wp:effectExtent l="0" t="0" r="0" b="3810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8872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3A3A767E" id="Rectangle 2" o:spid="_x0000_s1026" style="position:absolute;margin-left:181.35pt;margin-top:7.75pt;width:93.6pt;height:43.2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" o:allowincell="f" stroked="f" strokeweight="0"/>
          </w:pict>
        </mc:Fallback>
      </mc:AlternateContent>
    </w:r>
  </w:p>
  <w:p w14:paraId="6272BEC5" w14:textId="77777777" w:rsidR="00E17AC9" w:rsidRPr="008E53AD" w:rsidRDefault="00E17AC9">
    <w:pPr>
      <w:pStyle w:val="Encabezado"/>
      <w:widowControl/>
      <w:jc w:val="center"/>
      <w:rPr>
        <w:rFonts w:cs="Arial"/>
        <w:sz w:val="18"/>
      </w:rPr>
    </w:pPr>
  </w:p>
  <w:p w14:paraId="670D7477" w14:textId="77777777" w:rsidR="00E17AC9" w:rsidRPr="00610D0F" w:rsidRDefault="00E17AC9">
    <w:pPr>
      <w:pStyle w:val="Encabezado"/>
      <w:widowControl/>
      <w:jc w:val="center"/>
      <w:rPr>
        <w:sz w:val="16"/>
      </w:rPr>
    </w:pPr>
  </w:p>
  <w:p w14:paraId="0A39DE76" w14:textId="77777777" w:rsidR="00E17AC9" w:rsidRPr="008E53AD" w:rsidRDefault="00E17AC9">
    <w:pPr>
      <w:pStyle w:val="Encabezado"/>
      <w:widowControl/>
      <w:jc w:val="center"/>
      <w:rPr>
        <w:rFonts w:cs="Arial"/>
        <w:sz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B9720A7" wp14:editId="7FCC8AFE">
              <wp:simplePos x="0" y="0"/>
              <wp:positionH relativeFrom="column">
                <wp:posOffset>-450743</wp:posOffset>
              </wp:positionH>
              <wp:positionV relativeFrom="paragraph">
                <wp:posOffset>187663</wp:posOffset>
              </wp:positionV>
              <wp:extent cx="6435725" cy="9619013"/>
              <wp:effectExtent l="19050" t="19050" r="22225" b="2032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35725" cy="961901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444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9027FF5" id="Rectangle 1" o:spid="_x0000_s1026" style="position:absolute;margin-left:-35.5pt;margin-top:14.8pt;width:506.75pt;height:757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" o:allowincell="f" strokeweight="3.5pt"/>
          </w:pict>
        </mc:Fallback>
      </mc:AlternateContent>
    </w:r>
  </w:p>
  <w:p w14:paraId="6918178D" w14:textId="77777777" w:rsidR="00E17AC9" w:rsidRPr="008E53AD" w:rsidRDefault="00E17AC9">
    <w:pPr>
      <w:pStyle w:val="Encabezado"/>
      <w:widowControl/>
      <w:jc w:val="center"/>
      <w:rPr>
        <w:rFonts w:cs="Arial"/>
        <w:sz w:val="16"/>
      </w:rPr>
    </w:pPr>
  </w:p>
  <w:p w14:paraId="5C4C6F63" w14:textId="77777777" w:rsidR="00E17AC9" w:rsidRDefault="00E17AC9">
    <w:pPr>
      <w:pStyle w:val="Encabezado"/>
      <w:widowControl/>
      <w:jc w:val="center"/>
      <w:rPr>
        <w:rFonts w:cs="Arial"/>
        <w:b/>
        <w:sz w:val="22"/>
      </w:rPr>
    </w:pPr>
  </w:p>
  <w:p w14:paraId="7B5A09C5" w14:textId="77777777" w:rsidR="00E17AC9" w:rsidRDefault="00E17AC9">
    <w:pPr>
      <w:pStyle w:val="Encabezado"/>
      <w:widowControl/>
      <w:jc w:val="center"/>
      <w:rPr>
        <w:rFonts w:cs="Arial"/>
        <w:b/>
        <w:sz w:val="22"/>
      </w:rPr>
    </w:pPr>
  </w:p>
  <w:p w14:paraId="4835BE7B" w14:textId="77777777" w:rsidR="00E17AC9" w:rsidRPr="00511BDE" w:rsidRDefault="00E17AC9">
    <w:pPr>
      <w:pStyle w:val="Encabezado"/>
      <w:widowControl/>
      <w:jc w:val="center"/>
      <w:rPr>
        <w:rFonts w:ascii="Arial Narrow" w:hAnsi="Arial Narrow"/>
        <w:b/>
      </w:rPr>
    </w:pPr>
    <w:r w:rsidRPr="00511BDE">
      <w:rPr>
        <w:rFonts w:ascii="Arial Narrow" w:hAnsi="Arial Narrow"/>
        <w:b/>
      </w:rPr>
      <w:t xml:space="preserve">MINISTERIO DE TECNOLOGÍAS DE LA INFORMACIÓN Y LAS </w:t>
    </w:r>
  </w:p>
  <w:p w14:paraId="50D94E86" w14:textId="77777777" w:rsidR="00E17AC9" w:rsidRPr="00511BDE" w:rsidRDefault="00E17AC9">
    <w:pPr>
      <w:pStyle w:val="Encabezado"/>
      <w:widowControl/>
      <w:jc w:val="center"/>
      <w:rPr>
        <w:rFonts w:ascii="Arial Narrow" w:hAnsi="Arial Narrow"/>
        <w:b/>
      </w:rPr>
    </w:pPr>
    <w:r w:rsidRPr="00511BDE">
      <w:rPr>
        <w:rFonts w:ascii="Arial Narrow" w:hAnsi="Arial Narrow"/>
        <w:b/>
      </w:rPr>
      <w:t>COMUNICACIONES</w:t>
    </w:r>
  </w:p>
  <w:p w14:paraId="3BA63C5A" w14:textId="77777777" w:rsidR="00E17AC9" w:rsidRPr="00511BDE" w:rsidRDefault="00E17AC9">
    <w:pPr>
      <w:pStyle w:val="Encabezado"/>
      <w:widowControl/>
      <w:jc w:val="center"/>
      <w:rPr>
        <w:rFonts w:ascii="Arial Narrow" w:hAnsi="Arial Narrow" w:cs="Arial"/>
        <w:sz w:val="22"/>
      </w:rPr>
    </w:pPr>
  </w:p>
  <w:p w14:paraId="73662215" w14:textId="2C5FFEAA" w:rsidR="00E17AC9" w:rsidRPr="00511BDE" w:rsidRDefault="00E17AC9">
    <w:pPr>
      <w:pStyle w:val="Encabezado"/>
      <w:widowControl/>
      <w:jc w:val="center"/>
      <w:rPr>
        <w:rFonts w:ascii="Arial Narrow" w:hAnsi="Arial Narrow"/>
      </w:rPr>
    </w:pPr>
    <w:r w:rsidRPr="00511BDE">
      <w:rPr>
        <w:rFonts w:ascii="Arial Narrow" w:hAnsi="Arial Narrow"/>
      </w:rPr>
      <w:t xml:space="preserve">RESOLUCIÓN NÚMERO          </w:t>
    </w:r>
    <w:r>
      <w:rPr>
        <w:rFonts w:ascii="Arial Narrow" w:hAnsi="Arial Narrow"/>
      </w:rPr>
      <w:t xml:space="preserve">                      DE    2021</w:t>
    </w:r>
  </w:p>
  <w:p w14:paraId="30367438" w14:textId="77777777" w:rsidR="00E17AC9" w:rsidRPr="00857780" w:rsidRDefault="00E17AC9">
    <w:pPr>
      <w:pStyle w:val="Encabezado"/>
      <w:widowControl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41CD"/>
    <w:multiLevelType w:val="hybridMultilevel"/>
    <w:tmpl w:val="0E6EEE7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1F0BA0"/>
    <w:multiLevelType w:val="multilevel"/>
    <w:tmpl w:val="5EA2DDA8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cs="Times New Roman" w:hint="default"/>
      </w:rPr>
    </w:lvl>
  </w:abstractNum>
  <w:abstractNum w:abstractNumId="2" w15:restartNumberingAfterBreak="0">
    <w:nsid w:val="0AF768D0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967C99"/>
    <w:multiLevelType w:val="hybridMultilevel"/>
    <w:tmpl w:val="B53EBFF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370C0"/>
    <w:multiLevelType w:val="hybridMultilevel"/>
    <w:tmpl w:val="9E76A4F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4B0799"/>
    <w:multiLevelType w:val="hybridMultilevel"/>
    <w:tmpl w:val="37C01AEE"/>
    <w:lvl w:ilvl="0" w:tplc="FBB05CA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727EDBD0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65DAB45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3D7E71CA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AACA815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126C3920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E4CE5FE2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C86EA504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F4BC5BEE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2BB33A1"/>
    <w:multiLevelType w:val="multilevel"/>
    <w:tmpl w:val="D8EC8682"/>
    <w:lvl w:ilvl="0">
      <w:start w:val="1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7" w15:restartNumberingAfterBreak="0">
    <w:nsid w:val="169C0254"/>
    <w:multiLevelType w:val="hybridMultilevel"/>
    <w:tmpl w:val="EC92435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A56B8"/>
    <w:multiLevelType w:val="hybridMultilevel"/>
    <w:tmpl w:val="40182AE0"/>
    <w:lvl w:ilvl="0" w:tplc="E8B280D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A7FCEAC4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157466AA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F32A4CD6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33C0D83A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E2846CEE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447E2BE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A4282D36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B644F212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1EB405CB"/>
    <w:multiLevelType w:val="multilevel"/>
    <w:tmpl w:val="5DD64990"/>
    <w:lvl w:ilvl="0">
      <w:start w:val="1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4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1F293035"/>
    <w:multiLevelType w:val="multilevel"/>
    <w:tmpl w:val="4210E79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3436F9F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4C003B4"/>
    <w:multiLevelType w:val="hybridMultilevel"/>
    <w:tmpl w:val="7372761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26579"/>
    <w:multiLevelType w:val="multilevel"/>
    <w:tmpl w:val="5DD64990"/>
    <w:lvl w:ilvl="0">
      <w:start w:val="1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4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2E2B650D"/>
    <w:multiLevelType w:val="multilevel"/>
    <w:tmpl w:val="D0DADB16"/>
    <w:lvl w:ilvl="0">
      <w:start w:val="1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7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5" w15:restartNumberingAfterBreak="0">
    <w:nsid w:val="33417ED4"/>
    <w:multiLevelType w:val="hybridMultilevel"/>
    <w:tmpl w:val="D06080FE"/>
    <w:lvl w:ilvl="0" w:tplc="A882357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80716"/>
    <w:multiLevelType w:val="hybridMultilevel"/>
    <w:tmpl w:val="F6A23BB4"/>
    <w:lvl w:ilvl="0" w:tplc="573C211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8976F946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A9A47BC6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E3E67B1A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239A3868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4A004FEA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31D0796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B4360BEA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517C543A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39245928"/>
    <w:multiLevelType w:val="hybridMultilevel"/>
    <w:tmpl w:val="54326E60"/>
    <w:lvl w:ilvl="0" w:tplc="9F7C07A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F6F0E252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1CF0A25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B02C3658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5B8C71C0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741CFA1C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B346FD7A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C8920228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136428A0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3E8714F6"/>
    <w:multiLevelType w:val="multilevel"/>
    <w:tmpl w:val="26666F1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Arial Narrow" w:hAnsi="Arial Narrow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1977638"/>
    <w:multiLevelType w:val="multilevel"/>
    <w:tmpl w:val="4CEC8C66"/>
    <w:lvl w:ilvl="0">
      <w:start w:val="1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7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20" w15:restartNumberingAfterBreak="0">
    <w:nsid w:val="4A061D3E"/>
    <w:multiLevelType w:val="multilevel"/>
    <w:tmpl w:val="0EBA5AF0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869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29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6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46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8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62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032" w:hanging="1800"/>
      </w:pPr>
      <w:rPr>
        <w:rFonts w:hint="default"/>
        <w:b/>
      </w:rPr>
    </w:lvl>
  </w:abstractNum>
  <w:abstractNum w:abstractNumId="21" w15:restartNumberingAfterBreak="0">
    <w:nsid w:val="4A084B13"/>
    <w:multiLevelType w:val="multilevel"/>
    <w:tmpl w:val="9F5E58F4"/>
    <w:lvl w:ilvl="0">
      <w:start w:val="10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B6D5122"/>
    <w:multiLevelType w:val="hybridMultilevel"/>
    <w:tmpl w:val="F9F01C08"/>
    <w:lvl w:ilvl="0" w:tplc="AE40379E">
      <w:start w:val="10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40" w:hanging="360"/>
      </w:pPr>
    </w:lvl>
    <w:lvl w:ilvl="2" w:tplc="240A001B" w:tentative="1">
      <w:start w:val="1"/>
      <w:numFmt w:val="lowerRoman"/>
      <w:lvlText w:val="%3."/>
      <w:lvlJc w:val="right"/>
      <w:pPr>
        <w:ind w:left="2460" w:hanging="180"/>
      </w:pPr>
    </w:lvl>
    <w:lvl w:ilvl="3" w:tplc="240A000F" w:tentative="1">
      <w:start w:val="1"/>
      <w:numFmt w:val="decimal"/>
      <w:lvlText w:val="%4."/>
      <w:lvlJc w:val="left"/>
      <w:pPr>
        <w:ind w:left="3180" w:hanging="360"/>
      </w:pPr>
    </w:lvl>
    <w:lvl w:ilvl="4" w:tplc="240A0019" w:tentative="1">
      <w:start w:val="1"/>
      <w:numFmt w:val="lowerLetter"/>
      <w:lvlText w:val="%5."/>
      <w:lvlJc w:val="left"/>
      <w:pPr>
        <w:ind w:left="3900" w:hanging="360"/>
      </w:pPr>
    </w:lvl>
    <w:lvl w:ilvl="5" w:tplc="240A001B" w:tentative="1">
      <w:start w:val="1"/>
      <w:numFmt w:val="lowerRoman"/>
      <w:lvlText w:val="%6."/>
      <w:lvlJc w:val="right"/>
      <w:pPr>
        <w:ind w:left="4620" w:hanging="180"/>
      </w:pPr>
    </w:lvl>
    <w:lvl w:ilvl="6" w:tplc="240A000F" w:tentative="1">
      <w:start w:val="1"/>
      <w:numFmt w:val="decimal"/>
      <w:lvlText w:val="%7."/>
      <w:lvlJc w:val="left"/>
      <w:pPr>
        <w:ind w:left="5340" w:hanging="360"/>
      </w:pPr>
    </w:lvl>
    <w:lvl w:ilvl="7" w:tplc="240A0019" w:tentative="1">
      <w:start w:val="1"/>
      <w:numFmt w:val="lowerLetter"/>
      <w:lvlText w:val="%8."/>
      <w:lvlJc w:val="left"/>
      <w:pPr>
        <w:ind w:left="6060" w:hanging="360"/>
      </w:pPr>
    </w:lvl>
    <w:lvl w:ilvl="8" w:tplc="240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 w15:restartNumberingAfterBreak="0">
    <w:nsid w:val="50911933"/>
    <w:multiLevelType w:val="multilevel"/>
    <w:tmpl w:val="C1AA493A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7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24" w15:restartNumberingAfterBreak="0">
    <w:nsid w:val="50D00FB3"/>
    <w:multiLevelType w:val="multilevel"/>
    <w:tmpl w:val="EEE8DC96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5" w15:restartNumberingAfterBreak="0">
    <w:nsid w:val="56E43758"/>
    <w:multiLevelType w:val="multilevel"/>
    <w:tmpl w:val="C302A788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6" w15:restartNumberingAfterBreak="0">
    <w:nsid w:val="5F7B2D4F"/>
    <w:multiLevelType w:val="hybridMultilevel"/>
    <w:tmpl w:val="A4328CE2"/>
    <w:lvl w:ilvl="0" w:tplc="51688F2A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7" w15:restartNumberingAfterBreak="0">
    <w:nsid w:val="62145601"/>
    <w:multiLevelType w:val="multilevel"/>
    <w:tmpl w:val="3A5C614E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7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28" w15:restartNumberingAfterBreak="0">
    <w:nsid w:val="64ED18DA"/>
    <w:multiLevelType w:val="hybridMultilevel"/>
    <w:tmpl w:val="EDA8CA28"/>
    <w:lvl w:ilvl="0" w:tplc="418886CE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 w15:restartNumberingAfterBreak="0">
    <w:nsid w:val="65D43889"/>
    <w:multiLevelType w:val="multilevel"/>
    <w:tmpl w:val="260C0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6B1A1EE4"/>
    <w:multiLevelType w:val="multilevel"/>
    <w:tmpl w:val="6B08A1DC"/>
    <w:lvl w:ilvl="0">
      <w:start w:val="16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7" w:hanging="72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31" w15:restartNumberingAfterBreak="0">
    <w:nsid w:val="6F90283F"/>
    <w:multiLevelType w:val="hybridMultilevel"/>
    <w:tmpl w:val="E49020DE"/>
    <w:lvl w:ilvl="0" w:tplc="240A0011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2" w15:restartNumberingAfterBreak="0">
    <w:nsid w:val="70A255D0"/>
    <w:multiLevelType w:val="multilevel"/>
    <w:tmpl w:val="2F96D31C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4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88" w:hanging="720"/>
      </w:pPr>
      <w:rPr>
        <w:rFonts w:ascii="Arial Narrow" w:hAnsi="Arial Narrow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3" w15:restartNumberingAfterBreak="0">
    <w:nsid w:val="71EC450B"/>
    <w:multiLevelType w:val="hybridMultilevel"/>
    <w:tmpl w:val="EC92435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3B322D"/>
    <w:multiLevelType w:val="hybridMultilevel"/>
    <w:tmpl w:val="2280047E"/>
    <w:lvl w:ilvl="0" w:tplc="C78270B8">
      <w:start w:val="1"/>
      <w:numFmt w:val="lowerLetter"/>
      <w:lvlText w:val="%1)"/>
      <w:lvlJc w:val="left"/>
      <w:pPr>
        <w:ind w:left="218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2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"/>
  </w:num>
  <w:num w:numId="8">
    <w:abstractNumId w:val="1"/>
  </w:num>
  <w:num w:numId="9">
    <w:abstractNumId w:val="31"/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</w:num>
  <w:num w:numId="47">
    <w:abstractNumId w:val="21"/>
  </w:num>
  <w:num w:numId="48">
    <w:abstractNumId w:val="24"/>
  </w:num>
  <w:num w:numId="49">
    <w:abstractNumId w:val="23"/>
  </w:num>
  <w:num w:numId="50">
    <w:abstractNumId w:val="30"/>
  </w:num>
  <w:num w:numId="51">
    <w:abstractNumId w:val="27"/>
  </w:num>
  <w:num w:numId="52">
    <w:abstractNumId w:val="16"/>
  </w:num>
  <w:num w:numId="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"/>
  </w:num>
  <w:num w:numId="62">
    <w:abstractNumId w:val="14"/>
  </w:num>
  <w:num w:numId="63">
    <w:abstractNumId w:val="19"/>
  </w:num>
  <w:num w:numId="64">
    <w:abstractNumId w:val="25"/>
  </w:num>
  <w:num w:numId="65">
    <w:abstractNumId w:val="9"/>
  </w:num>
  <w:num w:numId="66">
    <w:abstractNumId w:val="0"/>
  </w:num>
  <w:num w:numId="67">
    <w:abstractNumId w:val="13"/>
  </w:num>
  <w:num w:numId="68">
    <w:abstractNumId w:val="22"/>
  </w:num>
  <w:num w:numId="69">
    <w:abstractNumId w:val="32"/>
  </w:num>
  <w:num w:numId="70">
    <w:abstractNumId w:val="10"/>
  </w:num>
  <w:num w:numId="71">
    <w:abstractNumId w:val="34"/>
  </w:num>
  <w:num w:numId="72">
    <w:abstractNumId w:val="15"/>
  </w:num>
  <w:num w:numId="73">
    <w:abstractNumId w:val="28"/>
  </w:num>
  <w:num w:numId="74">
    <w:abstractNumId w:val="7"/>
  </w:num>
  <w:num w:numId="75">
    <w:abstractNumId w:val="26"/>
  </w:num>
  <w:num w:numId="76">
    <w:abstractNumId w:val="33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25A"/>
    <w:rsid w:val="0000019A"/>
    <w:rsid w:val="00001A4F"/>
    <w:rsid w:val="00001CE9"/>
    <w:rsid w:val="00002325"/>
    <w:rsid w:val="00003379"/>
    <w:rsid w:val="00003CAD"/>
    <w:rsid w:val="00004028"/>
    <w:rsid w:val="00004472"/>
    <w:rsid w:val="000049F2"/>
    <w:rsid w:val="00004E50"/>
    <w:rsid w:val="00005F4E"/>
    <w:rsid w:val="000060BB"/>
    <w:rsid w:val="000064AF"/>
    <w:rsid w:val="00006B20"/>
    <w:rsid w:val="0001013D"/>
    <w:rsid w:val="000103E4"/>
    <w:rsid w:val="00010932"/>
    <w:rsid w:val="00010C36"/>
    <w:rsid w:val="00010D87"/>
    <w:rsid w:val="00013511"/>
    <w:rsid w:val="00014365"/>
    <w:rsid w:val="00014574"/>
    <w:rsid w:val="00014F97"/>
    <w:rsid w:val="00015CB4"/>
    <w:rsid w:val="000173EA"/>
    <w:rsid w:val="000200A1"/>
    <w:rsid w:val="00021D1D"/>
    <w:rsid w:val="000229CF"/>
    <w:rsid w:val="00022E99"/>
    <w:rsid w:val="0002330C"/>
    <w:rsid w:val="00023B3D"/>
    <w:rsid w:val="000242FE"/>
    <w:rsid w:val="0002463F"/>
    <w:rsid w:val="0002487A"/>
    <w:rsid w:val="0002507D"/>
    <w:rsid w:val="00025908"/>
    <w:rsid w:val="00026279"/>
    <w:rsid w:val="00026AF0"/>
    <w:rsid w:val="00027E6B"/>
    <w:rsid w:val="000304EF"/>
    <w:rsid w:val="000305BD"/>
    <w:rsid w:val="00030C03"/>
    <w:rsid w:val="000322C0"/>
    <w:rsid w:val="00032575"/>
    <w:rsid w:val="000342C5"/>
    <w:rsid w:val="00034B8F"/>
    <w:rsid w:val="00034F74"/>
    <w:rsid w:val="00035D0B"/>
    <w:rsid w:val="00036B2A"/>
    <w:rsid w:val="000379B6"/>
    <w:rsid w:val="00040162"/>
    <w:rsid w:val="00040BA6"/>
    <w:rsid w:val="00041101"/>
    <w:rsid w:val="000419D1"/>
    <w:rsid w:val="00042137"/>
    <w:rsid w:val="000423C4"/>
    <w:rsid w:val="000429CB"/>
    <w:rsid w:val="000430F6"/>
    <w:rsid w:val="00043EF5"/>
    <w:rsid w:val="00043EF7"/>
    <w:rsid w:val="00044BF1"/>
    <w:rsid w:val="00046514"/>
    <w:rsid w:val="00046A18"/>
    <w:rsid w:val="00047398"/>
    <w:rsid w:val="00050550"/>
    <w:rsid w:val="00050F2A"/>
    <w:rsid w:val="00054FF6"/>
    <w:rsid w:val="00055962"/>
    <w:rsid w:val="00055F83"/>
    <w:rsid w:val="000561CD"/>
    <w:rsid w:val="00056DC0"/>
    <w:rsid w:val="00057327"/>
    <w:rsid w:val="00062B73"/>
    <w:rsid w:val="000635BC"/>
    <w:rsid w:val="00064311"/>
    <w:rsid w:val="00064601"/>
    <w:rsid w:val="00064B37"/>
    <w:rsid w:val="0006592E"/>
    <w:rsid w:val="00065D52"/>
    <w:rsid w:val="000660BE"/>
    <w:rsid w:val="00066844"/>
    <w:rsid w:val="00066CE0"/>
    <w:rsid w:val="00066FF8"/>
    <w:rsid w:val="000671E1"/>
    <w:rsid w:val="0006795A"/>
    <w:rsid w:val="00067E80"/>
    <w:rsid w:val="0007029D"/>
    <w:rsid w:val="00071757"/>
    <w:rsid w:val="000729CE"/>
    <w:rsid w:val="00072ED4"/>
    <w:rsid w:val="00073550"/>
    <w:rsid w:val="00073D86"/>
    <w:rsid w:val="000747C4"/>
    <w:rsid w:val="000755EB"/>
    <w:rsid w:val="00077D0E"/>
    <w:rsid w:val="0008085F"/>
    <w:rsid w:val="00080877"/>
    <w:rsid w:val="000817C0"/>
    <w:rsid w:val="00082E91"/>
    <w:rsid w:val="000830C9"/>
    <w:rsid w:val="0008445D"/>
    <w:rsid w:val="000846F2"/>
    <w:rsid w:val="00084B74"/>
    <w:rsid w:val="00085CD4"/>
    <w:rsid w:val="000877AF"/>
    <w:rsid w:val="0008792A"/>
    <w:rsid w:val="00091BC1"/>
    <w:rsid w:val="000942DD"/>
    <w:rsid w:val="000947D2"/>
    <w:rsid w:val="00094D86"/>
    <w:rsid w:val="00094F49"/>
    <w:rsid w:val="0009501C"/>
    <w:rsid w:val="00095493"/>
    <w:rsid w:val="0009581D"/>
    <w:rsid w:val="00095B37"/>
    <w:rsid w:val="00096C5C"/>
    <w:rsid w:val="000975D1"/>
    <w:rsid w:val="000A00C9"/>
    <w:rsid w:val="000A0342"/>
    <w:rsid w:val="000A19DC"/>
    <w:rsid w:val="000A1B3A"/>
    <w:rsid w:val="000A234E"/>
    <w:rsid w:val="000A240D"/>
    <w:rsid w:val="000A24CE"/>
    <w:rsid w:val="000A28D5"/>
    <w:rsid w:val="000A3E65"/>
    <w:rsid w:val="000A5A32"/>
    <w:rsid w:val="000A5D1B"/>
    <w:rsid w:val="000A5DF6"/>
    <w:rsid w:val="000A5FE6"/>
    <w:rsid w:val="000A60DC"/>
    <w:rsid w:val="000A6FB6"/>
    <w:rsid w:val="000A7E04"/>
    <w:rsid w:val="000A7FD5"/>
    <w:rsid w:val="000B0318"/>
    <w:rsid w:val="000B2275"/>
    <w:rsid w:val="000B25E0"/>
    <w:rsid w:val="000B28DA"/>
    <w:rsid w:val="000B2E8B"/>
    <w:rsid w:val="000B4908"/>
    <w:rsid w:val="000B6D01"/>
    <w:rsid w:val="000B6F5C"/>
    <w:rsid w:val="000C047E"/>
    <w:rsid w:val="000C1070"/>
    <w:rsid w:val="000C1567"/>
    <w:rsid w:val="000C1D74"/>
    <w:rsid w:val="000C1F08"/>
    <w:rsid w:val="000C25CB"/>
    <w:rsid w:val="000C4197"/>
    <w:rsid w:val="000C4475"/>
    <w:rsid w:val="000C498F"/>
    <w:rsid w:val="000C525A"/>
    <w:rsid w:val="000C75E6"/>
    <w:rsid w:val="000D012D"/>
    <w:rsid w:val="000D1FCB"/>
    <w:rsid w:val="000D2B4D"/>
    <w:rsid w:val="000D2FED"/>
    <w:rsid w:val="000D31D7"/>
    <w:rsid w:val="000D3234"/>
    <w:rsid w:val="000D3716"/>
    <w:rsid w:val="000D481E"/>
    <w:rsid w:val="000D52AB"/>
    <w:rsid w:val="000D5568"/>
    <w:rsid w:val="000D5D7F"/>
    <w:rsid w:val="000D67B1"/>
    <w:rsid w:val="000D6E90"/>
    <w:rsid w:val="000E0AD7"/>
    <w:rsid w:val="000E1610"/>
    <w:rsid w:val="000E1728"/>
    <w:rsid w:val="000E3273"/>
    <w:rsid w:val="000E4577"/>
    <w:rsid w:val="000E54C0"/>
    <w:rsid w:val="000E62AB"/>
    <w:rsid w:val="000F05EC"/>
    <w:rsid w:val="000F07DF"/>
    <w:rsid w:val="000F152A"/>
    <w:rsid w:val="000F195F"/>
    <w:rsid w:val="000F1C04"/>
    <w:rsid w:val="000F1FAB"/>
    <w:rsid w:val="000F3297"/>
    <w:rsid w:val="000F384A"/>
    <w:rsid w:val="000F4E6C"/>
    <w:rsid w:val="000F52CF"/>
    <w:rsid w:val="000F5B0E"/>
    <w:rsid w:val="000F61D4"/>
    <w:rsid w:val="000F64C6"/>
    <w:rsid w:val="000F692E"/>
    <w:rsid w:val="000F7158"/>
    <w:rsid w:val="000F718B"/>
    <w:rsid w:val="00100625"/>
    <w:rsid w:val="0010166D"/>
    <w:rsid w:val="001027D6"/>
    <w:rsid w:val="00102AEC"/>
    <w:rsid w:val="00104481"/>
    <w:rsid w:val="0010466E"/>
    <w:rsid w:val="00105896"/>
    <w:rsid w:val="00105E38"/>
    <w:rsid w:val="001074F1"/>
    <w:rsid w:val="00107CEF"/>
    <w:rsid w:val="00110057"/>
    <w:rsid w:val="00110B86"/>
    <w:rsid w:val="001110D5"/>
    <w:rsid w:val="001115D0"/>
    <w:rsid w:val="00112692"/>
    <w:rsid w:val="00112A8A"/>
    <w:rsid w:val="00113CC1"/>
    <w:rsid w:val="00113E29"/>
    <w:rsid w:val="001143AC"/>
    <w:rsid w:val="00114E05"/>
    <w:rsid w:val="00114FB9"/>
    <w:rsid w:val="00115D11"/>
    <w:rsid w:val="00115EAA"/>
    <w:rsid w:val="00116636"/>
    <w:rsid w:val="00117110"/>
    <w:rsid w:val="001208BE"/>
    <w:rsid w:val="00120958"/>
    <w:rsid w:val="00122467"/>
    <w:rsid w:val="0012280F"/>
    <w:rsid w:val="00123B45"/>
    <w:rsid w:val="00123E87"/>
    <w:rsid w:val="001241EC"/>
    <w:rsid w:val="00124DAC"/>
    <w:rsid w:val="00124DC9"/>
    <w:rsid w:val="00125F0D"/>
    <w:rsid w:val="0012635A"/>
    <w:rsid w:val="00126EA9"/>
    <w:rsid w:val="001276C6"/>
    <w:rsid w:val="00130163"/>
    <w:rsid w:val="001317B0"/>
    <w:rsid w:val="00131C79"/>
    <w:rsid w:val="00133F23"/>
    <w:rsid w:val="00134358"/>
    <w:rsid w:val="001348C3"/>
    <w:rsid w:val="00134AFE"/>
    <w:rsid w:val="00134BE5"/>
    <w:rsid w:val="00134C10"/>
    <w:rsid w:val="001356C5"/>
    <w:rsid w:val="00135A0F"/>
    <w:rsid w:val="00137B96"/>
    <w:rsid w:val="0014051D"/>
    <w:rsid w:val="00140A54"/>
    <w:rsid w:val="00140B90"/>
    <w:rsid w:val="00140E23"/>
    <w:rsid w:val="00142005"/>
    <w:rsid w:val="001423E6"/>
    <w:rsid w:val="00143335"/>
    <w:rsid w:val="0014357C"/>
    <w:rsid w:val="001446D8"/>
    <w:rsid w:val="00146487"/>
    <w:rsid w:val="0014655F"/>
    <w:rsid w:val="001502A7"/>
    <w:rsid w:val="00150F89"/>
    <w:rsid w:val="001517AB"/>
    <w:rsid w:val="0015189B"/>
    <w:rsid w:val="001522CA"/>
    <w:rsid w:val="00152CD9"/>
    <w:rsid w:val="00154E25"/>
    <w:rsid w:val="00154E5F"/>
    <w:rsid w:val="001560DE"/>
    <w:rsid w:val="001561D5"/>
    <w:rsid w:val="00157721"/>
    <w:rsid w:val="00160662"/>
    <w:rsid w:val="00160A42"/>
    <w:rsid w:val="00160B6E"/>
    <w:rsid w:val="001611C2"/>
    <w:rsid w:val="00161235"/>
    <w:rsid w:val="00161339"/>
    <w:rsid w:val="001619CC"/>
    <w:rsid w:val="00163059"/>
    <w:rsid w:val="0016401C"/>
    <w:rsid w:val="00164883"/>
    <w:rsid w:val="00164D8C"/>
    <w:rsid w:val="00165F42"/>
    <w:rsid w:val="00167908"/>
    <w:rsid w:val="00167BD5"/>
    <w:rsid w:val="00167E68"/>
    <w:rsid w:val="001700EB"/>
    <w:rsid w:val="001717AD"/>
    <w:rsid w:val="00172622"/>
    <w:rsid w:val="001735B6"/>
    <w:rsid w:val="00173C59"/>
    <w:rsid w:val="00174659"/>
    <w:rsid w:val="00174B71"/>
    <w:rsid w:val="0017591E"/>
    <w:rsid w:val="001759A1"/>
    <w:rsid w:val="00176713"/>
    <w:rsid w:val="0017756F"/>
    <w:rsid w:val="00177AE8"/>
    <w:rsid w:val="00177B7A"/>
    <w:rsid w:val="001800DC"/>
    <w:rsid w:val="001808E5"/>
    <w:rsid w:val="00181139"/>
    <w:rsid w:val="00181387"/>
    <w:rsid w:val="00181A5A"/>
    <w:rsid w:val="00181EB6"/>
    <w:rsid w:val="0018202C"/>
    <w:rsid w:val="001824F0"/>
    <w:rsid w:val="00182E4E"/>
    <w:rsid w:val="00183CB8"/>
    <w:rsid w:val="001857C4"/>
    <w:rsid w:val="00185BBF"/>
    <w:rsid w:val="00186081"/>
    <w:rsid w:val="001870FF"/>
    <w:rsid w:val="001874A5"/>
    <w:rsid w:val="00187774"/>
    <w:rsid w:val="00190351"/>
    <w:rsid w:val="001908EF"/>
    <w:rsid w:val="00191643"/>
    <w:rsid w:val="00191C48"/>
    <w:rsid w:val="00191F17"/>
    <w:rsid w:val="0019326E"/>
    <w:rsid w:val="00195E31"/>
    <w:rsid w:val="00195EAB"/>
    <w:rsid w:val="001A099F"/>
    <w:rsid w:val="001A0C47"/>
    <w:rsid w:val="001A11C5"/>
    <w:rsid w:val="001A166A"/>
    <w:rsid w:val="001A1FE6"/>
    <w:rsid w:val="001A3376"/>
    <w:rsid w:val="001A3DA1"/>
    <w:rsid w:val="001A460D"/>
    <w:rsid w:val="001A5E0E"/>
    <w:rsid w:val="001A6588"/>
    <w:rsid w:val="001B06E0"/>
    <w:rsid w:val="001B0DF1"/>
    <w:rsid w:val="001B1851"/>
    <w:rsid w:val="001B1EAC"/>
    <w:rsid w:val="001B2BB1"/>
    <w:rsid w:val="001B30F1"/>
    <w:rsid w:val="001B3D77"/>
    <w:rsid w:val="001B42CE"/>
    <w:rsid w:val="001B5140"/>
    <w:rsid w:val="001B5309"/>
    <w:rsid w:val="001B5BF1"/>
    <w:rsid w:val="001B676F"/>
    <w:rsid w:val="001B71B1"/>
    <w:rsid w:val="001C0498"/>
    <w:rsid w:val="001C1690"/>
    <w:rsid w:val="001C1E49"/>
    <w:rsid w:val="001C2D00"/>
    <w:rsid w:val="001C2E27"/>
    <w:rsid w:val="001C4CF4"/>
    <w:rsid w:val="001C5553"/>
    <w:rsid w:val="001C6232"/>
    <w:rsid w:val="001D184F"/>
    <w:rsid w:val="001D27B8"/>
    <w:rsid w:val="001D286B"/>
    <w:rsid w:val="001D3999"/>
    <w:rsid w:val="001D55E7"/>
    <w:rsid w:val="001D5A7C"/>
    <w:rsid w:val="001D5FEA"/>
    <w:rsid w:val="001D6575"/>
    <w:rsid w:val="001D680C"/>
    <w:rsid w:val="001D6ECF"/>
    <w:rsid w:val="001D7820"/>
    <w:rsid w:val="001E204F"/>
    <w:rsid w:val="001E28FD"/>
    <w:rsid w:val="001E3FB0"/>
    <w:rsid w:val="001E5A6B"/>
    <w:rsid w:val="001E64F6"/>
    <w:rsid w:val="001E6C8F"/>
    <w:rsid w:val="001F0499"/>
    <w:rsid w:val="001F076A"/>
    <w:rsid w:val="001F1227"/>
    <w:rsid w:val="001F164D"/>
    <w:rsid w:val="001F2F25"/>
    <w:rsid w:val="001F4696"/>
    <w:rsid w:val="001F4725"/>
    <w:rsid w:val="001F4A84"/>
    <w:rsid w:val="001F5067"/>
    <w:rsid w:val="001F6591"/>
    <w:rsid w:val="001F6A72"/>
    <w:rsid w:val="001F7A9E"/>
    <w:rsid w:val="0020096D"/>
    <w:rsid w:val="00200D29"/>
    <w:rsid w:val="002010EE"/>
    <w:rsid w:val="0020118B"/>
    <w:rsid w:val="00202EEA"/>
    <w:rsid w:val="00203859"/>
    <w:rsid w:val="0020474F"/>
    <w:rsid w:val="00205100"/>
    <w:rsid w:val="00205156"/>
    <w:rsid w:val="00205809"/>
    <w:rsid w:val="0021076F"/>
    <w:rsid w:val="00211DCC"/>
    <w:rsid w:val="00212D3E"/>
    <w:rsid w:val="00214C84"/>
    <w:rsid w:val="00214E11"/>
    <w:rsid w:val="00215DE0"/>
    <w:rsid w:val="00216243"/>
    <w:rsid w:val="00216872"/>
    <w:rsid w:val="00216E98"/>
    <w:rsid w:val="002170A2"/>
    <w:rsid w:val="00220489"/>
    <w:rsid w:val="00220CBD"/>
    <w:rsid w:val="00220D2B"/>
    <w:rsid w:val="00220D78"/>
    <w:rsid w:val="002216C9"/>
    <w:rsid w:val="00222259"/>
    <w:rsid w:val="0022323E"/>
    <w:rsid w:val="00223475"/>
    <w:rsid w:val="00224CB5"/>
    <w:rsid w:val="00224EE8"/>
    <w:rsid w:val="002251B0"/>
    <w:rsid w:val="00226B09"/>
    <w:rsid w:val="00227E74"/>
    <w:rsid w:val="00230413"/>
    <w:rsid w:val="00232EFB"/>
    <w:rsid w:val="002330C8"/>
    <w:rsid w:val="002340D5"/>
    <w:rsid w:val="002348F5"/>
    <w:rsid w:val="002349A0"/>
    <w:rsid w:val="002354DF"/>
    <w:rsid w:val="00235DCF"/>
    <w:rsid w:val="00236047"/>
    <w:rsid w:val="00237712"/>
    <w:rsid w:val="00237765"/>
    <w:rsid w:val="00237766"/>
    <w:rsid w:val="00240C74"/>
    <w:rsid w:val="002414B6"/>
    <w:rsid w:val="00244308"/>
    <w:rsid w:val="002444E4"/>
    <w:rsid w:val="00245DCA"/>
    <w:rsid w:val="00245FF7"/>
    <w:rsid w:val="002462A6"/>
    <w:rsid w:val="002466D1"/>
    <w:rsid w:val="00246B3B"/>
    <w:rsid w:val="0025046B"/>
    <w:rsid w:val="00251566"/>
    <w:rsid w:val="00251A8C"/>
    <w:rsid w:val="00251F7C"/>
    <w:rsid w:val="00253177"/>
    <w:rsid w:val="0025681A"/>
    <w:rsid w:val="002579D3"/>
    <w:rsid w:val="00260D3A"/>
    <w:rsid w:val="0026284C"/>
    <w:rsid w:val="00262A67"/>
    <w:rsid w:val="00263470"/>
    <w:rsid w:val="002638DA"/>
    <w:rsid w:val="0026651B"/>
    <w:rsid w:val="002666CB"/>
    <w:rsid w:val="002669DF"/>
    <w:rsid w:val="00266DFD"/>
    <w:rsid w:val="0026745B"/>
    <w:rsid w:val="00267675"/>
    <w:rsid w:val="002702E0"/>
    <w:rsid w:val="00271034"/>
    <w:rsid w:val="002711D3"/>
    <w:rsid w:val="002719FF"/>
    <w:rsid w:val="00272112"/>
    <w:rsid w:val="0027267B"/>
    <w:rsid w:val="00273B94"/>
    <w:rsid w:val="00275867"/>
    <w:rsid w:val="00275FDA"/>
    <w:rsid w:val="002762F9"/>
    <w:rsid w:val="00276487"/>
    <w:rsid w:val="002777C8"/>
    <w:rsid w:val="00277AE4"/>
    <w:rsid w:val="002806E7"/>
    <w:rsid w:val="00280808"/>
    <w:rsid w:val="00281794"/>
    <w:rsid w:val="00281E7D"/>
    <w:rsid w:val="00283D8A"/>
    <w:rsid w:val="002855E5"/>
    <w:rsid w:val="00285D93"/>
    <w:rsid w:val="0028649F"/>
    <w:rsid w:val="002867B3"/>
    <w:rsid w:val="00286B27"/>
    <w:rsid w:val="00287CA6"/>
    <w:rsid w:val="00291D12"/>
    <w:rsid w:val="00292439"/>
    <w:rsid w:val="00292862"/>
    <w:rsid w:val="00292A86"/>
    <w:rsid w:val="00293943"/>
    <w:rsid w:val="00293B61"/>
    <w:rsid w:val="00294E21"/>
    <w:rsid w:val="00295C46"/>
    <w:rsid w:val="00295CBB"/>
    <w:rsid w:val="002960B5"/>
    <w:rsid w:val="002966D8"/>
    <w:rsid w:val="00297294"/>
    <w:rsid w:val="00297574"/>
    <w:rsid w:val="00297943"/>
    <w:rsid w:val="002A00AB"/>
    <w:rsid w:val="002A040F"/>
    <w:rsid w:val="002A0452"/>
    <w:rsid w:val="002A0A0F"/>
    <w:rsid w:val="002A16F9"/>
    <w:rsid w:val="002A1FCC"/>
    <w:rsid w:val="002A229F"/>
    <w:rsid w:val="002A2610"/>
    <w:rsid w:val="002A359E"/>
    <w:rsid w:val="002A37A5"/>
    <w:rsid w:val="002A3B90"/>
    <w:rsid w:val="002A42E2"/>
    <w:rsid w:val="002A4780"/>
    <w:rsid w:val="002A62D5"/>
    <w:rsid w:val="002A6869"/>
    <w:rsid w:val="002A6B80"/>
    <w:rsid w:val="002A6DAA"/>
    <w:rsid w:val="002A7301"/>
    <w:rsid w:val="002A7B12"/>
    <w:rsid w:val="002B0780"/>
    <w:rsid w:val="002B0D57"/>
    <w:rsid w:val="002B215B"/>
    <w:rsid w:val="002B3CC1"/>
    <w:rsid w:val="002B51B3"/>
    <w:rsid w:val="002B55C3"/>
    <w:rsid w:val="002B59ED"/>
    <w:rsid w:val="002B5B0F"/>
    <w:rsid w:val="002B6D99"/>
    <w:rsid w:val="002C093E"/>
    <w:rsid w:val="002C105B"/>
    <w:rsid w:val="002C34C3"/>
    <w:rsid w:val="002C556B"/>
    <w:rsid w:val="002C6B97"/>
    <w:rsid w:val="002C70C2"/>
    <w:rsid w:val="002C763E"/>
    <w:rsid w:val="002D0B3C"/>
    <w:rsid w:val="002D1D61"/>
    <w:rsid w:val="002D2A55"/>
    <w:rsid w:val="002D3B8B"/>
    <w:rsid w:val="002D3F51"/>
    <w:rsid w:val="002D461F"/>
    <w:rsid w:val="002D4C91"/>
    <w:rsid w:val="002D4DA9"/>
    <w:rsid w:val="002D556E"/>
    <w:rsid w:val="002D585E"/>
    <w:rsid w:val="002D58A9"/>
    <w:rsid w:val="002D5AF3"/>
    <w:rsid w:val="002D6945"/>
    <w:rsid w:val="002D78AC"/>
    <w:rsid w:val="002E0704"/>
    <w:rsid w:val="002E14B3"/>
    <w:rsid w:val="002E3659"/>
    <w:rsid w:val="002E3866"/>
    <w:rsid w:val="002E3915"/>
    <w:rsid w:val="002E39FD"/>
    <w:rsid w:val="002E57E3"/>
    <w:rsid w:val="002E7A0D"/>
    <w:rsid w:val="002F0AFA"/>
    <w:rsid w:val="002F138C"/>
    <w:rsid w:val="002F2257"/>
    <w:rsid w:val="002F4081"/>
    <w:rsid w:val="002F4530"/>
    <w:rsid w:val="002F505F"/>
    <w:rsid w:val="002F6278"/>
    <w:rsid w:val="0030165C"/>
    <w:rsid w:val="00301F70"/>
    <w:rsid w:val="0030390F"/>
    <w:rsid w:val="003040DC"/>
    <w:rsid w:val="00304278"/>
    <w:rsid w:val="0030454B"/>
    <w:rsid w:val="003051E9"/>
    <w:rsid w:val="00305573"/>
    <w:rsid w:val="0030602D"/>
    <w:rsid w:val="00306849"/>
    <w:rsid w:val="00307F64"/>
    <w:rsid w:val="00307F8D"/>
    <w:rsid w:val="00310F5F"/>
    <w:rsid w:val="00311180"/>
    <w:rsid w:val="0031296C"/>
    <w:rsid w:val="00314967"/>
    <w:rsid w:val="00314AAA"/>
    <w:rsid w:val="00314E0E"/>
    <w:rsid w:val="00315A62"/>
    <w:rsid w:val="00315B37"/>
    <w:rsid w:val="00320D28"/>
    <w:rsid w:val="0032112B"/>
    <w:rsid w:val="0032290F"/>
    <w:rsid w:val="00322D72"/>
    <w:rsid w:val="00323CB3"/>
    <w:rsid w:val="003242B0"/>
    <w:rsid w:val="00324759"/>
    <w:rsid w:val="00324D18"/>
    <w:rsid w:val="00324EB6"/>
    <w:rsid w:val="00325078"/>
    <w:rsid w:val="0032531F"/>
    <w:rsid w:val="00326A96"/>
    <w:rsid w:val="00327763"/>
    <w:rsid w:val="00327857"/>
    <w:rsid w:val="0033010A"/>
    <w:rsid w:val="00330468"/>
    <w:rsid w:val="0033251F"/>
    <w:rsid w:val="00332D5B"/>
    <w:rsid w:val="00335ACB"/>
    <w:rsid w:val="00335B8A"/>
    <w:rsid w:val="00335D5C"/>
    <w:rsid w:val="003372E5"/>
    <w:rsid w:val="00337947"/>
    <w:rsid w:val="00337C9E"/>
    <w:rsid w:val="00337D7F"/>
    <w:rsid w:val="00341605"/>
    <w:rsid w:val="00344F9E"/>
    <w:rsid w:val="00345D24"/>
    <w:rsid w:val="00346564"/>
    <w:rsid w:val="0034781A"/>
    <w:rsid w:val="00350DDF"/>
    <w:rsid w:val="0035179E"/>
    <w:rsid w:val="003522F3"/>
    <w:rsid w:val="00353174"/>
    <w:rsid w:val="003531FC"/>
    <w:rsid w:val="00353C51"/>
    <w:rsid w:val="003549A7"/>
    <w:rsid w:val="00354F79"/>
    <w:rsid w:val="00356140"/>
    <w:rsid w:val="00356DC4"/>
    <w:rsid w:val="00356FC4"/>
    <w:rsid w:val="00357327"/>
    <w:rsid w:val="00360358"/>
    <w:rsid w:val="00361B68"/>
    <w:rsid w:val="00362166"/>
    <w:rsid w:val="0036328B"/>
    <w:rsid w:val="003633B6"/>
    <w:rsid w:val="0036341E"/>
    <w:rsid w:val="003634B7"/>
    <w:rsid w:val="00363D74"/>
    <w:rsid w:val="0036408D"/>
    <w:rsid w:val="00364A11"/>
    <w:rsid w:val="00365E2E"/>
    <w:rsid w:val="00365E8A"/>
    <w:rsid w:val="00365F08"/>
    <w:rsid w:val="003666FC"/>
    <w:rsid w:val="0036670C"/>
    <w:rsid w:val="00367B22"/>
    <w:rsid w:val="00370E37"/>
    <w:rsid w:val="0037228D"/>
    <w:rsid w:val="00372744"/>
    <w:rsid w:val="00372DA4"/>
    <w:rsid w:val="00373671"/>
    <w:rsid w:val="00373E9F"/>
    <w:rsid w:val="003747E5"/>
    <w:rsid w:val="00375593"/>
    <w:rsid w:val="00375B10"/>
    <w:rsid w:val="00375F04"/>
    <w:rsid w:val="00376BFD"/>
    <w:rsid w:val="00376D3D"/>
    <w:rsid w:val="00377176"/>
    <w:rsid w:val="003803FE"/>
    <w:rsid w:val="003806F0"/>
    <w:rsid w:val="00380D9B"/>
    <w:rsid w:val="00381346"/>
    <w:rsid w:val="00381725"/>
    <w:rsid w:val="00381BA3"/>
    <w:rsid w:val="003823D5"/>
    <w:rsid w:val="00382B46"/>
    <w:rsid w:val="00383D30"/>
    <w:rsid w:val="00384519"/>
    <w:rsid w:val="00384ADD"/>
    <w:rsid w:val="00385DCC"/>
    <w:rsid w:val="00385E86"/>
    <w:rsid w:val="00385FD8"/>
    <w:rsid w:val="00391D3B"/>
    <w:rsid w:val="00392221"/>
    <w:rsid w:val="00392937"/>
    <w:rsid w:val="003949E6"/>
    <w:rsid w:val="003954E8"/>
    <w:rsid w:val="00395F2F"/>
    <w:rsid w:val="003968A1"/>
    <w:rsid w:val="003A087C"/>
    <w:rsid w:val="003A203A"/>
    <w:rsid w:val="003A3F66"/>
    <w:rsid w:val="003A476C"/>
    <w:rsid w:val="003A5F85"/>
    <w:rsid w:val="003A63B7"/>
    <w:rsid w:val="003A7910"/>
    <w:rsid w:val="003B0F5C"/>
    <w:rsid w:val="003B1762"/>
    <w:rsid w:val="003B1A2E"/>
    <w:rsid w:val="003B1D26"/>
    <w:rsid w:val="003B33F2"/>
    <w:rsid w:val="003B5544"/>
    <w:rsid w:val="003B57DB"/>
    <w:rsid w:val="003B6500"/>
    <w:rsid w:val="003B7520"/>
    <w:rsid w:val="003C0FDB"/>
    <w:rsid w:val="003C2FE5"/>
    <w:rsid w:val="003C3421"/>
    <w:rsid w:val="003C40D5"/>
    <w:rsid w:val="003C4124"/>
    <w:rsid w:val="003C4BDC"/>
    <w:rsid w:val="003C58F2"/>
    <w:rsid w:val="003C6166"/>
    <w:rsid w:val="003C651E"/>
    <w:rsid w:val="003D08BB"/>
    <w:rsid w:val="003D0CA6"/>
    <w:rsid w:val="003D1379"/>
    <w:rsid w:val="003D1600"/>
    <w:rsid w:val="003D1CF6"/>
    <w:rsid w:val="003D23F0"/>
    <w:rsid w:val="003D37DC"/>
    <w:rsid w:val="003D45E1"/>
    <w:rsid w:val="003D4EA2"/>
    <w:rsid w:val="003D6080"/>
    <w:rsid w:val="003D708D"/>
    <w:rsid w:val="003D7786"/>
    <w:rsid w:val="003D79AF"/>
    <w:rsid w:val="003E0A8D"/>
    <w:rsid w:val="003E0F52"/>
    <w:rsid w:val="003E16B7"/>
    <w:rsid w:val="003E1F3E"/>
    <w:rsid w:val="003E215E"/>
    <w:rsid w:val="003E2623"/>
    <w:rsid w:val="003E266B"/>
    <w:rsid w:val="003E26DC"/>
    <w:rsid w:val="003E2D89"/>
    <w:rsid w:val="003E6A09"/>
    <w:rsid w:val="003F0DED"/>
    <w:rsid w:val="003F4362"/>
    <w:rsid w:val="003F4478"/>
    <w:rsid w:val="003F5603"/>
    <w:rsid w:val="003F5B9D"/>
    <w:rsid w:val="003F650E"/>
    <w:rsid w:val="003F6670"/>
    <w:rsid w:val="003F6A9F"/>
    <w:rsid w:val="003F6E46"/>
    <w:rsid w:val="003F6EE3"/>
    <w:rsid w:val="00400C35"/>
    <w:rsid w:val="004012CD"/>
    <w:rsid w:val="0040211C"/>
    <w:rsid w:val="00403A42"/>
    <w:rsid w:val="004041B0"/>
    <w:rsid w:val="004053D2"/>
    <w:rsid w:val="0040569A"/>
    <w:rsid w:val="00406DFE"/>
    <w:rsid w:val="00406FCC"/>
    <w:rsid w:val="0040723C"/>
    <w:rsid w:val="00407EF5"/>
    <w:rsid w:val="004119F4"/>
    <w:rsid w:val="00412999"/>
    <w:rsid w:val="00412F7A"/>
    <w:rsid w:val="00413731"/>
    <w:rsid w:val="00413BF4"/>
    <w:rsid w:val="00413D41"/>
    <w:rsid w:val="0041454C"/>
    <w:rsid w:val="00415964"/>
    <w:rsid w:val="00415F5F"/>
    <w:rsid w:val="0041637D"/>
    <w:rsid w:val="00416C12"/>
    <w:rsid w:val="00416CDF"/>
    <w:rsid w:val="00416CE5"/>
    <w:rsid w:val="0041749F"/>
    <w:rsid w:val="004174C3"/>
    <w:rsid w:val="004205A0"/>
    <w:rsid w:val="00420DFC"/>
    <w:rsid w:val="004211A2"/>
    <w:rsid w:val="00422219"/>
    <w:rsid w:val="00424363"/>
    <w:rsid w:val="00424CBC"/>
    <w:rsid w:val="00424DEE"/>
    <w:rsid w:val="00424E7D"/>
    <w:rsid w:val="004252B5"/>
    <w:rsid w:val="00426018"/>
    <w:rsid w:val="0042674F"/>
    <w:rsid w:val="00426F2E"/>
    <w:rsid w:val="00430383"/>
    <w:rsid w:val="004311B3"/>
    <w:rsid w:val="004316DF"/>
    <w:rsid w:val="00431BDA"/>
    <w:rsid w:val="00432358"/>
    <w:rsid w:val="00432555"/>
    <w:rsid w:val="004335BA"/>
    <w:rsid w:val="00434102"/>
    <w:rsid w:val="00435F76"/>
    <w:rsid w:val="0043624A"/>
    <w:rsid w:val="004364E7"/>
    <w:rsid w:val="004366B7"/>
    <w:rsid w:val="00436C32"/>
    <w:rsid w:val="00437146"/>
    <w:rsid w:val="00437798"/>
    <w:rsid w:val="004405B9"/>
    <w:rsid w:val="00441299"/>
    <w:rsid w:val="00441B83"/>
    <w:rsid w:val="004427B7"/>
    <w:rsid w:val="00443181"/>
    <w:rsid w:val="00443788"/>
    <w:rsid w:val="00444A04"/>
    <w:rsid w:val="00445528"/>
    <w:rsid w:val="004465A5"/>
    <w:rsid w:val="004473D1"/>
    <w:rsid w:val="00450040"/>
    <w:rsid w:val="00450DA6"/>
    <w:rsid w:val="0045160D"/>
    <w:rsid w:val="004517F9"/>
    <w:rsid w:val="00452161"/>
    <w:rsid w:val="00452B6E"/>
    <w:rsid w:val="004531B1"/>
    <w:rsid w:val="004537B8"/>
    <w:rsid w:val="00453A8A"/>
    <w:rsid w:val="00454760"/>
    <w:rsid w:val="00454857"/>
    <w:rsid w:val="00454EA7"/>
    <w:rsid w:val="00455BDB"/>
    <w:rsid w:val="00455FD5"/>
    <w:rsid w:val="00456188"/>
    <w:rsid w:val="00456207"/>
    <w:rsid w:val="004567FE"/>
    <w:rsid w:val="0045728F"/>
    <w:rsid w:val="004574C8"/>
    <w:rsid w:val="00457BAF"/>
    <w:rsid w:val="00457ED5"/>
    <w:rsid w:val="00460162"/>
    <w:rsid w:val="00460F27"/>
    <w:rsid w:val="00461D80"/>
    <w:rsid w:val="004621CD"/>
    <w:rsid w:val="004638F7"/>
    <w:rsid w:val="00464597"/>
    <w:rsid w:val="00464793"/>
    <w:rsid w:val="0046661B"/>
    <w:rsid w:val="00470EAB"/>
    <w:rsid w:val="004712CB"/>
    <w:rsid w:val="00471CCB"/>
    <w:rsid w:val="00473EF8"/>
    <w:rsid w:val="00475840"/>
    <w:rsid w:val="004758B0"/>
    <w:rsid w:val="004765C1"/>
    <w:rsid w:val="00476938"/>
    <w:rsid w:val="00476EF9"/>
    <w:rsid w:val="00477023"/>
    <w:rsid w:val="004772B5"/>
    <w:rsid w:val="0048197A"/>
    <w:rsid w:val="0048343F"/>
    <w:rsid w:val="004848AD"/>
    <w:rsid w:val="00484E53"/>
    <w:rsid w:val="00485920"/>
    <w:rsid w:val="00485C8F"/>
    <w:rsid w:val="00485D78"/>
    <w:rsid w:val="00486C05"/>
    <w:rsid w:val="00487A0E"/>
    <w:rsid w:val="00487AF7"/>
    <w:rsid w:val="00487F92"/>
    <w:rsid w:val="004908B3"/>
    <w:rsid w:val="00490962"/>
    <w:rsid w:val="004915B5"/>
    <w:rsid w:val="004922F8"/>
    <w:rsid w:val="00492F89"/>
    <w:rsid w:val="00493C30"/>
    <w:rsid w:val="00493E5C"/>
    <w:rsid w:val="00494442"/>
    <w:rsid w:val="00494DA2"/>
    <w:rsid w:val="00496798"/>
    <w:rsid w:val="00497213"/>
    <w:rsid w:val="00497875"/>
    <w:rsid w:val="004A210D"/>
    <w:rsid w:val="004A3673"/>
    <w:rsid w:val="004A44AB"/>
    <w:rsid w:val="004A519F"/>
    <w:rsid w:val="004A5E29"/>
    <w:rsid w:val="004B3B76"/>
    <w:rsid w:val="004B3D87"/>
    <w:rsid w:val="004B411D"/>
    <w:rsid w:val="004B525D"/>
    <w:rsid w:val="004B56BC"/>
    <w:rsid w:val="004B57A6"/>
    <w:rsid w:val="004B6392"/>
    <w:rsid w:val="004B6D0E"/>
    <w:rsid w:val="004B6F38"/>
    <w:rsid w:val="004B7C31"/>
    <w:rsid w:val="004C14A2"/>
    <w:rsid w:val="004C1CE0"/>
    <w:rsid w:val="004C33B7"/>
    <w:rsid w:val="004C34FB"/>
    <w:rsid w:val="004C37C7"/>
    <w:rsid w:val="004C4F47"/>
    <w:rsid w:val="004C51A8"/>
    <w:rsid w:val="004C52B8"/>
    <w:rsid w:val="004C5998"/>
    <w:rsid w:val="004C5D25"/>
    <w:rsid w:val="004C6631"/>
    <w:rsid w:val="004C6C7D"/>
    <w:rsid w:val="004C7733"/>
    <w:rsid w:val="004C7AC6"/>
    <w:rsid w:val="004C7DB9"/>
    <w:rsid w:val="004D0C7D"/>
    <w:rsid w:val="004D20D8"/>
    <w:rsid w:val="004D27B3"/>
    <w:rsid w:val="004D49F8"/>
    <w:rsid w:val="004D5832"/>
    <w:rsid w:val="004D5DA9"/>
    <w:rsid w:val="004D624B"/>
    <w:rsid w:val="004D68E5"/>
    <w:rsid w:val="004D6EEB"/>
    <w:rsid w:val="004D7167"/>
    <w:rsid w:val="004D7CD0"/>
    <w:rsid w:val="004E060F"/>
    <w:rsid w:val="004E0BED"/>
    <w:rsid w:val="004E3FEE"/>
    <w:rsid w:val="004E5963"/>
    <w:rsid w:val="004E5F67"/>
    <w:rsid w:val="004E60DC"/>
    <w:rsid w:val="004E68CC"/>
    <w:rsid w:val="004E6E88"/>
    <w:rsid w:val="004E709A"/>
    <w:rsid w:val="004E78E2"/>
    <w:rsid w:val="004F0431"/>
    <w:rsid w:val="004F04C7"/>
    <w:rsid w:val="004F07C2"/>
    <w:rsid w:val="004F097B"/>
    <w:rsid w:val="004F22A3"/>
    <w:rsid w:val="004F3815"/>
    <w:rsid w:val="004F3CE7"/>
    <w:rsid w:val="004F4DBE"/>
    <w:rsid w:val="004F4EE6"/>
    <w:rsid w:val="004F5219"/>
    <w:rsid w:val="004F5409"/>
    <w:rsid w:val="004F549C"/>
    <w:rsid w:val="004F61A5"/>
    <w:rsid w:val="004F66CE"/>
    <w:rsid w:val="004F678B"/>
    <w:rsid w:val="004F685A"/>
    <w:rsid w:val="004F6A5C"/>
    <w:rsid w:val="004F72A9"/>
    <w:rsid w:val="004F7513"/>
    <w:rsid w:val="0050066A"/>
    <w:rsid w:val="005008F1"/>
    <w:rsid w:val="00500E21"/>
    <w:rsid w:val="005011DC"/>
    <w:rsid w:val="0050177C"/>
    <w:rsid w:val="005017A4"/>
    <w:rsid w:val="00504408"/>
    <w:rsid w:val="00504B93"/>
    <w:rsid w:val="00505043"/>
    <w:rsid w:val="0050602E"/>
    <w:rsid w:val="0050611C"/>
    <w:rsid w:val="00506A15"/>
    <w:rsid w:val="00507678"/>
    <w:rsid w:val="005076EE"/>
    <w:rsid w:val="00510388"/>
    <w:rsid w:val="00511036"/>
    <w:rsid w:val="00511ABF"/>
    <w:rsid w:val="00511BDE"/>
    <w:rsid w:val="005134DD"/>
    <w:rsid w:val="00514C7E"/>
    <w:rsid w:val="00514D1E"/>
    <w:rsid w:val="005160B3"/>
    <w:rsid w:val="0051767C"/>
    <w:rsid w:val="00517A36"/>
    <w:rsid w:val="00520C13"/>
    <w:rsid w:val="00520C73"/>
    <w:rsid w:val="00520DEB"/>
    <w:rsid w:val="00520F62"/>
    <w:rsid w:val="00521276"/>
    <w:rsid w:val="00521FA9"/>
    <w:rsid w:val="005222FF"/>
    <w:rsid w:val="0052236A"/>
    <w:rsid w:val="0052309F"/>
    <w:rsid w:val="005241C7"/>
    <w:rsid w:val="00524880"/>
    <w:rsid w:val="0052540D"/>
    <w:rsid w:val="00525A86"/>
    <w:rsid w:val="00525FCD"/>
    <w:rsid w:val="0052737D"/>
    <w:rsid w:val="00527AF4"/>
    <w:rsid w:val="0053084C"/>
    <w:rsid w:val="00530E07"/>
    <w:rsid w:val="00530F3D"/>
    <w:rsid w:val="00530FA6"/>
    <w:rsid w:val="00531939"/>
    <w:rsid w:val="00531F5C"/>
    <w:rsid w:val="00532A19"/>
    <w:rsid w:val="00532BA6"/>
    <w:rsid w:val="0053334E"/>
    <w:rsid w:val="0053369B"/>
    <w:rsid w:val="00533C2B"/>
    <w:rsid w:val="00534ABE"/>
    <w:rsid w:val="00534C86"/>
    <w:rsid w:val="00535F3E"/>
    <w:rsid w:val="0053768A"/>
    <w:rsid w:val="00537F52"/>
    <w:rsid w:val="0054189E"/>
    <w:rsid w:val="00541A69"/>
    <w:rsid w:val="005421AB"/>
    <w:rsid w:val="005427C4"/>
    <w:rsid w:val="0054505E"/>
    <w:rsid w:val="005456CC"/>
    <w:rsid w:val="00546E12"/>
    <w:rsid w:val="0055031B"/>
    <w:rsid w:val="00552821"/>
    <w:rsid w:val="00552A59"/>
    <w:rsid w:val="00552C3A"/>
    <w:rsid w:val="00553433"/>
    <w:rsid w:val="00554867"/>
    <w:rsid w:val="005564B1"/>
    <w:rsid w:val="00560B80"/>
    <w:rsid w:val="00560C04"/>
    <w:rsid w:val="00560F58"/>
    <w:rsid w:val="005613E3"/>
    <w:rsid w:val="005617FF"/>
    <w:rsid w:val="0056250E"/>
    <w:rsid w:val="00562A7C"/>
    <w:rsid w:val="00565588"/>
    <w:rsid w:val="00565D5E"/>
    <w:rsid w:val="005662CB"/>
    <w:rsid w:val="00566E7F"/>
    <w:rsid w:val="00570FEF"/>
    <w:rsid w:val="0057156D"/>
    <w:rsid w:val="00571D91"/>
    <w:rsid w:val="00572517"/>
    <w:rsid w:val="00572A91"/>
    <w:rsid w:val="0057314C"/>
    <w:rsid w:val="00573D6F"/>
    <w:rsid w:val="00573F65"/>
    <w:rsid w:val="005743C2"/>
    <w:rsid w:val="005762E4"/>
    <w:rsid w:val="00576516"/>
    <w:rsid w:val="00576B9C"/>
    <w:rsid w:val="00580E54"/>
    <w:rsid w:val="00581EB3"/>
    <w:rsid w:val="005826BE"/>
    <w:rsid w:val="00584228"/>
    <w:rsid w:val="005846E6"/>
    <w:rsid w:val="005847B5"/>
    <w:rsid w:val="00585FF9"/>
    <w:rsid w:val="005861E1"/>
    <w:rsid w:val="00586250"/>
    <w:rsid w:val="005900FA"/>
    <w:rsid w:val="0059126D"/>
    <w:rsid w:val="00591A07"/>
    <w:rsid w:val="00591B0E"/>
    <w:rsid w:val="00595D89"/>
    <w:rsid w:val="005960DB"/>
    <w:rsid w:val="0059679D"/>
    <w:rsid w:val="00596BED"/>
    <w:rsid w:val="00596FD8"/>
    <w:rsid w:val="005A0052"/>
    <w:rsid w:val="005A0B9D"/>
    <w:rsid w:val="005A30CE"/>
    <w:rsid w:val="005A31F9"/>
    <w:rsid w:val="005A328B"/>
    <w:rsid w:val="005A3CD1"/>
    <w:rsid w:val="005A3D77"/>
    <w:rsid w:val="005A5365"/>
    <w:rsid w:val="005A5876"/>
    <w:rsid w:val="005A6FBE"/>
    <w:rsid w:val="005A7E12"/>
    <w:rsid w:val="005B0AE2"/>
    <w:rsid w:val="005B25EE"/>
    <w:rsid w:val="005B39CF"/>
    <w:rsid w:val="005B4BF8"/>
    <w:rsid w:val="005B509C"/>
    <w:rsid w:val="005B5D39"/>
    <w:rsid w:val="005C026C"/>
    <w:rsid w:val="005C253C"/>
    <w:rsid w:val="005C2647"/>
    <w:rsid w:val="005C60BD"/>
    <w:rsid w:val="005C616D"/>
    <w:rsid w:val="005C62AA"/>
    <w:rsid w:val="005C701E"/>
    <w:rsid w:val="005D0B24"/>
    <w:rsid w:val="005D0D2F"/>
    <w:rsid w:val="005D18CF"/>
    <w:rsid w:val="005D3181"/>
    <w:rsid w:val="005D3496"/>
    <w:rsid w:val="005D457D"/>
    <w:rsid w:val="005D4F84"/>
    <w:rsid w:val="005D508F"/>
    <w:rsid w:val="005D50DF"/>
    <w:rsid w:val="005D554B"/>
    <w:rsid w:val="005D6300"/>
    <w:rsid w:val="005D6728"/>
    <w:rsid w:val="005D7056"/>
    <w:rsid w:val="005D755A"/>
    <w:rsid w:val="005E0989"/>
    <w:rsid w:val="005E0FDA"/>
    <w:rsid w:val="005E113B"/>
    <w:rsid w:val="005E17AB"/>
    <w:rsid w:val="005E19AE"/>
    <w:rsid w:val="005E2DBE"/>
    <w:rsid w:val="005E3201"/>
    <w:rsid w:val="005E322A"/>
    <w:rsid w:val="005E34A0"/>
    <w:rsid w:val="005E50A1"/>
    <w:rsid w:val="005E5E8B"/>
    <w:rsid w:val="005F02B1"/>
    <w:rsid w:val="005F1089"/>
    <w:rsid w:val="005F356A"/>
    <w:rsid w:val="005F4009"/>
    <w:rsid w:val="005F51E6"/>
    <w:rsid w:val="005F6997"/>
    <w:rsid w:val="005F6F38"/>
    <w:rsid w:val="005F7E07"/>
    <w:rsid w:val="0060113F"/>
    <w:rsid w:val="006016E6"/>
    <w:rsid w:val="00602EEA"/>
    <w:rsid w:val="00604C9E"/>
    <w:rsid w:val="00604ED7"/>
    <w:rsid w:val="00605656"/>
    <w:rsid w:val="006059FE"/>
    <w:rsid w:val="00605B40"/>
    <w:rsid w:val="00605B99"/>
    <w:rsid w:val="006069AD"/>
    <w:rsid w:val="0060771E"/>
    <w:rsid w:val="00610D0F"/>
    <w:rsid w:val="006114E2"/>
    <w:rsid w:val="00611E70"/>
    <w:rsid w:val="00613C23"/>
    <w:rsid w:val="0061445C"/>
    <w:rsid w:val="00614C73"/>
    <w:rsid w:val="00614D27"/>
    <w:rsid w:val="00615064"/>
    <w:rsid w:val="00617279"/>
    <w:rsid w:val="00620339"/>
    <w:rsid w:val="00620867"/>
    <w:rsid w:val="00621150"/>
    <w:rsid w:val="006217A0"/>
    <w:rsid w:val="006244C5"/>
    <w:rsid w:val="00624C80"/>
    <w:rsid w:val="006255B5"/>
    <w:rsid w:val="00627FBA"/>
    <w:rsid w:val="0063038F"/>
    <w:rsid w:val="00630DC6"/>
    <w:rsid w:val="00630E26"/>
    <w:rsid w:val="00631F04"/>
    <w:rsid w:val="00632426"/>
    <w:rsid w:val="00633FA6"/>
    <w:rsid w:val="00634179"/>
    <w:rsid w:val="006348D8"/>
    <w:rsid w:val="00634D16"/>
    <w:rsid w:val="00634ED7"/>
    <w:rsid w:val="0063520E"/>
    <w:rsid w:val="0063574C"/>
    <w:rsid w:val="00635797"/>
    <w:rsid w:val="00635A28"/>
    <w:rsid w:val="006361EF"/>
    <w:rsid w:val="0063732E"/>
    <w:rsid w:val="00637B36"/>
    <w:rsid w:val="00640592"/>
    <w:rsid w:val="00642018"/>
    <w:rsid w:val="006425BD"/>
    <w:rsid w:val="00643329"/>
    <w:rsid w:val="00643753"/>
    <w:rsid w:val="00643851"/>
    <w:rsid w:val="0064424F"/>
    <w:rsid w:val="00645136"/>
    <w:rsid w:val="00645DF9"/>
    <w:rsid w:val="006461EA"/>
    <w:rsid w:val="0064654C"/>
    <w:rsid w:val="0065111F"/>
    <w:rsid w:val="006525F4"/>
    <w:rsid w:val="006529CF"/>
    <w:rsid w:val="00652B09"/>
    <w:rsid w:val="0065353D"/>
    <w:rsid w:val="006542E6"/>
    <w:rsid w:val="00654BD4"/>
    <w:rsid w:val="00655E00"/>
    <w:rsid w:val="006561F2"/>
    <w:rsid w:val="00656261"/>
    <w:rsid w:val="0065671B"/>
    <w:rsid w:val="00656FF0"/>
    <w:rsid w:val="0065747E"/>
    <w:rsid w:val="00657953"/>
    <w:rsid w:val="00657B16"/>
    <w:rsid w:val="006607DC"/>
    <w:rsid w:val="006614D1"/>
    <w:rsid w:val="006618AC"/>
    <w:rsid w:val="00661D73"/>
    <w:rsid w:val="00662CB1"/>
    <w:rsid w:val="00663522"/>
    <w:rsid w:val="0066392A"/>
    <w:rsid w:val="00664040"/>
    <w:rsid w:val="00664BB1"/>
    <w:rsid w:val="006655AD"/>
    <w:rsid w:val="00665729"/>
    <w:rsid w:val="00665B27"/>
    <w:rsid w:val="0066679D"/>
    <w:rsid w:val="00666DD2"/>
    <w:rsid w:val="0066759C"/>
    <w:rsid w:val="00667DD3"/>
    <w:rsid w:val="006716BF"/>
    <w:rsid w:val="00672392"/>
    <w:rsid w:val="00672AB5"/>
    <w:rsid w:val="0067322C"/>
    <w:rsid w:val="00673B25"/>
    <w:rsid w:val="00673C97"/>
    <w:rsid w:val="00674152"/>
    <w:rsid w:val="0067426F"/>
    <w:rsid w:val="006766DB"/>
    <w:rsid w:val="00677068"/>
    <w:rsid w:val="006775C0"/>
    <w:rsid w:val="006776F5"/>
    <w:rsid w:val="00681C0D"/>
    <w:rsid w:val="00681E05"/>
    <w:rsid w:val="00681F40"/>
    <w:rsid w:val="00682CD7"/>
    <w:rsid w:val="00682DEF"/>
    <w:rsid w:val="006830B3"/>
    <w:rsid w:val="00683E89"/>
    <w:rsid w:val="006840EC"/>
    <w:rsid w:val="00684DB5"/>
    <w:rsid w:val="00685180"/>
    <w:rsid w:val="006862DD"/>
    <w:rsid w:val="0068723D"/>
    <w:rsid w:val="00690584"/>
    <w:rsid w:val="00691AD0"/>
    <w:rsid w:val="006925D0"/>
    <w:rsid w:val="006926F5"/>
    <w:rsid w:val="00693E55"/>
    <w:rsid w:val="006959DE"/>
    <w:rsid w:val="00695D5E"/>
    <w:rsid w:val="00696FCE"/>
    <w:rsid w:val="00697301"/>
    <w:rsid w:val="006977B1"/>
    <w:rsid w:val="006A044B"/>
    <w:rsid w:val="006A0C8D"/>
    <w:rsid w:val="006A128A"/>
    <w:rsid w:val="006A2A9B"/>
    <w:rsid w:val="006A2EC0"/>
    <w:rsid w:val="006A3931"/>
    <w:rsid w:val="006A4165"/>
    <w:rsid w:val="006A6248"/>
    <w:rsid w:val="006A7919"/>
    <w:rsid w:val="006B05DB"/>
    <w:rsid w:val="006B09A1"/>
    <w:rsid w:val="006B0AEF"/>
    <w:rsid w:val="006B1602"/>
    <w:rsid w:val="006B2A98"/>
    <w:rsid w:val="006B30A4"/>
    <w:rsid w:val="006B4484"/>
    <w:rsid w:val="006B6295"/>
    <w:rsid w:val="006C0227"/>
    <w:rsid w:val="006C08F6"/>
    <w:rsid w:val="006C0EBA"/>
    <w:rsid w:val="006C1443"/>
    <w:rsid w:val="006C243B"/>
    <w:rsid w:val="006C3779"/>
    <w:rsid w:val="006C3B3B"/>
    <w:rsid w:val="006C4A4A"/>
    <w:rsid w:val="006C4DCD"/>
    <w:rsid w:val="006C5F26"/>
    <w:rsid w:val="006C67CD"/>
    <w:rsid w:val="006C755E"/>
    <w:rsid w:val="006C7CC0"/>
    <w:rsid w:val="006D21ED"/>
    <w:rsid w:val="006D24F9"/>
    <w:rsid w:val="006D2834"/>
    <w:rsid w:val="006D54AB"/>
    <w:rsid w:val="006D57D8"/>
    <w:rsid w:val="006D5C13"/>
    <w:rsid w:val="006D5D5E"/>
    <w:rsid w:val="006D6E89"/>
    <w:rsid w:val="006D78A8"/>
    <w:rsid w:val="006E2969"/>
    <w:rsid w:val="006E361E"/>
    <w:rsid w:val="006E4A65"/>
    <w:rsid w:val="006E5BD1"/>
    <w:rsid w:val="006E6A19"/>
    <w:rsid w:val="006E6B86"/>
    <w:rsid w:val="006E7165"/>
    <w:rsid w:val="006E7D68"/>
    <w:rsid w:val="006F0530"/>
    <w:rsid w:val="006F075D"/>
    <w:rsid w:val="006F0BDE"/>
    <w:rsid w:val="006F1A8D"/>
    <w:rsid w:val="006F2545"/>
    <w:rsid w:val="006F2746"/>
    <w:rsid w:val="006F29F0"/>
    <w:rsid w:val="006F2EA2"/>
    <w:rsid w:val="006F3107"/>
    <w:rsid w:val="006F40B8"/>
    <w:rsid w:val="006F5583"/>
    <w:rsid w:val="006F5757"/>
    <w:rsid w:val="006F5F6F"/>
    <w:rsid w:val="006F74A8"/>
    <w:rsid w:val="006F79A8"/>
    <w:rsid w:val="006F7FE5"/>
    <w:rsid w:val="00700038"/>
    <w:rsid w:val="00700316"/>
    <w:rsid w:val="007005FA"/>
    <w:rsid w:val="0070090C"/>
    <w:rsid w:val="00700F2F"/>
    <w:rsid w:val="0070127E"/>
    <w:rsid w:val="00702578"/>
    <w:rsid w:val="007026F4"/>
    <w:rsid w:val="00702D0E"/>
    <w:rsid w:val="00702DA3"/>
    <w:rsid w:val="0070479D"/>
    <w:rsid w:val="00704AFB"/>
    <w:rsid w:val="007065A5"/>
    <w:rsid w:val="007068C2"/>
    <w:rsid w:val="00707212"/>
    <w:rsid w:val="0070783A"/>
    <w:rsid w:val="00710081"/>
    <w:rsid w:val="00712226"/>
    <w:rsid w:val="007123C1"/>
    <w:rsid w:val="00712F5A"/>
    <w:rsid w:val="00713124"/>
    <w:rsid w:val="00713C0B"/>
    <w:rsid w:val="007142BC"/>
    <w:rsid w:val="0071463E"/>
    <w:rsid w:val="00714B93"/>
    <w:rsid w:val="00714D6A"/>
    <w:rsid w:val="007153DD"/>
    <w:rsid w:val="00715B56"/>
    <w:rsid w:val="00715EFC"/>
    <w:rsid w:val="00716846"/>
    <w:rsid w:val="00716E1A"/>
    <w:rsid w:val="0071766D"/>
    <w:rsid w:val="0071781C"/>
    <w:rsid w:val="00721D42"/>
    <w:rsid w:val="00722768"/>
    <w:rsid w:val="00722AC0"/>
    <w:rsid w:val="007239C8"/>
    <w:rsid w:val="00723BB2"/>
    <w:rsid w:val="00724376"/>
    <w:rsid w:val="00724681"/>
    <w:rsid w:val="00724F1D"/>
    <w:rsid w:val="00725146"/>
    <w:rsid w:val="007254F4"/>
    <w:rsid w:val="0072598C"/>
    <w:rsid w:val="00726158"/>
    <w:rsid w:val="00726426"/>
    <w:rsid w:val="00726601"/>
    <w:rsid w:val="00726614"/>
    <w:rsid w:val="007268D8"/>
    <w:rsid w:val="00726A88"/>
    <w:rsid w:val="0072715A"/>
    <w:rsid w:val="00730194"/>
    <w:rsid w:val="0073155F"/>
    <w:rsid w:val="00731635"/>
    <w:rsid w:val="007319EA"/>
    <w:rsid w:val="007320DC"/>
    <w:rsid w:val="007321E8"/>
    <w:rsid w:val="007326B9"/>
    <w:rsid w:val="00733260"/>
    <w:rsid w:val="00734779"/>
    <w:rsid w:val="00735071"/>
    <w:rsid w:val="00735415"/>
    <w:rsid w:val="00735E66"/>
    <w:rsid w:val="00736383"/>
    <w:rsid w:val="007363BD"/>
    <w:rsid w:val="007368DB"/>
    <w:rsid w:val="00736AA6"/>
    <w:rsid w:val="007373E2"/>
    <w:rsid w:val="00737547"/>
    <w:rsid w:val="00737878"/>
    <w:rsid w:val="00740805"/>
    <w:rsid w:val="007412C5"/>
    <w:rsid w:val="007414C5"/>
    <w:rsid w:val="0074185E"/>
    <w:rsid w:val="007430B2"/>
    <w:rsid w:val="00743F82"/>
    <w:rsid w:val="00744AC6"/>
    <w:rsid w:val="00744C9B"/>
    <w:rsid w:val="00744FFA"/>
    <w:rsid w:val="00746425"/>
    <w:rsid w:val="00747148"/>
    <w:rsid w:val="007479BD"/>
    <w:rsid w:val="00750466"/>
    <w:rsid w:val="00750B6B"/>
    <w:rsid w:val="007513F6"/>
    <w:rsid w:val="00752D41"/>
    <w:rsid w:val="007535C1"/>
    <w:rsid w:val="007553B9"/>
    <w:rsid w:val="00760CF7"/>
    <w:rsid w:val="00762CA4"/>
    <w:rsid w:val="007636B4"/>
    <w:rsid w:val="00763E93"/>
    <w:rsid w:val="007657B0"/>
    <w:rsid w:val="00765A68"/>
    <w:rsid w:val="00765F40"/>
    <w:rsid w:val="00766BA4"/>
    <w:rsid w:val="007700E3"/>
    <w:rsid w:val="00770DFE"/>
    <w:rsid w:val="0077176D"/>
    <w:rsid w:val="00772182"/>
    <w:rsid w:val="00772590"/>
    <w:rsid w:val="00775882"/>
    <w:rsid w:val="007771D3"/>
    <w:rsid w:val="0077740E"/>
    <w:rsid w:val="0077798F"/>
    <w:rsid w:val="0078078B"/>
    <w:rsid w:val="00780D73"/>
    <w:rsid w:val="007810E9"/>
    <w:rsid w:val="0078176C"/>
    <w:rsid w:val="007828B4"/>
    <w:rsid w:val="0078315D"/>
    <w:rsid w:val="00784499"/>
    <w:rsid w:val="00785183"/>
    <w:rsid w:val="0078572C"/>
    <w:rsid w:val="00785B0D"/>
    <w:rsid w:val="007865AB"/>
    <w:rsid w:val="00786A6B"/>
    <w:rsid w:val="00786CD3"/>
    <w:rsid w:val="00787025"/>
    <w:rsid w:val="007873A6"/>
    <w:rsid w:val="00790240"/>
    <w:rsid w:val="00790F21"/>
    <w:rsid w:val="0079110D"/>
    <w:rsid w:val="00791CF8"/>
    <w:rsid w:val="00793947"/>
    <w:rsid w:val="00794E9F"/>
    <w:rsid w:val="00795AB2"/>
    <w:rsid w:val="007977A3"/>
    <w:rsid w:val="00797FB5"/>
    <w:rsid w:val="007A0CB7"/>
    <w:rsid w:val="007A1B18"/>
    <w:rsid w:val="007A1BF6"/>
    <w:rsid w:val="007A1C07"/>
    <w:rsid w:val="007A28B5"/>
    <w:rsid w:val="007A2DE0"/>
    <w:rsid w:val="007A396E"/>
    <w:rsid w:val="007A3DD4"/>
    <w:rsid w:val="007A503C"/>
    <w:rsid w:val="007A6619"/>
    <w:rsid w:val="007B07C1"/>
    <w:rsid w:val="007B07FA"/>
    <w:rsid w:val="007B1346"/>
    <w:rsid w:val="007B16CB"/>
    <w:rsid w:val="007B1A39"/>
    <w:rsid w:val="007B2471"/>
    <w:rsid w:val="007B24B8"/>
    <w:rsid w:val="007B321F"/>
    <w:rsid w:val="007B3539"/>
    <w:rsid w:val="007B3673"/>
    <w:rsid w:val="007B3E28"/>
    <w:rsid w:val="007B3FC3"/>
    <w:rsid w:val="007B59E1"/>
    <w:rsid w:val="007B608B"/>
    <w:rsid w:val="007B61E3"/>
    <w:rsid w:val="007B637E"/>
    <w:rsid w:val="007B6523"/>
    <w:rsid w:val="007C0020"/>
    <w:rsid w:val="007C0148"/>
    <w:rsid w:val="007C0D56"/>
    <w:rsid w:val="007C35CF"/>
    <w:rsid w:val="007C3726"/>
    <w:rsid w:val="007C37C0"/>
    <w:rsid w:val="007C4A5F"/>
    <w:rsid w:val="007C4CB2"/>
    <w:rsid w:val="007C50F0"/>
    <w:rsid w:val="007C5D03"/>
    <w:rsid w:val="007C6173"/>
    <w:rsid w:val="007C62F8"/>
    <w:rsid w:val="007C6735"/>
    <w:rsid w:val="007D01B9"/>
    <w:rsid w:val="007D0B63"/>
    <w:rsid w:val="007D0CDD"/>
    <w:rsid w:val="007D0DB6"/>
    <w:rsid w:val="007D144D"/>
    <w:rsid w:val="007D2360"/>
    <w:rsid w:val="007D27CC"/>
    <w:rsid w:val="007D2D4A"/>
    <w:rsid w:val="007D304C"/>
    <w:rsid w:val="007D319A"/>
    <w:rsid w:val="007D3328"/>
    <w:rsid w:val="007D336E"/>
    <w:rsid w:val="007D3943"/>
    <w:rsid w:val="007D4238"/>
    <w:rsid w:val="007D4963"/>
    <w:rsid w:val="007D4AB3"/>
    <w:rsid w:val="007D56F7"/>
    <w:rsid w:val="007D59E1"/>
    <w:rsid w:val="007D5A69"/>
    <w:rsid w:val="007D5F8B"/>
    <w:rsid w:val="007D64A6"/>
    <w:rsid w:val="007D6655"/>
    <w:rsid w:val="007D764E"/>
    <w:rsid w:val="007D7F2B"/>
    <w:rsid w:val="007E0114"/>
    <w:rsid w:val="007E0AE4"/>
    <w:rsid w:val="007E186E"/>
    <w:rsid w:val="007E1C07"/>
    <w:rsid w:val="007E2494"/>
    <w:rsid w:val="007E24F0"/>
    <w:rsid w:val="007E3EA2"/>
    <w:rsid w:val="007E51BE"/>
    <w:rsid w:val="007E66C9"/>
    <w:rsid w:val="007E74A8"/>
    <w:rsid w:val="007F0081"/>
    <w:rsid w:val="007F0D4C"/>
    <w:rsid w:val="007F1900"/>
    <w:rsid w:val="007F409B"/>
    <w:rsid w:val="007F56CF"/>
    <w:rsid w:val="007F65C9"/>
    <w:rsid w:val="007F6C8E"/>
    <w:rsid w:val="007F7066"/>
    <w:rsid w:val="007F77F1"/>
    <w:rsid w:val="007F7A48"/>
    <w:rsid w:val="0080158B"/>
    <w:rsid w:val="00801A91"/>
    <w:rsid w:val="00801AED"/>
    <w:rsid w:val="00802CB7"/>
    <w:rsid w:val="008042C5"/>
    <w:rsid w:val="00804596"/>
    <w:rsid w:val="00805773"/>
    <w:rsid w:val="00806355"/>
    <w:rsid w:val="00807803"/>
    <w:rsid w:val="00811EB8"/>
    <w:rsid w:val="00812184"/>
    <w:rsid w:val="0081276D"/>
    <w:rsid w:val="008127D9"/>
    <w:rsid w:val="0081392C"/>
    <w:rsid w:val="00813B35"/>
    <w:rsid w:val="00813C8A"/>
    <w:rsid w:val="00814114"/>
    <w:rsid w:val="0081563B"/>
    <w:rsid w:val="00815C78"/>
    <w:rsid w:val="00817D66"/>
    <w:rsid w:val="00820A73"/>
    <w:rsid w:val="00821B25"/>
    <w:rsid w:val="008221BD"/>
    <w:rsid w:val="00823192"/>
    <w:rsid w:val="008243A2"/>
    <w:rsid w:val="0082525A"/>
    <w:rsid w:val="008255C4"/>
    <w:rsid w:val="00825D86"/>
    <w:rsid w:val="0082622C"/>
    <w:rsid w:val="00826559"/>
    <w:rsid w:val="0082789F"/>
    <w:rsid w:val="00827F67"/>
    <w:rsid w:val="008316C2"/>
    <w:rsid w:val="008316FF"/>
    <w:rsid w:val="00833608"/>
    <w:rsid w:val="00833A6E"/>
    <w:rsid w:val="00835C04"/>
    <w:rsid w:val="00835FE7"/>
    <w:rsid w:val="00837D9E"/>
    <w:rsid w:val="00837E09"/>
    <w:rsid w:val="0084080A"/>
    <w:rsid w:val="00840BA4"/>
    <w:rsid w:val="00841118"/>
    <w:rsid w:val="00841200"/>
    <w:rsid w:val="008428BD"/>
    <w:rsid w:val="00843059"/>
    <w:rsid w:val="00845330"/>
    <w:rsid w:val="00846084"/>
    <w:rsid w:val="0084638C"/>
    <w:rsid w:val="008468B6"/>
    <w:rsid w:val="00846975"/>
    <w:rsid w:val="00847478"/>
    <w:rsid w:val="00847EF0"/>
    <w:rsid w:val="00850196"/>
    <w:rsid w:val="00850518"/>
    <w:rsid w:val="008505A9"/>
    <w:rsid w:val="0085063E"/>
    <w:rsid w:val="0085249F"/>
    <w:rsid w:val="00853013"/>
    <w:rsid w:val="00853725"/>
    <w:rsid w:val="00853A94"/>
    <w:rsid w:val="008548FD"/>
    <w:rsid w:val="00854CB1"/>
    <w:rsid w:val="008557AE"/>
    <w:rsid w:val="00856A41"/>
    <w:rsid w:val="00856CEB"/>
    <w:rsid w:val="00856DFF"/>
    <w:rsid w:val="008575FA"/>
    <w:rsid w:val="00857780"/>
    <w:rsid w:val="008619CA"/>
    <w:rsid w:val="00861DB4"/>
    <w:rsid w:val="008627D1"/>
    <w:rsid w:val="00862ACA"/>
    <w:rsid w:val="00863568"/>
    <w:rsid w:val="0086419A"/>
    <w:rsid w:val="008644E3"/>
    <w:rsid w:val="00866016"/>
    <w:rsid w:val="0086609A"/>
    <w:rsid w:val="00870914"/>
    <w:rsid w:val="00870FFD"/>
    <w:rsid w:val="008722E4"/>
    <w:rsid w:val="008725D6"/>
    <w:rsid w:val="008738FE"/>
    <w:rsid w:val="00873EE0"/>
    <w:rsid w:val="008747DA"/>
    <w:rsid w:val="00876360"/>
    <w:rsid w:val="0087642B"/>
    <w:rsid w:val="0087682F"/>
    <w:rsid w:val="0088085F"/>
    <w:rsid w:val="00880AC8"/>
    <w:rsid w:val="00880EBC"/>
    <w:rsid w:val="0088206A"/>
    <w:rsid w:val="00882AF6"/>
    <w:rsid w:val="00882F88"/>
    <w:rsid w:val="00883307"/>
    <w:rsid w:val="0088605E"/>
    <w:rsid w:val="008879B8"/>
    <w:rsid w:val="008904FF"/>
    <w:rsid w:val="00891193"/>
    <w:rsid w:val="00891486"/>
    <w:rsid w:val="00891D3A"/>
    <w:rsid w:val="00893453"/>
    <w:rsid w:val="00893B14"/>
    <w:rsid w:val="00893CA3"/>
    <w:rsid w:val="00895592"/>
    <w:rsid w:val="00895F91"/>
    <w:rsid w:val="008962EF"/>
    <w:rsid w:val="0089794E"/>
    <w:rsid w:val="00897C2A"/>
    <w:rsid w:val="00897D29"/>
    <w:rsid w:val="008A03FA"/>
    <w:rsid w:val="008A10FC"/>
    <w:rsid w:val="008A1E28"/>
    <w:rsid w:val="008A2192"/>
    <w:rsid w:val="008A2D05"/>
    <w:rsid w:val="008A32EC"/>
    <w:rsid w:val="008A3960"/>
    <w:rsid w:val="008A3BCB"/>
    <w:rsid w:val="008A52D5"/>
    <w:rsid w:val="008A65C3"/>
    <w:rsid w:val="008A7603"/>
    <w:rsid w:val="008B1064"/>
    <w:rsid w:val="008B16DE"/>
    <w:rsid w:val="008B1930"/>
    <w:rsid w:val="008B210D"/>
    <w:rsid w:val="008B3599"/>
    <w:rsid w:val="008B3901"/>
    <w:rsid w:val="008B3F77"/>
    <w:rsid w:val="008B4699"/>
    <w:rsid w:val="008B50C7"/>
    <w:rsid w:val="008B5C01"/>
    <w:rsid w:val="008B6468"/>
    <w:rsid w:val="008B679E"/>
    <w:rsid w:val="008B6BF7"/>
    <w:rsid w:val="008B7CD1"/>
    <w:rsid w:val="008B7D9F"/>
    <w:rsid w:val="008B7F23"/>
    <w:rsid w:val="008C16BF"/>
    <w:rsid w:val="008C3475"/>
    <w:rsid w:val="008C3AF1"/>
    <w:rsid w:val="008C3C9C"/>
    <w:rsid w:val="008C3D01"/>
    <w:rsid w:val="008C4787"/>
    <w:rsid w:val="008C7FA5"/>
    <w:rsid w:val="008D035A"/>
    <w:rsid w:val="008D1152"/>
    <w:rsid w:val="008D1388"/>
    <w:rsid w:val="008D15A5"/>
    <w:rsid w:val="008D1A43"/>
    <w:rsid w:val="008D1FCE"/>
    <w:rsid w:val="008D257A"/>
    <w:rsid w:val="008D2C63"/>
    <w:rsid w:val="008D3883"/>
    <w:rsid w:val="008D4C45"/>
    <w:rsid w:val="008D4C84"/>
    <w:rsid w:val="008D4D3D"/>
    <w:rsid w:val="008D5802"/>
    <w:rsid w:val="008D5BEA"/>
    <w:rsid w:val="008D656C"/>
    <w:rsid w:val="008D7CDC"/>
    <w:rsid w:val="008E09A8"/>
    <w:rsid w:val="008E1609"/>
    <w:rsid w:val="008E29ED"/>
    <w:rsid w:val="008E3ED2"/>
    <w:rsid w:val="008E42B4"/>
    <w:rsid w:val="008E4650"/>
    <w:rsid w:val="008E53AD"/>
    <w:rsid w:val="008E5CE2"/>
    <w:rsid w:val="008E615A"/>
    <w:rsid w:val="008E6193"/>
    <w:rsid w:val="008F1A4D"/>
    <w:rsid w:val="008F2414"/>
    <w:rsid w:val="008F2AEF"/>
    <w:rsid w:val="008F39E3"/>
    <w:rsid w:val="008F3CB5"/>
    <w:rsid w:val="008F52EA"/>
    <w:rsid w:val="008F55F9"/>
    <w:rsid w:val="008F7BDF"/>
    <w:rsid w:val="0090050C"/>
    <w:rsid w:val="0090066C"/>
    <w:rsid w:val="00902BBE"/>
    <w:rsid w:val="00903254"/>
    <w:rsid w:val="00903534"/>
    <w:rsid w:val="00903D25"/>
    <w:rsid w:val="00904577"/>
    <w:rsid w:val="009050CD"/>
    <w:rsid w:val="00905333"/>
    <w:rsid w:val="00905F7B"/>
    <w:rsid w:val="009060A6"/>
    <w:rsid w:val="00906479"/>
    <w:rsid w:val="00906D47"/>
    <w:rsid w:val="00906FB1"/>
    <w:rsid w:val="00907B80"/>
    <w:rsid w:val="00910101"/>
    <w:rsid w:val="00910409"/>
    <w:rsid w:val="00910CC1"/>
    <w:rsid w:val="009110D8"/>
    <w:rsid w:val="0091119B"/>
    <w:rsid w:val="009119A4"/>
    <w:rsid w:val="00911A66"/>
    <w:rsid w:val="00912282"/>
    <w:rsid w:val="009149D6"/>
    <w:rsid w:val="009160BD"/>
    <w:rsid w:val="0091638C"/>
    <w:rsid w:val="009168CB"/>
    <w:rsid w:val="00916F8D"/>
    <w:rsid w:val="009179E8"/>
    <w:rsid w:val="00920ABA"/>
    <w:rsid w:val="00922CF8"/>
    <w:rsid w:val="009239B2"/>
    <w:rsid w:val="00923E0B"/>
    <w:rsid w:val="00923F08"/>
    <w:rsid w:val="00924040"/>
    <w:rsid w:val="009257F5"/>
    <w:rsid w:val="00925F74"/>
    <w:rsid w:val="0092639E"/>
    <w:rsid w:val="00927B9B"/>
    <w:rsid w:val="0093011B"/>
    <w:rsid w:val="009314D4"/>
    <w:rsid w:val="009315F7"/>
    <w:rsid w:val="00932356"/>
    <w:rsid w:val="00932EEE"/>
    <w:rsid w:val="00936726"/>
    <w:rsid w:val="009369FC"/>
    <w:rsid w:val="00936FBF"/>
    <w:rsid w:val="00937BD3"/>
    <w:rsid w:val="009403AA"/>
    <w:rsid w:val="00940AC8"/>
    <w:rsid w:val="00941C84"/>
    <w:rsid w:val="00943FB3"/>
    <w:rsid w:val="009441BE"/>
    <w:rsid w:val="00945B9F"/>
    <w:rsid w:val="00947C14"/>
    <w:rsid w:val="0095011B"/>
    <w:rsid w:val="00951539"/>
    <w:rsid w:val="00951F68"/>
    <w:rsid w:val="00952D8D"/>
    <w:rsid w:val="00952FCB"/>
    <w:rsid w:val="009532B5"/>
    <w:rsid w:val="00956712"/>
    <w:rsid w:val="00956FA1"/>
    <w:rsid w:val="00957016"/>
    <w:rsid w:val="009604FB"/>
    <w:rsid w:val="00961501"/>
    <w:rsid w:val="009631A9"/>
    <w:rsid w:val="00964A38"/>
    <w:rsid w:val="00966889"/>
    <w:rsid w:val="00970483"/>
    <w:rsid w:val="00970CCB"/>
    <w:rsid w:val="00970F16"/>
    <w:rsid w:val="0097154B"/>
    <w:rsid w:val="00972701"/>
    <w:rsid w:val="0097271E"/>
    <w:rsid w:val="00972C7D"/>
    <w:rsid w:val="00973F4C"/>
    <w:rsid w:val="00974280"/>
    <w:rsid w:val="009751DA"/>
    <w:rsid w:val="009756EC"/>
    <w:rsid w:val="009765E0"/>
    <w:rsid w:val="009767B6"/>
    <w:rsid w:val="00977527"/>
    <w:rsid w:val="00977EF7"/>
    <w:rsid w:val="00977F9B"/>
    <w:rsid w:val="0098002C"/>
    <w:rsid w:val="00980914"/>
    <w:rsid w:val="00980D29"/>
    <w:rsid w:val="00982766"/>
    <w:rsid w:val="00982DE3"/>
    <w:rsid w:val="00984419"/>
    <w:rsid w:val="009850EF"/>
    <w:rsid w:val="00985477"/>
    <w:rsid w:val="00985642"/>
    <w:rsid w:val="00985EF3"/>
    <w:rsid w:val="009871BB"/>
    <w:rsid w:val="00990E14"/>
    <w:rsid w:val="009963CF"/>
    <w:rsid w:val="00996589"/>
    <w:rsid w:val="00996BA5"/>
    <w:rsid w:val="00997771"/>
    <w:rsid w:val="009A11E3"/>
    <w:rsid w:val="009A1AB8"/>
    <w:rsid w:val="009A1E61"/>
    <w:rsid w:val="009A1E77"/>
    <w:rsid w:val="009A24FA"/>
    <w:rsid w:val="009A2843"/>
    <w:rsid w:val="009A4330"/>
    <w:rsid w:val="009A4DFD"/>
    <w:rsid w:val="009A5137"/>
    <w:rsid w:val="009A569C"/>
    <w:rsid w:val="009A5824"/>
    <w:rsid w:val="009A59AD"/>
    <w:rsid w:val="009A5BA4"/>
    <w:rsid w:val="009A6CBC"/>
    <w:rsid w:val="009A6E34"/>
    <w:rsid w:val="009A6E3A"/>
    <w:rsid w:val="009B023F"/>
    <w:rsid w:val="009B071D"/>
    <w:rsid w:val="009B0A54"/>
    <w:rsid w:val="009B2029"/>
    <w:rsid w:val="009B4468"/>
    <w:rsid w:val="009B4A4A"/>
    <w:rsid w:val="009B5A4B"/>
    <w:rsid w:val="009B72B9"/>
    <w:rsid w:val="009B77AF"/>
    <w:rsid w:val="009B7949"/>
    <w:rsid w:val="009C04E0"/>
    <w:rsid w:val="009C0577"/>
    <w:rsid w:val="009C0DF1"/>
    <w:rsid w:val="009C10B0"/>
    <w:rsid w:val="009C1C4E"/>
    <w:rsid w:val="009C3860"/>
    <w:rsid w:val="009C52FB"/>
    <w:rsid w:val="009C6D2F"/>
    <w:rsid w:val="009C71FA"/>
    <w:rsid w:val="009C7A93"/>
    <w:rsid w:val="009C7C84"/>
    <w:rsid w:val="009C7F1A"/>
    <w:rsid w:val="009D0617"/>
    <w:rsid w:val="009D14E9"/>
    <w:rsid w:val="009D1CDA"/>
    <w:rsid w:val="009D1F7B"/>
    <w:rsid w:val="009D2E44"/>
    <w:rsid w:val="009D477A"/>
    <w:rsid w:val="009D5BA2"/>
    <w:rsid w:val="009D786B"/>
    <w:rsid w:val="009E057D"/>
    <w:rsid w:val="009E33F7"/>
    <w:rsid w:val="009E36D2"/>
    <w:rsid w:val="009E3725"/>
    <w:rsid w:val="009E37EE"/>
    <w:rsid w:val="009E3AE8"/>
    <w:rsid w:val="009E3ED2"/>
    <w:rsid w:val="009E4009"/>
    <w:rsid w:val="009E52D7"/>
    <w:rsid w:val="009E542A"/>
    <w:rsid w:val="009E5D4F"/>
    <w:rsid w:val="009E6224"/>
    <w:rsid w:val="009E6238"/>
    <w:rsid w:val="009E665D"/>
    <w:rsid w:val="009E713A"/>
    <w:rsid w:val="009F0040"/>
    <w:rsid w:val="009F0E7B"/>
    <w:rsid w:val="009F20C8"/>
    <w:rsid w:val="009F25D5"/>
    <w:rsid w:val="009F2DE0"/>
    <w:rsid w:val="009F31F6"/>
    <w:rsid w:val="009F4D16"/>
    <w:rsid w:val="009F5C9A"/>
    <w:rsid w:val="009F7885"/>
    <w:rsid w:val="00A001B9"/>
    <w:rsid w:val="00A01C2C"/>
    <w:rsid w:val="00A0261D"/>
    <w:rsid w:val="00A02BA4"/>
    <w:rsid w:val="00A043D1"/>
    <w:rsid w:val="00A046EE"/>
    <w:rsid w:val="00A064E5"/>
    <w:rsid w:val="00A06E93"/>
    <w:rsid w:val="00A07599"/>
    <w:rsid w:val="00A10269"/>
    <w:rsid w:val="00A10D14"/>
    <w:rsid w:val="00A113EB"/>
    <w:rsid w:val="00A11E75"/>
    <w:rsid w:val="00A12D50"/>
    <w:rsid w:val="00A12D72"/>
    <w:rsid w:val="00A13BA0"/>
    <w:rsid w:val="00A140F1"/>
    <w:rsid w:val="00A1478A"/>
    <w:rsid w:val="00A14E12"/>
    <w:rsid w:val="00A15801"/>
    <w:rsid w:val="00A16851"/>
    <w:rsid w:val="00A17462"/>
    <w:rsid w:val="00A20DCF"/>
    <w:rsid w:val="00A21085"/>
    <w:rsid w:val="00A23398"/>
    <w:rsid w:val="00A23D26"/>
    <w:rsid w:val="00A24441"/>
    <w:rsid w:val="00A24C17"/>
    <w:rsid w:val="00A25919"/>
    <w:rsid w:val="00A25B2C"/>
    <w:rsid w:val="00A26967"/>
    <w:rsid w:val="00A26BF0"/>
    <w:rsid w:val="00A27070"/>
    <w:rsid w:val="00A33218"/>
    <w:rsid w:val="00A33305"/>
    <w:rsid w:val="00A3395F"/>
    <w:rsid w:val="00A33EEF"/>
    <w:rsid w:val="00A348B5"/>
    <w:rsid w:val="00A35119"/>
    <w:rsid w:val="00A35268"/>
    <w:rsid w:val="00A36325"/>
    <w:rsid w:val="00A4002C"/>
    <w:rsid w:val="00A40157"/>
    <w:rsid w:val="00A404A5"/>
    <w:rsid w:val="00A4177B"/>
    <w:rsid w:val="00A42801"/>
    <w:rsid w:val="00A434C5"/>
    <w:rsid w:val="00A438AA"/>
    <w:rsid w:val="00A43969"/>
    <w:rsid w:val="00A442C1"/>
    <w:rsid w:val="00A44B6D"/>
    <w:rsid w:val="00A463F4"/>
    <w:rsid w:val="00A46A79"/>
    <w:rsid w:val="00A46CA1"/>
    <w:rsid w:val="00A47BF2"/>
    <w:rsid w:val="00A50A18"/>
    <w:rsid w:val="00A50C2D"/>
    <w:rsid w:val="00A51E9D"/>
    <w:rsid w:val="00A5244D"/>
    <w:rsid w:val="00A524D2"/>
    <w:rsid w:val="00A5257C"/>
    <w:rsid w:val="00A52B22"/>
    <w:rsid w:val="00A530CA"/>
    <w:rsid w:val="00A537E8"/>
    <w:rsid w:val="00A54459"/>
    <w:rsid w:val="00A553E6"/>
    <w:rsid w:val="00A605B4"/>
    <w:rsid w:val="00A60D98"/>
    <w:rsid w:val="00A6119A"/>
    <w:rsid w:val="00A616F8"/>
    <w:rsid w:val="00A63E29"/>
    <w:rsid w:val="00A64794"/>
    <w:rsid w:val="00A64D5D"/>
    <w:rsid w:val="00A6565D"/>
    <w:rsid w:val="00A6642D"/>
    <w:rsid w:val="00A6644B"/>
    <w:rsid w:val="00A66D36"/>
    <w:rsid w:val="00A67707"/>
    <w:rsid w:val="00A67B4F"/>
    <w:rsid w:val="00A67C20"/>
    <w:rsid w:val="00A709D3"/>
    <w:rsid w:val="00A70DD6"/>
    <w:rsid w:val="00A73391"/>
    <w:rsid w:val="00A73452"/>
    <w:rsid w:val="00A73BBD"/>
    <w:rsid w:val="00A73CDC"/>
    <w:rsid w:val="00A73D69"/>
    <w:rsid w:val="00A80F66"/>
    <w:rsid w:val="00A827C5"/>
    <w:rsid w:val="00A8315E"/>
    <w:rsid w:val="00A8383D"/>
    <w:rsid w:val="00A84372"/>
    <w:rsid w:val="00A843BC"/>
    <w:rsid w:val="00A84CCB"/>
    <w:rsid w:val="00A85021"/>
    <w:rsid w:val="00A8680F"/>
    <w:rsid w:val="00A868C9"/>
    <w:rsid w:val="00A86CF5"/>
    <w:rsid w:val="00A87100"/>
    <w:rsid w:val="00A872B6"/>
    <w:rsid w:val="00A8759D"/>
    <w:rsid w:val="00A8788D"/>
    <w:rsid w:val="00A905C8"/>
    <w:rsid w:val="00A90730"/>
    <w:rsid w:val="00A90A9E"/>
    <w:rsid w:val="00A90E4C"/>
    <w:rsid w:val="00A91044"/>
    <w:rsid w:val="00A91E57"/>
    <w:rsid w:val="00A93460"/>
    <w:rsid w:val="00A94F86"/>
    <w:rsid w:val="00A96897"/>
    <w:rsid w:val="00A968E9"/>
    <w:rsid w:val="00A97004"/>
    <w:rsid w:val="00A97A64"/>
    <w:rsid w:val="00AA06AA"/>
    <w:rsid w:val="00AA09EF"/>
    <w:rsid w:val="00AA189C"/>
    <w:rsid w:val="00AA1ADE"/>
    <w:rsid w:val="00AA21BF"/>
    <w:rsid w:val="00AA3877"/>
    <w:rsid w:val="00AA4034"/>
    <w:rsid w:val="00AA4C40"/>
    <w:rsid w:val="00AA5914"/>
    <w:rsid w:val="00AA628E"/>
    <w:rsid w:val="00AA6471"/>
    <w:rsid w:val="00AA6890"/>
    <w:rsid w:val="00AA79D8"/>
    <w:rsid w:val="00AA7AE4"/>
    <w:rsid w:val="00AA7D33"/>
    <w:rsid w:val="00AB0FC3"/>
    <w:rsid w:val="00AB1887"/>
    <w:rsid w:val="00AB2EED"/>
    <w:rsid w:val="00AB3309"/>
    <w:rsid w:val="00AB3396"/>
    <w:rsid w:val="00AB3B9C"/>
    <w:rsid w:val="00AB480E"/>
    <w:rsid w:val="00AB4ECF"/>
    <w:rsid w:val="00AB5845"/>
    <w:rsid w:val="00AC052C"/>
    <w:rsid w:val="00AC24B6"/>
    <w:rsid w:val="00AC2701"/>
    <w:rsid w:val="00AC4420"/>
    <w:rsid w:val="00AC5715"/>
    <w:rsid w:val="00AC58F3"/>
    <w:rsid w:val="00AC608D"/>
    <w:rsid w:val="00AC64AA"/>
    <w:rsid w:val="00AC708F"/>
    <w:rsid w:val="00AC7150"/>
    <w:rsid w:val="00AD0D49"/>
    <w:rsid w:val="00AD0EBD"/>
    <w:rsid w:val="00AD1336"/>
    <w:rsid w:val="00AD1C7A"/>
    <w:rsid w:val="00AD1CF0"/>
    <w:rsid w:val="00AD1E4E"/>
    <w:rsid w:val="00AD2B1D"/>
    <w:rsid w:val="00AD3554"/>
    <w:rsid w:val="00AD3A56"/>
    <w:rsid w:val="00AD4640"/>
    <w:rsid w:val="00AD6F09"/>
    <w:rsid w:val="00AD7A2A"/>
    <w:rsid w:val="00AE04D9"/>
    <w:rsid w:val="00AE07C3"/>
    <w:rsid w:val="00AE0A1C"/>
    <w:rsid w:val="00AE100E"/>
    <w:rsid w:val="00AE1F8F"/>
    <w:rsid w:val="00AE445D"/>
    <w:rsid w:val="00AE4857"/>
    <w:rsid w:val="00AE5360"/>
    <w:rsid w:val="00AE702B"/>
    <w:rsid w:val="00AF02E5"/>
    <w:rsid w:val="00AF0711"/>
    <w:rsid w:val="00AF132A"/>
    <w:rsid w:val="00AF2997"/>
    <w:rsid w:val="00AF3197"/>
    <w:rsid w:val="00AF3455"/>
    <w:rsid w:val="00AF34CF"/>
    <w:rsid w:val="00AF3783"/>
    <w:rsid w:val="00AF3F92"/>
    <w:rsid w:val="00AF4957"/>
    <w:rsid w:val="00AF4B8D"/>
    <w:rsid w:val="00AF55F6"/>
    <w:rsid w:val="00AF6D9D"/>
    <w:rsid w:val="00AF7763"/>
    <w:rsid w:val="00B0070F"/>
    <w:rsid w:val="00B00E84"/>
    <w:rsid w:val="00B02EDC"/>
    <w:rsid w:val="00B041A0"/>
    <w:rsid w:val="00B048A4"/>
    <w:rsid w:val="00B05324"/>
    <w:rsid w:val="00B05880"/>
    <w:rsid w:val="00B05B65"/>
    <w:rsid w:val="00B069F6"/>
    <w:rsid w:val="00B06B02"/>
    <w:rsid w:val="00B0736F"/>
    <w:rsid w:val="00B102D4"/>
    <w:rsid w:val="00B10B26"/>
    <w:rsid w:val="00B11973"/>
    <w:rsid w:val="00B1206B"/>
    <w:rsid w:val="00B13752"/>
    <w:rsid w:val="00B137C5"/>
    <w:rsid w:val="00B1387D"/>
    <w:rsid w:val="00B13A28"/>
    <w:rsid w:val="00B14195"/>
    <w:rsid w:val="00B154F1"/>
    <w:rsid w:val="00B156A1"/>
    <w:rsid w:val="00B15AEA"/>
    <w:rsid w:val="00B1629F"/>
    <w:rsid w:val="00B17348"/>
    <w:rsid w:val="00B21060"/>
    <w:rsid w:val="00B21DC0"/>
    <w:rsid w:val="00B22407"/>
    <w:rsid w:val="00B229D0"/>
    <w:rsid w:val="00B2310D"/>
    <w:rsid w:val="00B23267"/>
    <w:rsid w:val="00B26CBC"/>
    <w:rsid w:val="00B27675"/>
    <w:rsid w:val="00B30444"/>
    <w:rsid w:val="00B31E2B"/>
    <w:rsid w:val="00B32544"/>
    <w:rsid w:val="00B32744"/>
    <w:rsid w:val="00B35278"/>
    <w:rsid w:val="00B35395"/>
    <w:rsid w:val="00B3584C"/>
    <w:rsid w:val="00B35900"/>
    <w:rsid w:val="00B36301"/>
    <w:rsid w:val="00B36F38"/>
    <w:rsid w:val="00B3757B"/>
    <w:rsid w:val="00B40C0F"/>
    <w:rsid w:val="00B41EA0"/>
    <w:rsid w:val="00B42059"/>
    <w:rsid w:val="00B448CB"/>
    <w:rsid w:val="00B44CAB"/>
    <w:rsid w:val="00B458F9"/>
    <w:rsid w:val="00B45F56"/>
    <w:rsid w:val="00B47314"/>
    <w:rsid w:val="00B47D22"/>
    <w:rsid w:val="00B5166A"/>
    <w:rsid w:val="00B524D3"/>
    <w:rsid w:val="00B528CF"/>
    <w:rsid w:val="00B528E1"/>
    <w:rsid w:val="00B530C8"/>
    <w:rsid w:val="00B5329C"/>
    <w:rsid w:val="00B5484E"/>
    <w:rsid w:val="00B55058"/>
    <w:rsid w:val="00B55722"/>
    <w:rsid w:val="00B566D9"/>
    <w:rsid w:val="00B57654"/>
    <w:rsid w:val="00B64385"/>
    <w:rsid w:val="00B64EA7"/>
    <w:rsid w:val="00B65607"/>
    <w:rsid w:val="00B6565E"/>
    <w:rsid w:val="00B67623"/>
    <w:rsid w:val="00B67824"/>
    <w:rsid w:val="00B678C2"/>
    <w:rsid w:val="00B67B2A"/>
    <w:rsid w:val="00B67D7E"/>
    <w:rsid w:val="00B70AA5"/>
    <w:rsid w:val="00B737AF"/>
    <w:rsid w:val="00B755F9"/>
    <w:rsid w:val="00B75FF2"/>
    <w:rsid w:val="00B77C25"/>
    <w:rsid w:val="00B77CC8"/>
    <w:rsid w:val="00B80FF7"/>
    <w:rsid w:val="00B826C4"/>
    <w:rsid w:val="00B826D3"/>
    <w:rsid w:val="00B836EB"/>
    <w:rsid w:val="00B841B9"/>
    <w:rsid w:val="00B85A5F"/>
    <w:rsid w:val="00B8746E"/>
    <w:rsid w:val="00B874CA"/>
    <w:rsid w:val="00B90381"/>
    <w:rsid w:val="00B90BE0"/>
    <w:rsid w:val="00B91662"/>
    <w:rsid w:val="00B922A6"/>
    <w:rsid w:val="00B92AC5"/>
    <w:rsid w:val="00B92C8D"/>
    <w:rsid w:val="00B92D7E"/>
    <w:rsid w:val="00B932EA"/>
    <w:rsid w:val="00B940D0"/>
    <w:rsid w:val="00B943D0"/>
    <w:rsid w:val="00B94D66"/>
    <w:rsid w:val="00B96239"/>
    <w:rsid w:val="00BA0A9F"/>
    <w:rsid w:val="00BA182B"/>
    <w:rsid w:val="00BA1AE5"/>
    <w:rsid w:val="00BA2462"/>
    <w:rsid w:val="00BA2CB3"/>
    <w:rsid w:val="00BA5CCB"/>
    <w:rsid w:val="00BA6C81"/>
    <w:rsid w:val="00BA6E93"/>
    <w:rsid w:val="00BB0679"/>
    <w:rsid w:val="00BB0957"/>
    <w:rsid w:val="00BB0974"/>
    <w:rsid w:val="00BB1B5B"/>
    <w:rsid w:val="00BB1EAB"/>
    <w:rsid w:val="00BB243B"/>
    <w:rsid w:val="00BB26AC"/>
    <w:rsid w:val="00BB36B0"/>
    <w:rsid w:val="00BB61BD"/>
    <w:rsid w:val="00BB62A7"/>
    <w:rsid w:val="00BB6EBB"/>
    <w:rsid w:val="00BC0878"/>
    <w:rsid w:val="00BC08B5"/>
    <w:rsid w:val="00BC0F88"/>
    <w:rsid w:val="00BC244F"/>
    <w:rsid w:val="00BC2A49"/>
    <w:rsid w:val="00BC3056"/>
    <w:rsid w:val="00BC34B9"/>
    <w:rsid w:val="00BC39A8"/>
    <w:rsid w:val="00BC3AC6"/>
    <w:rsid w:val="00BC3B67"/>
    <w:rsid w:val="00BC445B"/>
    <w:rsid w:val="00BC44A7"/>
    <w:rsid w:val="00BC49FD"/>
    <w:rsid w:val="00BC5F15"/>
    <w:rsid w:val="00BC6049"/>
    <w:rsid w:val="00BC7F67"/>
    <w:rsid w:val="00BD1395"/>
    <w:rsid w:val="00BD158E"/>
    <w:rsid w:val="00BD2E33"/>
    <w:rsid w:val="00BD3308"/>
    <w:rsid w:val="00BD3A0F"/>
    <w:rsid w:val="00BD4832"/>
    <w:rsid w:val="00BD5971"/>
    <w:rsid w:val="00BD703A"/>
    <w:rsid w:val="00BE08D8"/>
    <w:rsid w:val="00BE3627"/>
    <w:rsid w:val="00BE3B93"/>
    <w:rsid w:val="00BE4051"/>
    <w:rsid w:val="00BE4ADB"/>
    <w:rsid w:val="00BE6A85"/>
    <w:rsid w:val="00BE7A73"/>
    <w:rsid w:val="00BF0FF3"/>
    <w:rsid w:val="00BF1CE5"/>
    <w:rsid w:val="00BF259A"/>
    <w:rsid w:val="00BF289B"/>
    <w:rsid w:val="00BF2FBA"/>
    <w:rsid w:val="00BF3A5F"/>
    <w:rsid w:val="00BF45D8"/>
    <w:rsid w:val="00BF49F2"/>
    <w:rsid w:val="00BF4F5D"/>
    <w:rsid w:val="00BF506B"/>
    <w:rsid w:val="00BF63B8"/>
    <w:rsid w:val="00BF703F"/>
    <w:rsid w:val="00C01EF8"/>
    <w:rsid w:val="00C0202E"/>
    <w:rsid w:val="00C02E94"/>
    <w:rsid w:val="00C02EFE"/>
    <w:rsid w:val="00C0362E"/>
    <w:rsid w:val="00C04F14"/>
    <w:rsid w:val="00C05319"/>
    <w:rsid w:val="00C0658C"/>
    <w:rsid w:val="00C104DA"/>
    <w:rsid w:val="00C1126D"/>
    <w:rsid w:val="00C11B5E"/>
    <w:rsid w:val="00C11B8C"/>
    <w:rsid w:val="00C12708"/>
    <w:rsid w:val="00C12B9B"/>
    <w:rsid w:val="00C12D85"/>
    <w:rsid w:val="00C12E7D"/>
    <w:rsid w:val="00C1368C"/>
    <w:rsid w:val="00C1462D"/>
    <w:rsid w:val="00C14883"/>
    <w:rsid w:val="00C14B40"/>
    <w:rsid w:val="00C14BD8"/>
    <w:rsid w:val="00C14C08"/>
    <w:rsid w:val="00C15B9E"/>
    <w:rsid w:val="00C15BD7"/>
    <w:rsid w:val="00C16E1A"/>
    <w:rsid w:val="00C17665"/>
    <w:rsid w:val="00C17A4D"/>
    <w:rsid w:val="00C17B37"/>
    <w:rsid w:val="00C20652"/>
    <w:rsid w:val="00C21281"/>
    <w:rsid w:val="00C2256F"/>
    <w:rsid w:val="00C24370"/>
    <w:rsid w:val="00C244E6"/>
    <w:rsid w:val="00C25C56"/>
    <w:rsid w:val="00C27AF4"/>
    <w:rsid w:val="00C27B3C"/>
    <w:rsid w:val="00C303EF"/>
    <w:rsid w:val="00C32286"/>
    <w:rsid w:val="00C32C97"/>
    <w:rsid w:val="00C3318B"/>
    <w:rsid w:val="00C33A40"/>
    <w:rsid w:val="00C347FD"/>
    <w:rsid w:val="00C3498F"/>
    <w:rsid w:val="00C420AB"/>
    <w:rsid w:val="00C42EDE"/>
    <w:rsid w:val="00C435D5"/>
    <w:rsid w:val="00C43E5C"/>
    <w:rsid w:val="00C444AC"/>
    <w:rsid w:val="00C45E50"/>
    <w:rsid w:val="00C472FD"/>
    <w:rsid w:val="00C5020F"/>
    <w:rsid w:val="00C50593"/>
    <w:rsid w:val="00C514A5"/>
    <w:rsid w:val="00C51C4B"/>
    <w:rsid w:val="00C52504"/>
    <w:rsid w:val="00C52585"/>
    <w:rsid w:val="00C52F29"/>
    <w:rsid w:val="00C53916"/>
    <w:rsid w:val="00C53D69"/>
    <w:rsid w:val="00C5570C"/>
    <w:rsid w:val="00C56073"/>
    <w:rsid w:val="00C56D4A"/>
    <w:rsid w:val="00C57C25"/>
    <w:rsid w:val="00C603F8"/>
    <w:rsid w:val="00C60D06"/>
    <w:rsid w:val="00C61AF8"/>
    <w:rsid w:val="00C64457"/>
    <w:rsid w:val="00C64F57"/>
    <w:rsid w:val="00C651D7"/>
    <w:rsid w:val="00C665D2"/>
    <w:rsid w:val="00C67676"/>
    <w:rsid w:val="00C67855"/>
    <w:rsid w:val="00C7003D"/>
    <w:rsid w:val="00C700F2"/>
    <w:rsid w:val="00C70140"/>
    <w:rsid w:val="00C7026D"/>
    <w:rsid w:val="00C703A2"/>
    <w:rsid w:val="00C71E96"/>
    <w:rsid w:val="00C71ECB"/>
    <w:rsid w:val="00C721C8"/>
    <w:rsid w:val="00C725E4"/>
    <w:rsid w:val="00C73223"/>
    <w:rsid w:val="00C73667"/>
    <w:rsid w:val="00C73B4D"/>
    <w:rsid w:val="00C76441"/>
    <w:rsid w:val="00C77D63"/>
    <w:rsid w:val="00C814E5"/>
    <w:rsid w:val="00C81D0E"/>
    <w:rsid w:val="00C81D28"/>
    <w:rsid w:val="00C82AD0"/>
    <w:rsid w:val="00C8307D"/>
    <w:rsid w:val="00C85351"/>
    <w:rsid w:val="00C86387"/>
    <w:rsid w:val="00C86801"/>
    <w:rsid w:val="00C86EE9"/>
    <w:rsid w:val="00C878BC"/>
    <w:rsid w:val="00C879CC"/>
    <w:rsid w:val="00C92799"/>
    <w:rsid w:val="00C928AC"/>
    <w:rsid w:val="00C93434"/>
    <w:rsid w:val="00C93D95"/>
    <w:rsid w:val="00C940B2"/>
    <w:rsid w:val="00C94564"/>
    <w:rsid w:val="00C94E0E"/>
    <w:rsid w:val="00C95B05"/>
    <w:rsid w:val="00C9602F"/>
    <w:rsid w:val="00C9670E"/>
    <w:rsid w:val="00C9690B"/>
    <w:rsid w:val="00C96D6A"/>
    <w:rsid w:val="00C97887"/>
    <w:rsid w:val="00CA0092"/>
    <w:rsid w:val="00CA0352"/>
    <w:rsid w:val="00CA0985"/>
    <w:rsid w:val="00CA1A36"/>
    <w:rsid w:val="00CA1A7E"/>
    <w:rsid w:val="00CA447C"/>
    <w:rsid w:val="00CA62CA"/>
    <w:rsid w:val="00CA7B9B"/>
    <w:rsid w:val="00CB00A6"/>
    <w:rsid w:val="00CB0208"/>
    <w:rsid w:val="00CB1080"/>
    <w:rsid w:val="00CB1892"/>
    <w:rsid w:val="00CB18EE"/>
    <w:rsid w:val="00CB1B2A"/>
    <w:rsid w:val="00CB2155"/>
    <w:rsid w:val="00CB2272"/>
    <w:rsid w:val="00CB23BE"/>
    <w:rsid w:val="00CB2796"/>
    <w:rsid w:val="00CB389F"/>
    <w:rsid w:val="00CB54E9"/>
    <w:rsid w:val="00CB5641"/>
    <w:rsid w:val="00CB60C0"/>
    <w:rsid w:val="00CB63B7"/>
    <w:rsid w:val="00CB70C0"/>
    <w:rsid w:val="00CC002C"/>
    <w:rsid w:val="00CC012D"/>
    <w:rsid w:val="00CC0840"/>
    <w:rsid w:val="00CC1BB0"/>
    <w:rsid w:val="00CC1DE0"/>
    <w:rsid w:val="00CC23DC"/>
    <w:rsid w:val="00CC2970"/>
    <w:rsid w:val="00CC2AD1"/>
    <w:rsid w:val="00CC2B8D"/>
    <w:rsid w:val="00CC4CBE"/>
    <w:rsid w:val="00CC4E29"/>
    <w:rsid w:val="00CC4FF7"/>
    <w:rsid w:val="00CC6322"/>
    <w:rsid w:val="00CC655B"/>
    <w:rsid w:val="00CC69DC"/>
    <w:rsid w:val="00CC6FE3"/>
    <w:rsid w:val="00CC771C"/>
    <w:rsid w:val="00CD02D1"/>
    <w:rsid w:val="00CD1578"/>
    <w:rsid w:val="00CD181C"/>
    <w:rsid w:val="00CD1D1C"/>
    <w:rsid w:val="00CD2101"/>
    <w:rsid w:val="00CD277D"/>
    <w:rsid w:val="00CD596A"/>
    <w:rsid w:val="00CD6150"/>
    <w:rsid w:val="00CD61AE"/>
    <w:rsid w:val="00CD6A4E"/>
    <w:rsid w:val="00CD7C15"/>
    <w:rsid w:val="00CD7CED"/>
    <w:rsid w:val="00CD7ED7"/>
    <w:rsid w:val="00CE013F"/>
    <w:rsid w:val="00CE1296"/>
    <w:rsid w:val="00CE18F1"/>
    <w:rsid w:val="00CE2CB1"/>
    <w:rsid w:val="00CE32C7"/>
    <w:rsid w:val="00CE375D"/>
    <w:rsid w:val="00CE3836"/>
    <w:rsid w:val="00CE3F95"/>
    <w:rsid w:val="00CE4757"/>
    <w:rsid w:val="00CE4EBB"/>
    <w:rsid w:val="00CE51A1"/>
    <w:rsid w:val="00CE522A"/>
    <w:rsid w:val="00CE6B5E"/>
    <w:rsid w:val="00CE6E38"/>
    <w:rsid w:val="00CE741C"/>
    <w:rsid w:val="00CE7B4D"/>
    <w:rsid w:val="00CF1627"/>
    <w:rsid w:val="00CF274E"/>
    <w:rsid w:val="00CF2B19"/>
    <w:rsid w:val="00CF2E03"/>
    <w:rsid w:val="00CF351A"/>
    <w:rsid w:val="00CF3D81"/>
    <w:rsid w:val="00CF5222"/>
    <w:rsid w:val="00CF55D9"/>
    <w:rsid w:val="00CF5AE3"/>
    <w:rsid w:val="00CF5BC5"/>
    <w:rsid w:val="00CF69E0"/>
    <w:rsid w:val="00D0001D"/>
    <w:rsid w:val="00D0110F"/>
    <w:rsid w:val="00D02B60"/>
    <w:rsid w:val="00D044B3"/>
    <w:rsid w:val="00D04911"/>
    <w:rsid w:val="00D049B2"/>
    <w:rsid w:val="00D051AB"/>
    <w:rsid w:val="00D05618"/>
    <w:rsid w:val="00D06022"/>
    <w:rsid w:val="00D06267"/>
    <w:rsid w:val="00D06629"/>
    <w:rsid w:val="00D06FB6"/>
    <w:rsid w:val="00D079E7"/>
    <w:rsid w:val="00D10BA7"/>
    <w:rsid w:val="00D10D12"/>
    <w:rsid w:val="00D12A8E"/>
    <w:rsid w:val="00D135C9"/>
    <w:rsid w:val="00D13F00"/>
    <w:rsid w:val="00D1485A"/>
    <w:rsid w:val="00D1515D"/>
    <w:rsid w:val="00D15E5E"/>
    <w:rsid w:val="00D17521"/>
    <w:rsid w:val="00D175C9"/>
    <w:rsid w:val="00D177E2"/>
    <w:rsid w:val="00D2045E"/>
    <w:rsid w:val="00D20DAD"/>
    <w:rsid w:val="00D2100B"/>
    <w:rsid w:val="00D214FB"/>
    <w:rsid w:val="00D21CF6"/>
    <w:rsid w:val="00D224D0"/>
    <w:rsid w:val="00D22FA4"/>
    <w:rsid w:val="00D24116"/>
    <w:rsid w:val="00D24C4C"/>
    <w:rsid w:val="00D256D8"/>
    <w:rsid w:val="00D25F40"/>
    <w:rsid w:val="00D261A6"/>
    <w:rsid w:val="00D26288"/>
    <w:rsid w:val="00D268F5"/>
    <w:rsid w:val="00D26D14"/>
    <w:rsid w:val="00D27060"/>
    <w:rsid w:val="00D270D4"/>
    <w:rsid w:val="00D27258"/>
    <w:rsid w:val="00D27AEA"/>
    <w:rsid w:val="00D27E2D"/>
    <w:rsid w:val="00D30FD7"/>
    <w:rsid w:val="00D31405"/>
    <w:rsid w:val="00D333E8"/>
    <w:rsid w:val="00D33F27"/>
    <w:rsid w:val="00D35B7F"/>
    <w:rsid w:val="00D36E8F"/>
    <w:rsid w:val="00D37786"/>
    <w:rsid w:val="00D37EE1"/>
    <w:rsid w:val="00D40B1D"/>
    <w:rsid w:val="00D42120"/>
    <w:rsid w:val="00D43068"/>
    <w:rsid w:val="00D44A1A"/>
    <w:rsid w:val="00D44A31"/>
    <w:rsid w:val="00D45098"/>
    <w:rsid w:val="00D45490"/>
    <w:rsid w:val="00D46241"/>
    <w:rsid w:val="00D52513"/>
    <w:rsid w:val="00D52853"/>
    <w:rsid w:val="00D53602"/>
    <w:rsid w:val="00D53678"/>
    <w:rsid w:val="00D53DA7"/>
    <w:rsid w:val="00D545C9"/>
    <w:rsid w:val="00D5561A"/>
    <w:rsid w:val="00D5604E"/>
    <w:rsid w:val="00D5659A"/>
    <w:rsid w:val="00D565DB"/>
    <w:rsid w:val="00D56A41"/>
    <w:rsid w:val="00D574AF"/>
    <w:rsid w:val="00D57DC1"/>
    <w:rsid w:val="00D60640"/>
    <w:rsid w:val="00D62136"/>
    <w:rsid w:val="00D62212"/>
    <w:rsid w:val="00D62C3B"/>
    <w:rsid w:val="00D62E5C"/>
    <w:rsid w:val="00D632BD"/>
    <w:rsid w:val="00D634D1"/>
    <w:rsid w:val="00D636EE"/>
    <w:rsid w:val="00D642F6"/>
    <w:rsid w:val="00D648C6"/>
    <w:rsid w:val="00D65BFB"/>
    <w:rsid w:val="00D67070"/>
    <w:rsid w:val="00D67341"/>
    <w:rsid w:val="00D70545"/>
    <w:rsid w:val="00D70ADB"/>
    <w:rsid w:val="00D70E8F"/>
    <w:rsid w:val="00D711F8"/>
    <w:rsid w:val="00D718FB"/>
    <w:rsid w:val="00D72031"/>
    <w:rsid w:val="00D751E6"/>
    <w:rsid w:val="00D8094C"/>
    <w:rsid w:val="00D80AB1"/>
    <w:rsid w:val="00D82046"/>
    <w:rsid w:val="00D831C0"/>
    <w:rsid w:val="00D8388D"/>
    <w:rsid w:val="00D83B52"/>
    <w:rsid w:val="00D83D23"/>
    <w:rsid w:val="00D84636"/>
    <w:rsid w:val="00D84650"/>
    <w:rsid w:val="00D8467D"/>
    <w:rsid w:val="00D84B8E"/>
    <w:rsid w:val="00D851F3"/>
    <w:rsid w:val="00D86427"/>
    <w:rsid w:val="00D90262"/>
    <w:rsid w:val="00D91C32"/>
    <w:rsid w:val="00D9242E"/>
    <w:rsid w:val="00D9288A"/>
    <w:rsid w:val="00D92A1A"/>
    <w:rsid w:val="00D92BB9"/>
    <w:rsid w:val="00D931EA"/>
    <w:rsid w:val="00D940A0"/>
    <w:rsid w:val="00D9510C"/>
    <w:rsid w:val="00D960A0"/>
    <w:rsid w:val="00DA0027"/>
    <w:rsid w:val="00DA0549"/>
    <w:rsid w:val="00DA12D4"/>
    <w:rsid w:val="00DA301A"/>
    <w:rsid w:val="00DA3255"/>
    <w:rsid w:val="00DA4817"/>
    <w:rsid w:val="00DA6A37"/>
    <w:rsid w:val="00DB099D"/>
    <w:rsid w:val="00DB0D9A"/>
    <w:rsid w:val="00DB14F0"/>
    <w:rsid w:val="00DB207C"/>
    <w:rsid w:val="00DB2204"/>
    <w:rsid w:val="00DB2E7B"/>
    <w:rsid w:val="00DB2EF6"/>
    <w:rsid w:val="00DB56A2"/>
    <w:rsid w:val="00DB5B4E"/>
    <w:rsid w:val="00DB5BFD"/>
    <w:rsid w:val="00DB5CCE"/>
    <w:rsid w:val="00DB6344"/>
    <w:rsid w:val="00DB68B0"/>
    <w:rsid w:val="00DC03C0"/>
    <w:rsid w:val="00DC0634"/>
    <w:rsid w:val="00DC0C27"/>
    <w:rsid w:val="00DC2EC9"/>
    <w:rsid w:val="00DC2FC6"/>
    <w:rsid w:val="00DC4600"/>
    <w:rsid w:val="00DC4E18"/>
    <w:rsid w:val="00DC6723"/>
    <w:rsid w:val="00DC7103"/>
    <w:rsid w:val="00DC739E"/>
    <w:rsid w:val="00DD0A0D"/>
    <w:rsid w:val="00DD19C6"/>
    <w:rsid w:val="00DD19FE"/>
    <w:rsid w:val="00DD287F"/>
    <w:rsid w:val="00DD362C"/>
    <w:rsid w:val="00DD3A06"/>
    <w:rsid w:val="00DD4CCA"/>
    <w:rsid w:val="00DD4D10"/>
    <w:rsid w:val="00DD6A22"/>
    <w:rsid w:val="00DD7707"/>
    <w:rsid w:val="00DD7E68"/>
    <w:rsid w:val="00DE2170"/>
    <w:rsid w:val="00DE2BE7"/>
    <w:rsid w:val="00DE2F59"/>
    <w:rsid w:val="00DE3DC1"/>
    <w:rsid w:val="00DE63D7"/>
    <w:rsid w:val="00DE6599"/>
    <w:rsid w:val="00DE6831"/>
    <w:rsid w:val="00DE6F1C"/>
    <w:rsid w:val="00DE7527"/>
    <w:rsid w:val="00DF079D"/>
    <w:rsid w:val="00DF11E1"/>
    <w:rsid w:val="00DF168F"/>
    <w:rsid w:val="00DF1F12"/>
    <w:rsid w:val="00DF247E"/>
    <w:rsid w:val="00DF2C9E"/>
    <w:rsid w:val="00DF342B"/>
    <w:rsid w:val="00DF45B8"/>
    <w:rsid w:val="00DF46BD"/>
    <w:rsid w:val="00DF5266"/>
    <w:rsid w:val="00DF55D4"/>
    <w:rsid w:val="00DF687C"/>
    <w:rsid w:val="00DF6AAE"/>
    <w:rsid w:val="00DF6DEE"/>
    <w:rsid w:val="00DF77E3"/>
    <w:rsid w:val="00E00B7D"/>
    <w:rsid w:val="00E00FC5"/>
    <w:rsid w:val="00E01353"/>
    <w:rsid w:val="00E02123"/>
    <w:rsid w:val="00E034D0"/>
    <w:rsid w:val="00E03F7C"/>
    <w:rsid w:val="00E05D8D"/>
    <w:rsid w:val="00E06708"/>
    <w:rsid w:val="00E07297"/>
    <w:rsid w:val="00E10E4A"/>
    <w:rsid w:val="00E11554"/>
    <w:rsid w:val="00E122D1"/>
    <w:rsid w:val="00E12CE8"/>
    <w:rsid w:val="00E132F3"/>
    <w:rsid w:val="00E13327"/>
    <w:rsid w:val="00E136F9"/>
    <w:rsid w:val="00E13A66"/>
    <w:rsid w:val="00E14F56"/>
    <w:rsid w:val="00E15645"/>
    <w:rsid w:val="00E1581F"/>
    <w:rsid w:val="00E15FD5"/>
    <w:rsid w:val="00E16368"/>
    <w:rsid w:val="00E1654F"/>
    <w:rsid w:val="00E168C4"/>
    <w:rsid w:val="00E17AC9"/>
    <w:rsid w:val="00E20F86"/>
    <w:rsid w:val="00E216A6"/>
    <w:rsid w:val="00E21E8B"/>
    <w:rsid w:val="00E221B1"/>
    <w:rsid w:val="00E230B1"/>
    <w:rsid w:val="00E2367E"/>
    <w:rsid w:val="00E23A41"/>
    <w:rsid w:val="00E23B33"/>
    <w:rsid w:val="00E259EA"/>
    <w:rsid w:val="00E261C7"/>
    <w:rsid w:val="00E26E5F"/>
    <w:rsid w:val="00E27AAF"/>
    <w:rsid w:val="00E306FA"/>
    <w:rsid w:val="00E308AA"/>
    <w:rsid w:val="00E309F0"/>
    <w:rsid w:val="00E30A8C"/>
    <w:rsid w:val="00E30B7F"/>
    <w:rsid w:val="00E322FF"/>
    <w:rsid w:val="00E32D71"/>
    <w:rsid w:val="00E32FB9"/>
    <w:rsid w:val="00E335A7"/>
    <w:rsid w:val="00E33A8C"/>
    <w:rsid w:val="00E33B10"/>
    <w:rsid w:val="00E34F3A"/>
    <w:rsid w:val="00E368A6"/>
    <w:rsid w:val="00E377FB"/>
    <w:rsid w:val="00E378B3"/>
    <w:rsid w:val="00E37AC7"/>
    <w:rsid w:val="00E41025"/>
    <w:rsid w:val="00E41C80"/>
    <w:rsid w:val="00E44CC9"/>
    <w:rsid w:val="00E4658C"/>
    <w:rsid w:val="00E46F2B"/>
    <w:rsid w:val="00E50543"/>
    <w:rsid w:val="00E53089"/>
    <w:rsid w:val="00E53A31"/>
    <w:rsid w:val="00E54BC4"/>
    <w:rsid w:val="00E5659D"/>
    <w:rsid w:val="00E56B88"/>
    <w:rsid w:val="00E60690"/>
    <w:rsid w:val="00E61B93"/>
    <w:rsid w:val="00E61D99"/>
    <w:rsid w:val="00E61E8D"/>
    <w:rsid w:val="00E641EE"/>
    <w:rsid w:val="00E642C0"/>
    <w:rsid w:val="00E64404"/>
    <w:rsid w:val="00E65357"/>
    <w:rsid w:val="00E658D3"/>
    <w:rsid w:val="00E65A49"/>
    <w:rsid w:val="00E67053"/>
    <w:rsid w:val="00E675A2"/>
    <w:rsid w:val="00E70A41"/>
    <w:rsid w:val="00E74988"/>
    <w:rsid w:val="00E754AB"/>
    <w:rsid w:val="00E75EC4"/>
    <w:rsid w:val="00E767A8"/>
    <w:rsid w:val="00E76E11"/>
    <w:rsid w:val="00E77599"/>
    <w:rsid w:val="00E805AE"/>
    <w:rsid w:val="00E80C96"/>
    <w:rsid w:val="00E818B3"/>
    <w:rsid w:val="00E81916"/>
    <w:rsid w:val="00E81B01"/>
    <w:rsid w:val="00E829FB"/>
    <w:rsid w:val="00E82A1F"/>
    <w:rsid w:val="00E8310A"/>
    <w:rsid w:val="00E842F2"/>
    <w:rsid w:val="00E85A14"/>
    <w:rsid w:val="00E86338"/>
    <w:rsid w:val="00E8655B"/>
    <w:rsid w:val="00E86600"/>
    <w:rsid w:val="00E869BA"/>
    <w:rsid w:val="00E876AB"/>
    <w:rsid w:val="00E9057C"/>
    <w:rsid w:val="00E90A1E"/>
    <w:rsid w:val="00E91C6A"/>
    <w:rsid w:val="00E91CB5"/>
    <w:rsid w:val="00E937BC"/>
    <w:rsid w:val="00E945DB"/>
    <w:rsid w:val="00E94D9D"/>
    <w:rsid w:val="00E958D8"/>
    <w:rsid w:val="00E9643A"/>
    <w:rsid w:val="00E966BC"/>
    <w:rsid w:val="00E96C32"/>
    <w:rsid w:val="00E971BB"/>
    <w:rsid w:val="00E9755C"/>
    <w:rsid w:val="00E97823"/>
    <w:rsid w:val="00E97EA6"/>
    <w:rsid w:val="00EA093D"/>
    <w:rsid w:val="00EA0F91"/>
    <w:rsid w:val="00EA108A"/>
    <w:rsid w:val="00EA1CA7"/>
    <w:rsid w:val="00EA5886"/>
    <w:rsid w:val="00EA670A"/>
    <w:rsid w:val="00EA68DD"/>
    <w:rsid w:val="00EA7E01"/>
    <w:rsid w:val="00EA7F0A"/>
    <w:rsid w:val="00EB027D"/>
    <w:rsid w:val="00EB076A"/>
    <w:rsid w:val="00EB1F2C"/>
    <w:rsid w:val="00EB1F62"/>
    <w:rsid w:val="00EB3374"/>
    <w:rsid w:val="00EB3AEF"/>
    <w:rsid w:val="00EB4756"/>
    <w:rsid w:val="00EB4953"/>
    <w:rsid w:val="00EB6CDC"/>
    <w:rsid w:val="00EB757F"/>
    <w:rsid w:val="00EB7C67"/>
    <w:rsid w:val="00EB7CC4"/>
    <w:rsid w:val="00EC0B0C"/>
    <w:rsid w:val="00EC1896"/>
    <w:rsid w:val="00EC2FB4"/>
    <w:rsid w:val="00EC3626"/>
    <w:rsid w:val="00EC3EB3"/>
    <w:rsid w:val="00EC4120"/>
    <w:rsid w:val="00EC448D"/>
    <w:rsid w:val="00EC4A6E"/>
    <w:rsid w:val="00EC5E85"/>
    <w:rsid w:val="00EC64E6"/>
    <w:rsid w:val="00EC741D"/>
    <w:rsid w:val="00ED00DF"/>
    <w:rsid w:val="00ED028C"/>
    <w:rsid w:val="00ED0324"/>
    <w:rsid w:val="00ED43CD"/>
    <w:rsid w:val="00ED4E4A"/>
    <w:rsid w:val="00ED5B85"/>
    <w:rsid w:val="00ED60DC"/>
    <w:rsid w:val="00ED7961"/>
    <w:rsid w:val="00ED7D37"/>
    <w:rsid w:val="00EE0073"/>
    <w:rsid w:val="00EE019B"/>
    <w:rsid w:val="00EE0DE3"/>
    <w:rsid w:val="00EE11A7"/>
    <w:rsid w:val="00EE1513"/>
    <w:rsid w:val="00EE20B6"/>
    <w:rsid w:val="00EE2A05"/>
    <w:rsid w:val="00EE3088"/>
    <w:rsid w:val="00EE583C"/>
    <w:rsid w:val="00EE5C37"/>
    <w:rsid w:val="00EE7DA6"/>
    <w:rsid w:val="00EF0505"/>
    <w:rsid w:val="00EF0633"/>
    <w:rsid w:val="00EF085A"/>
    <w:rsid w:val="00EF11FE"/>
    <w:rsid w:val="00EF1F7A"/>
    <w:rsid w:val="00EF322A"/>
    <w:rsid w:val="00EF4F06"/>
    <w:rsid w:val="00EF5D63"/>
    <w:rsid w:val="00EF6044"/>
    <w:rsid w:val="00EF77CC"/>
    <w:rsid w:val="00F00263"/>
    <w:rsid w:val="00F00395"/>
    <w:rsid w:val="00F00B88"/>
    <w:rsid w:val="00F01AB0"/>
    <w:rsid w:val="00F01B02"/>
    <w:rsid w:val="00F02772"/>
    <w:rsid w:val="00F03ACA"/>
    <w:rsid w:val="00F0437F"/>
    <w:rsid w:val="00F04D6B"/>
    <w:rsid w:val="00F05534"/>
    <w:rsid w:val="00F05F5A"/>
    <w:rsid w:val="00F06200"/>
    <w:rsid w:val="00F06445"/>
    <w:rsid w:val="00F06C0C"/>
    <w:rsid w:val="00F10215"/>
    <w:rsid w:val="00F10754"/>
    <w:rsid w:val="00F1353E"/>
    <w:rsid w:val="00F136A7"/>
    <w:rsid w:val="00F14758"/>
    <w:rsid w:val="00F1645F"/>
    <w:rsid w:val="00F172BE"/>
    <w:rsid w:val="00F17ACE"/>
    <w:rsid w:val="00F20CF6"/>
    <w:rsid w:val="00F21555"/>
    <w:rsid w:val="00F222D9"/>
    <w:rsid w:val="00F239F1"/>
    <w:rsid w:val="00F23F22"/>
    <w:rsid w:val="00F24190"/>
    <w:rsid w:val="00F241F9"/>
    <w:rsid w:val="00F242F2"/>
    <w:rsid w:val="00F24458"/>
    <w:rsid w:val="00F252BD"/>
    <w:rsid w:val="00F25432"/>
    <w:rsid w:val="00F270A1"/>
    <w:rsid w:val="00F272E4"/>
    <w:rsid w:val="00F278B9"/>
    <w:rsid w:val="00F27AB7"/>
    <w:rsid w:val="00F308C1"/>
    <w:rsid w:val="00F308C4"/>
    <w:rsid w:val="00F3160F"/>
    <w:rsid w:val="00F31690"/>
    <w:rsid w:val="00F32556"/>
    <w:rsid w:val="00F326F7"/>
    <w:rsid w:val="00F32A50"/>
    <w:rsid w:val="00F32BB5"/>
    <w:rsid w:val="00F33A86"/>
    <w:rsid w:val="00F344A7"/>
    <w:rsid w:val="00F35577"/>
    <w:rsid w:val="00F35C1A"/>
    <w:rsid w:val="00F3608C"/>
    <w:rsid w:val="00F373F5"/>
    <w:rsid w:val="00F3744B"/>
    <w:rsid w:val="00F376B0"/>
    <w:rsid w:val="00F408BF"/>
    <w:rsid w:val="00F40ADD"/>
    <w:rsid w:val="00F41E32"/>
    <w:rsid w:val="00F4340C"/>
    <w:rsid w:val="00F44221"/>
    <w:rsid w:val="00F454D4"/>
    <w:rsid w:val="00F46CE7"/>
    <w:rsid w:val="00F47C27"/>
    <w:rsid w:val="00F51585"/>
    <w:rsid w:val="00F519AC"/>
    <w:rsid w:val="00F53B52"/>
    <w:rsid w:val="00F53BB6"/>
    <w:rsid w:val="00F544BF"/>
    <w:rsid w:val="00F555BA"/>
    <w:rsid w:val="00F5591F"/>
    <w:rsid w:val="00F567DD"/>
    <w:rsid w:val="00F569BE"/>
    <w:rsid w:val="00F56B4D"/>
    <w:rsid w:val="00F57077"/>
    <w:rsid w:val="00F579A1"/>
    <w:rsid w:val="00F6038F"/>
    <w:rsid w:val="00F6064B"/>
    <w:rsid w:val="00F61FC9"/>
    <w:rsid w:val="00F620C2"/>
    <w:rsid w:val="00F64BFB"/>
    <w:rsid w:val="00F65252"/>
    <w:rsid w:val="00F65BAB"/>
    <w:rsid w:val="00F65E5F"/>
    <w:rsid w:val="00F70B6D"/>
    <w:rsid w:val="00F71605"/>
    <w:rsid w:val="00F717CD"/>
    <w:rsid w:val="00F718AB"/>
    <w:rsid w:val="00F72DC2"/>
    <w:rsid w:val="00F734DA"/>
    <w:rsid w:val="00F73EDE"/>
    <w:rsid w:val="00F7416B"/>
    <w:rsid w:val="00F77307"/>
    <w:rsid w:val="00F77675"/>
    <w:rsid w:val="00F7772C"/>
    <w:rsid w:val="00F77776"/>
    <w:rsid w:val="00F77E8F"/>
    <w:rsid w:val="00F80BA8"/>
    <w:rsid w:val="00F818F6"/>
    <w:rsid w:val="00F81D56"/>
    <w:rsid w:val="00F8270E"/>
    <w:rsid w:val="00F83AFD"/>
    <w:rsid w:val="00F846A5"/>
    <w:rsid w:val="00F852B9"/>
    <w:rsid w:val="00F85874"/>
    <w:rsid w:val="00F85D27"/>
    <w:rsid w:val="00F87235"/>
    <w:rsid w:val="00F90A3F"/>
    <w:rsid w:val="00F921B5"/>
    <w:rsid w:val="00F923FB"/>
    <w:rsid w:val="00F92DC7"/>
    <w:rsid w:val="00F93ADC"/>
    <w:rsid w:val="00F93CC8"/>
    <w:rsid w:val="00F9400F"/>
    <w:rsid w:val="00F9425A"/>
    <w:rsid w:val="00F94A4D"/>
    <w:rsid w:val="00F94A85"/>
    <w:rsid w:val="00F94BAB"/>
    <w:rsid w:val="00F9529C"/>
    <w:rsid w:val="00F95B70"/>
    <w:rsid w:val="00F97967"/>
    <w:rsid w:val="00F97FD2"/>
    <w:rsid w:val="00FA04FC"/>
    <w:rsid w:val="00FA0580"/>
    <w:rsid w:val="00FA07CF"/>
    <w:rsid w:val="00FA0A48"/>
    <w:rsid w:val="00FA0B9C"/>
    <w:rsid w:val="00FA14F5"/>
    <w:rsid w:val="00FA1F53"/>
    <w:rsid w:val="00FA44D6"/>
    <w:rsid w:val="00FA5247"/>
    <w:rsid w:val="00FA62A8"/>
    <w:rsid w:val="00FA6EF0"/>
    <w:rsid w:val="00FB05EE"/>
    <w:rsid w:val="00FB0805"/>
    <w:rsid w:val="00FB418E"/>
    <w:rsid w:val="00FB4E49"/>
    <w:rsid w:val="00FB5A63"/>
    <w:rsid w:val="00FB5AEE"/>
    <w:rsid w:val="00FB6FB4"/>
    <w:rsid w:val="00FB7AF2"/>
    <w:rsid w:val="00FC02C4"/>
    <w:rsid w:val="00FC0A67"/>
    <w:rsid w:val="00FC11C5"/>
    <w:rsid w:val="00FC22AC"/>
    <w:rsid w:val="00FC2952"/>
    <w:rsid w:val="00FC3843"/>
    <w:rsid w:val="00FC51C7"/>
    <w:rsid w:val="00FC6C56"/>
    <w:rsid w:val="00FD069A"/>
    <w:rsid w:val="00FD0AB1"/>
    <w:rsid w:val="00FD11A4"/>
    <w:rsid w:val="00FD198B"/>
    <w:rsid w:val="00FD288E"/>
    <w:rsid w:val="00FD3349"/>
    <w:rsid w:val="00FD42F6"/>
    <w:rsid w:val="00FD4DA3"/>
    <w:rsid w:val="00FD5594"/>
    <w:rsid w:val="00FD5A43"/>
    <w:rsid w:val="00FD5E82"/>
    <w:rsid w:val="00FD6C56"/>
    <w:rsid w:val="00FD760B"/>
    <w:rsid w:val="00FE05A4"/>
    <w:rsid w:val="00FE1273"/>
    <w:rsid w:val="00FE154D"/>
    <w:rsid w:val="00FE211A"/>
    <w:rsid w:val="00FE2664"/>
    <w:rsid w:val="00FE2EBA"/>
    <w:rsid w:val="00FE58F8"/>
    <w:rsid w:val="00FE5967"/>
    <w:rsid w:val="00FF04AD"/>
    <w:rsid w:val="00FF083B"/>
    <w:rsid w:val="00FF1239"/>
    <w:rsid w:val="00FF23DA"/>
    <w:rsid w:val="00FF2C91"/>
    <w:rsid w:val="00FF2FFE"/>
    <w:rsid w:val="00FF44AB"/>
    <w:rsid w:val="00FF4DBF"/>
    <w:rsid w:val="00FF6AA3"/>
    <w:rsid w:val="36DC5EFE"/>
    <w:rsid w:val="3CA1F286"/>
    <w:rsid w:val="556F31B2"/>
    <w:rsid w:val="58888013"/>
    <w:rsid w:val="5B8528F7"/>
    <w:rsid w:val="5BCE6654"/>
    <w:rsid w:val="6035A57D"/>
    <w:rsid w:val="61DB5BA2"/>
    <w:rsid w:val="7775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6656A1"/>
  <w14:defaultImageDpi w14:val="0"/>
  <w15:docId w15:val="{8A47F9B4-8624-7A4B-B6EB-6CD29DEA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Body Text 2" w:uiPriority="99"/>
    <w:lsdException w:name="Body Text 3" w:uiPriority="99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525A"/>
    <w:pPr>
      <w:widowControl w:val="0"/>
      <w:autoSpaceDE w:val="0"/>
      <w:autoSpaceDN w:val="0"/>
      <w:adjustRightInd w:val="0"/>
      <w:spacing w:after="120"/>
      <w:jc w:val="both"/>
    </w:pPr>
    <w:rPr>
      <w:rFonts w:ascii="Arial" w:hAnsi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D59E1"/>
    <w:pPr>
      <w:keepNext/>
      <w:widowControl/>
      <w:autoSpaceDE/>
      <w:autoSpaceDN/>
      <w:adjustRightInd/>
      <w:spacing w:after="0"/>
      <w:jc w:val="center"/>
      <w:outlineLvl w:val="0"/>
    </w:pPr>
    <w:rPr>
      <w:b/>
      <w:bCs/>
      <w:sz w:val="22"/>
      <w:szCs w:val="20"/>
      <w:lang w:val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7D59E1"/>
    <w:pPr>
      <w:keepNext/>
      <w:widowControl/>
      <w:autoSpaceDE/>
      <w:autoSpaceDN/>
      <w:adjustRightInd/>
      <w:spacing w:after="0"/>
      <w:jc w:val="center"/>
      <w:outlineLvl w:val="1"/>
    </w:pPr>
    <w:rPr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7D59E1"/>
    <w:rPr>
      <w:rFonts w:ascii="Arial" w:hAnsi="Arial" w:cs="Times New Roman"/>
      <w:b/>
      <w:sz w:val="2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locked/>
    <w:rsid w:val="007D59E1"/>
    <w:rPr>
      <w:rFonts w:ascii="Arial" w:hAnsi="Arial" w:cs="Times New Roman"/>
      <w:b/>
      <w:sz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0C525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ascii="Arial" w:hAnsi="Arial" w:cs="Times New Roman"/>
      <w:sz w:val="24"/>
      <w:szCs w:val="24"/>
      <w:lang w:val="es-ES_tradnl" w:eastAsia="es-ES"/>
    </w:rPr>
  </w:style>
  <w:style w:type="character" w:styleId="Nmerodepgina">
    <w:name w:val="page number"/>
    <w:basedOn w:val="Fuentedeprrafopredeter"/>
    <w:uiPriority w:val="99"/>
    <w:rsid w:val="000C525A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rsid w:val="000C525A"/>
    <w:pPr>
      <w:jc w:val="center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57156D"/>
    <w:rPr>
      <w:rFonts w:ascii="Arial" w:hAnsi="Arial" w:cs="Times New Roman"/>
      <w:color w:val="000000"/>
      <w:sz w:val="24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rsid w:val="00203859"/>
    <w:pPr>
      <w:spacing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203859"/>
    <w:rPr>
      <w:rFonts w:ascii="Arial" w:hAnsi="Arial" w:cs="Times New Roman"/>
      <w:sz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0C525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72DC2"/>
    <w:rPr>
      <w:rFonts w:ascii="Arial" w:hAnsi="Arial" w:cs="Times New Roman"/>
      <w:sz w:val="24"/>
      <w:lang w:val="es-ES_tradnl" w:eastAsia="es-ES"/>
    </w:rPr>
  </w:style>
  <w:style w:type="character" w:styleId="Refdenotaalpie">
    <w:name w:val="footnote reference"/>
    <w:basedOn w:val="Fuentedeprrafopredeter"/>
    <w:rsid w:val="00752D41"/>
    <w:rPr>
      <w:rFonts w:ascii="Tahoma" w:hAnsi="Tahoma" w:cs="Times New Roman"/>
      <w:sz w:val="20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rsid w:val="00E32FB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Pr>
      <w:rFonts w:ascii="Segoe UI" w:hAnsi="Segoe UI" w:cs="Segoe UI"/>
      <w:sz w:val="18"/>
      <w:szCs w:val="18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rsid w:val="007D59E1"/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7D59E1"/>
    <w:rPr>
      <w:rFonts w:ascii="Arial" w:hAnsi="Arial" w:cs="Times New Roman"/>
      <w:sz w:val="16"/>
      <w:lang w:val="es-ES_tradnl" w:eastAsia="es-ES"/>
    </w:rPr>
  </w:style>
  <w:style w:type="paragraph" w:styleId="Prrafodelista">
    <w:name w:val="List Paragraph"/>
    <w:basedOn w:val="Normal"/>
    <w:link w:val="PrrafodelistaCar"/>
    <w:uiPriority w:val="99"/>
    <w:qFormat/>
    <w:rsid w:val="00E02123"/>
    <w:pPr>
      <w:widowControl/>
      <w:autoSpaceDE/>
      <w:autoSpaceDN/>
      <w:adjustRightInd/>
      <w:spacing w:after="200" w:line="276" w:lineRule="auto"/>
      <w:ind w:left="720"/>
      <w:jc w:val="left"/>
    </w:pPr>
    <w:rPr>
      <w:rFonts w:ascii="Calibri" w:hAnsi="Calibri"/>
      <w:sz w:val="22"/>
      <w:szCs w:val="22"/>
      <w:lang w:val="es-ES" w:eastAsia="en-US"/>
    </w:rPr>
  </w:style>
  <w:style w:type="character" w:styleId="Refdecomentario">
    <w:name w:val="annotation reference"/>
    <w:basedOn w:val="Fuentedeprrafopredeter"/>
    <w:uiPriority w:val="99"/>
    <w:rsid w:val="00CA1A36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CA1A3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CA1A36"/>
    <w:rPr>
      <w:rFonts w:ascii="Arial" w:hAnsi="Arial" w:cs="Times New Roman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CA1A3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CA1A36"/>
    <w:rPr>
      <w:rFonts w:ascii="Arial" w:hAnsi="Arial" w:cs="Times New Roman"/>
      <w:b/>
      <w:lang w:val="es-ES_tradnl" w:eastAsia="es-ES"/>
    </w:rPr>
  </w:style>
  <w:style w:type="paragraph" w:customStyle="1" w:styleId="Default">
    <w:name w:val="Default"/>
    <w:rsid w:val="00431B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rsid w:val="00161339"/>
  </w:style>
  <w:style w:type="character" w:styleId="nfasis">
    <w:name w:val="Emphasis"/>
    <w:basedOn w:val="Fuentedeprrafopredeter"/>
    <w:uiPriority w:val="20"/>
    <w:qFormat/>
    <w:rsid w:val="00161339"/>
    <w:rPr>
      <w:rFonts w:cs="Times New Roman"/>
      <w:i/>
    </w:rPr>
  </w:style>
  <w:style w:type="table" w:styleId="Tablaconcuadrcula">
    <w:name w:val="Table Grid"/>
    <w:basedOn w:val="Tablanormal"/>
    <w:uiPriority w:val="39"/>
    <w:rsid w:val="00360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CB1892"/>
    <w:pPr>
      <w:widowControl/>
      <w:autoSpaceDE/>
      <w:autoSpaceDN/>
      <w:adjustRightInd/>
      <w:spacing w:after="324"/>
      <w:jc w:val="left"/>
    </w:pPr>
    <w:rPr>
      <w:rFonts w:ascii="Times New Roman" w:hAnsi="Times New Roman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84120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41200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/>
      <w:lang w:val="es-CO" w:eastAsia="es-CO"/>
    </w:rPr>
  </w:style>
  <w:style w:type="paragraph" w:customStyle="1" w:styleId="BodyText21">
    <w:name w:val="Body Text 21"/>
    <w:basedOn w:val="Normal"/>
    <w:rsid w:val="00736383"/>
    <w:pPr>
      <w:widowControl/>
      <w:overflowPunct w:val="0"/>
      <w:spacing w:after="0"/>
      <w:textAlignment w:val="baseline"/>
    </w:pPr>
    <w:rPr>
      <w:rFonts w:ascii="Times New Roman" w:hAnsi="Times New Roman"/>
      <w:szCs w:val="20"/>
    </w:rPr>
  </w:style>
  <w:style w:type="character" w:customStyle="1" w:styleId="A21">
    <w:name w:val="A21"/>
    <w:rsid w:val="00780D73"/>
    <w:rPr>
      <w:color w:val="000000"/>
      <w:sz w:val="23"/>
    </w:rPr>
  </w:style>
  <w:style w:type="paragraph" w:styleId="Revisin">
    <w:name w:val="Revision"/>
    <w:hidden/>
    <w:uiPriority w:val="99"/>
    <w:semiHidden/>
    <w:rsid w:val="008F52EA"/>
    <w:rPr>
      <w:rFonts w:ascii="Arial" w:hAnsi="Arial"/>
      <w:sz w:val="24"/>
      <w:szCs w:val="24"/>
      <w:lang w:val="es-ES_tradnl" w:eastAsia="es-ES"/>
    </w:rPr>
  </w:style>
  <w:style w:type="character" w:customStyle="1" w:styleId="iaj">
    <w:name w:val="i_aj"/>
    <w:basedOn w:val="Fuentedeprrafopredeter"/>
    <w:rsid w:val="00793947"/>
  </w:style>
  <w:style w:type="character" w:customStyle="1" w:styleId="PrrafodelistaCar">
    <w:name w:val="Párrafo de lista Car"/>
    <w:link w:val="Prrafodelista"/>
    <w:uiPriority w:val="99"/>
    <w:locked/>
    <w:rsid w:val="00DF168F"/>
    <w:rPr>
      <w:rFonts w:ascii="Calibri" w:hAnsi="Calibri"/>
      <w:sz w:val="22"/>
      <w:szCs w:val="22"/>
      <w:lang w:val="es-ES" w:eastAsia="en-US"/>
    </w:rPr>
  </w:style>
  <w:style w:type="paragraph" w:customStyle="1" w:styleId="Textbody">
    <w:name w:val="Text body"/>
    <w:basedOn w:val="Normal"/>
    <w:qFormat/>
    <w:rsid w:val="00DF168F"/>
    <w:pPr>
      <w:suppressAutoHyphens/>
      <w:autoSpaceDE/>
      <w:autoSpaceDN/>
      <w:adjustRightInd/>
    </w:pPr>
    <w:rPr>
      <w:rFonts w:ascii="Times New Roman" w:eastAsia="Arial Unicode MS" w:hAnsi="Times New Roman" w:cs="Tahoma"/>
      <w:lang w:val="es-CO" w:eastAsia="en-US"/>
    </w:rPr>
  </w:style>
  <w:style w:type="paragraph" w:styleId="Textonotapie">
    <w:name w:val="footnote text"/>
    <w:basedOn w:val="Normal"/>
    <w:link w:val="TextonotapieCar"/>
    <w:rsid w:val="004F61A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4F61A5"/>
    <w:rPr>
      <w:rFonts w:ascii="Arial" w:hAnsi="Arial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2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10345BC612724BA228726BDCE23F12" ma:contentTypeVersion="13" ma:contentTypeDescription="Crear nuevo documento." ma:contentTypeScope="" ma:versionID="3b3e62342378fda30e9fe92a6bea8ac1">
  <xsd:schema xmlns:xsd="http://www.w3.org/2001/XMLSchema" xmlns:xs="http://www.w3.org/2001/XMLSchema" xmlns:p="http://schemas.microsoft.com/office/2006/metadata/properties" xmlns:ns3="d0ec89a7-108e-4acf-8019-c8cbe8f3e403" xmlns:ns4="dbecbb65-40fe-4f12-be53-881436d74bc6" targetNamespace="http://schemas.microsoft.com/office/2006/metadata/properties" ma:root="true" ma:fieldsID="5fcf952e3145ff490729655cb81aaa99" ns3:_="" ns4:_="">
    <xsd:import namespace="d0ec89a7-108e-4acf-8019-c8cbe8f3e403"/>
    <xsd:import namespace="dbecbb65-40fe-4f12-be53-881436d74bc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c89a7-108e-4acf-8019-c8cbe8f3e4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cbb65-40fe-4f12-be53-881436d74b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3DE5E-2E99-452E-B8BD-D8CCDB2AAB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995C9B-6D21-488C-988A-C8DA9E88A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c89a7-108e-4acf-8019-c8cbe8f3e403"/>
    <ds:schemaRef ds:uri="dbecbb65-40fe-4f12-be53-881436d74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5F50DC-2009-43BE-A27A-704000532B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5B4943-2E1D-485F-9593-9E4744E60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1390</Words>
  <Characters>7648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“Por la cual se delega la participación del Ministro de Tecnologías de la Información y las Comunicaciones en la Junta Administradora Regional del Canal de Televisión TELECAFÉ</vt:lpstr>
    </vt:vector>
  </TitlesOfParts>
  <Company>Hewlett-Packard</Company>
  <LinksUpToDate>false</LinksUpToDate>
  <CharactersWithSpaces>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“Por la cual se delega la participación del Ministro de Tecnologías de la Información y las Comunicaciones en la Junta Administradora Regional del Canal de Televisión TELECAFÉ</dc:title>
  <dc:subject/>
  <dc:creator>CARLOS ALBERTO</dc:creator>
  <cp:keywords/>
  <dc:description/>
  <cp:lastModifiedBy>Luis Leonardo Mongui Rojas</cp:lastModifiedBy>
  <cp:revision>2</cp:revision>
  <cp:lastPrinted>2016-05-19T20:52:00Z</cp:lastPrinted>
  <dcterms:created xsi:type="dcterms:W3CDTF">2021-05-31T19:35:00Z</dcterms:created>
  <dcterms:modified xsi:type="dcterms:W3CDTF">2021-05-31T19:35:00Z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0x0101006C10345BC612724BA228726BDCE23F12</vt:lpwstr>
  </property>
</Properties>
</file>