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A004" w14:textId="0707B700" w:rsidR="00CF586A" w:rsidRPr="001D38CD" w:rsidRDefault="00437EB3" w:rsidP="001A3A9F">
      <w:pPr>
        <w:pStyle w:val="NormalWeb"/>
        <w:spacing w:before="0" w:beforeAutospacing="0" w:after="0" w:afterAutospacing="0" w:line="254" w:lineRule="atLeast"/>
        <w:jc w:val="both"/>
        <w:rPr>
          <w:rFonts w:ascii="Arial Narrow" w:hAnsi="Arial Narrow" w:cstheme="majorHAnsi"/>
          <w:sz w:val="20"/>
          <w:szCs w:val="20"/>
        </w:rPr>
      </w:pPr>
      <w:r w:rsidRPr="001D38CD">
        <w:rPr>
          <w:rFonts w:ascii="Arial Narrow" w:hAnsi="Arial Narrow" w:cstheme="majorHAnsi"/>
          <w:sz w:val="20"/>
          <w:szCs w:val="20"/>
        </w:rPr>
        <w:t xml:space="preserve">El presente cuestionario tiene por finalidad determinar la prefactibilidad </w:t>
      </w:r>
      <w:r w:rsidR="00BB5CBF" w:rsidRPr="001D38CD">
        <w:rPr>
          <w:rFonts w:ascii="Arial Narrow" w:hAnsi="Arial Narrow" w:cstheme="majorHAnsi"/>
          <w:sz w:val="20"/>
          <w:szCs w:val="20"/>
        </w:rPr>
        <w:t xml:space="preserve">jurídica </w:t>
      </w:r>
      <w:r w:rsidRPr="001D38CD">
        <w:rPr>
          <w:rFonts w:ascii="Arial Narrow" w:hAnsi="Arial Narrow" w:cstheme="majorHAnsi"/>
          <w:sz w:val="20"/>
          <w:szCs w:val="20"/>
        </w:rPr>
        <w:t xml:space="preserve">de </w:t>
      </w:r>
      <w:r w:rsidR="00FE5AC8" w:rsidRPr="001D38CD">
        <w:rPr>
          <w:rFonts w:ascii="Arial Narrow" w:hAnsi="Arial Narrow" w:cstheme="majorHAnsi"/>
          <w:sz w:val="20"/>
          <w:szCs w:val="20"/>
        </w:rPr>
        <w:t xml:space="preserve">un </w:t>
      </w:r>
      <w:r w:rsidRPr="001D38CD">
        <w:rPr>
          <w:rFonts w:ascii="Arial Narrow" w:hAnsi="Arial Narrow" w:cstheme="majorHAnsi"/>
          <w:sz w:val="20"/>
          <w:szCs w:val="20"/>
        </w:rPr>
        <w:t>proyecto</w:t>
      </w:r>
      <w:r w:rsidR="00FE5AC8" w:rsidRPr="001D38CD">
        <w:rPr>
          <w:rFonts w:ascii="Arial Narrow" w:hAnsi="Arial Narrow" w:cstheme="majorHAnsi"/>
          <w:sz w:val="20"/>
          <w:szCs w:val="20"/>
        </w:rPr>
        <w:t xml:space="preserve"> normativo</w:t>
      </w:r>
      <w:r w:rsidRPr="001D38CD">
        <w:rPr>
          <w:rFonts w:ascii="Arial Narrow" w:hAnsi="Arial Narrow" w:cstheme="majorHAnsi"/>
          <w:sz w:val="20"/>
          <w:szCs w:val="20"/>
        </w:rPr>
        <w:t xml:space="preserve"> </w:t>
      </w:r>
      <w:r w:rsidR="00D95236" w:rsidRPr="001D38CD">
        <w:rPr>
          <w:rFonts w:ascii="Arial Narrow" w:hAnsi="Arial Narrow" w:cstheme="majorHAnsi"/>
          <w:sz w:val="20"/>
          <w:szCs w:val="20"/>
        </w:rPr>
        <w:t>(</w:t>
      </w:r>
      <w:r w:rsidR="001A3A9F" w:rsidRPr="001D38CD">
        <w:rPr>
          <w:rFonts w:ascii="Arial Narrow" w:hAnsi="Arial Narrow" w:cstheme="majorHAnsi"/>
          <w:sz w:val="20"/>
          <w:szCs w:val="20"/>
        </w:rPr>
        <w:t>proyectos de ley, decretos, resoluciones</w:t>
      </w:r>
      <w:r w:rsidR="00D95236" w:rsidRPr="001D38CD">
        <w:rPr>
          <w:rFonts w:ascii="Arial Narrow" w:hAnsi="Arial Narrow" w:cstheme="majorHAnsi"/>
          <w:sz w:val="20"/>
          <w:szCs w:val="20"/>
        </w:rPr>
        <w:t>)</w:t>
      </w:r>
      <w:r w:rsidR="00FE5AC8" w:rsidRPr="001D38CD">
        <w:rPr>
          <w:rFonts w:ascii="Arial Narrow" w:hAnsi="Arial Narrow" w:cstheme="majorHAnsi"/>
          <w:sz w:val="20"/>
          <w:szCs w:val="20"/>
        </w:rPr>
        <w:t xml:space="preserve"> y, en general, de actos administrativos,</w:t>
      </w:r>
      <w:r w:rsidR="004128E3" w:rsidRPr="001D38CD">
        <w:rPr>
          <w:rFonts w:ascii="Arial Narrow" w:hAnsi="Arial Narrow" w:cstheme="majorHAnsi"/>
          <w:sz w:val="20"/>
          <w:szCs w:val="20"/>
        </w:rPr>
        <w:t xml:space="preserve"> que lleven la firma del Ministro de Tecnologías de la Información y las Comunicaciones</w:t>
      </w:r>
    </w:p>
    <w:p w14:paraId="0FA4C3A1" w14:textId="77777777" w:rsidR="00CF586A" w:rsidRPr="001D38CD" w:rsidRDefault="00CF586A" w:rsidP="001A3A9F">
      <w:pPr>
        <w:pStyle w:val="NormalWeb"/>
        <w:spacing w:before="0" w:beforeAutospacing="0" w:after="0" w:afterAutospacing="0" w:line="254" w:lineRule="atLeast"/>
        <w:jc w:val="both"/>
        <w:rPr>
          <w:rFonts w:ascii="Arial Narrow" w:hAnsi="Arial Narrow" w:cstheme="majorHAnsi"/>
          <w:b/>
          <w:sz w:val="20"/>
          <w:szCs w:val="20"/>
        </w:rPr>
      </w:pPr>
    </w:p>
    <w:p w14:paraId="3FE6A28A" w14:textId="496F7E83" w:rsidR="00437EB3" w:rsidRPr="009B7EAA" w:rsidRDefault="00EF2D98" w:rsidP="001A3A9F">
      <w:pPr>
        <w:pStyle w:val="NormalWeb"/>
        <w:spacing w:before="0" w:beforeAutospacing="0" w:after="0" w:afterAutospacing="0" w:line="254" w:lineRule="atLeast"/>
        <w:jc w:val="both"/>
        <w:rPr>
          <w:rFonts w:ascii="Arial Narrow" w:hAnsi="Arial Narrow" w:cstheme="majorHAnsi"/>
          <w:b/>
          <w:sz w:val="20"/>
          <w:szCs w:val="20"/>
          <w:u w:val="single"/>
        </w:rPr>
      </w:pPr>
      <w:r w:rsidRPr="009B7EAA">
        <w:rPr>
          <w:rFonts w:ascii="Arial Narrow" w:hAnsi="Arial Narrow" w:cstheme="majorHAnsi"/>
          <w:b/>
          <w:sz w:val="20"/>
          <w:szCs w:val="20"/>
        </w:rPr>
        <w:t xml:space="preserve">Nota: </w:t>
      </w:r>
      <w:r w:rsidR="00437EB3" w:rsidRPr="009B7EAA">
        <w:rPr>
          <w:rFonts w:ascii="Arial Narrow" w:hAnsi="Arial Narrow" w:cstheme="majorHAnsi"/>
          <w:b/>
          <w:sz w:val="20"/>
          <w:szCs w:val="20"/>
        </w:rPr>
        <w:t>Por favor conteste</w:t>
      </w:r>
      <w:r w:rsidR="00F74AA5" w:rsidRPr="009B7EAA">
        <w:rPr>
          <w:rFonts w:ascii="Arial Narrow" w:hAnsi="Arial Narrow" w:cstheme="majorHAnsi"/>
          <w:b/>
          <w:sz w:val="20"/>
          <w:szCs w:val="20"/>
        </w:rPr>
        <w:t xml:space="preserve"> </w:t>
      </w:r>
      <w:r w:rsidR="00F74AA5" w:rsidRPr="009B7EAA">
        <w:rPr>
          <w:rFonts w:ascii="Arial Narrow" w:hAnsi="Arial Narrow" w:cstheme="majorHAnsi"/>
          <w:b/>
          <w:sz w:val="20"/>
          <w:szCs w:val="20"/>
          <w:u w:val="single"/>
        </w:rPr>
        <w:t>todas</w:t>
      </w:r>
      <w:r w:rsidR="00437EB3" w:rsidRPr="009B7EAA">
        <w:rPr>
          <w:rFonts w:ascii="Arial Narrow" w:hAnsi="Arial Narrow" w:cstheme="majorHAnsi"/>
          <w:b/>
          <w:sz w:val="20"/>
          <w:szCs w:val="20"/>
        </w:rPr>
        <w:t xml:space="preserve"> las preguntas </w:t>
      </w:r>
      <w:r w:rsidR="00437EB3" w:rsidRPr="009B7EAA">
        <w:rPr>
          <w:rFonts w:ascii="Arial Narrow" w:hAnsi="Arial Narrow" w:cstheme="majorHAnsi"/>
          <w:b/>
          <w:sz w:val="20"/>
          <w:szCs w:val="20"/>
          <w:u w:val="single"/>
        </w:rPr>
        <w:t xml:space="preserve">de forma </w:t>
      </w:r>
      <w:r w:rsidR="00F74AA5" w:rsidRPr="009B7EAA">
        <w:rPr>
          <w:rFonts w:ascii="Arial Narrow" w:hAnsi="Arial Narrow" w:cstheme="majorHAnsi"/>
          <w:b/>
          <w:sz w:val="20"/>
          <w:szCs w:val="20"/>
          <w:u w:val="single"/>
        </w:rPr>
        <w:t xml:space="preserve">expresa, </w:t>
      </w:r>
      <w:r w:rsidR="00437EB3" w:rsidRPr="009B7EAA">
        <w:rPr>
          <w:rFonts w:ascii="Arial Narrow" w:hAnsi="Arial Narrow" w:cstheme="majorHAnsi"/>
          <w:b/>
          <w:sz w:val="20"/>
          <w:szCs w:val="20"/>
          <w:u w:val="single"/>
        </w:rPr>
        <w:t>clara y sucinta</w:t>
      </w:r>
      <w:r w:rsidR="00622831" w:rsidRPr="009B7EAA">
        <w:rPr>
          <w:rFonts w:ascii="Arial Narrow" w:hAnsi="Arial Narrow" w:cstheme="majorHAnsi"/>
          <w:b/>
          <w:sz w:val="20"/>
          <w:szCs w:val="20"/>
          <w:u w:val="single"/>
        </w:rPr>
        <w:t xml:space="preserve">. </w:t>
      </w:r>
      <w:r w:rsidRPr="009B7EAA">
        <w:rPr>
          <w:rFonts w:ascii="Arial Narrow" w:hAnsi="Arial Narrow" w:cstheme="majorHAnsi"/>
          <w:sz w:val="20"/>
          <w:szCs w:val="20"/>
          <w:u w:val="single"/>
        </w:rPr>
        <w:t xml:space="preserve">Diligencie con </w:t>
      </w:r>
      <w:r w:rsidR="00622831" w:rsidRPr="009B7EAA">
        <w:rPr>
          <w:rFonts w:ascii="Arial Narrow" w:hAnsi="Arial Narrow" w:cstheme="majorHAnsi"/>
          <w:b/>
          <w:sz w:val="20"/>
          <w:szCs w:val="20"/>
          <w:u w:val="single"/>
        </w:rPr>
        <w:t>N/A cuando no aplique al caso</w:t>
      </w:r>
      <w:r w:rsidRPr="009B7EAA">
        <w:rPr>
          <w:rFonts w:ascii="Arial Narrow" w:hAnsi="Arial Narrow" w:cstheme="majorHAnsi"/>
          <w:b/>
          <w:sz w:val="20"/>
          <w:szCs w:val="20"/>
          <w:u w:val="single"/>
        </w:rPr>
        <w:t>.</w:t>
      </w:r>
    </w:p>
    <w:p w14:paraId="2FF5BE44" w14:textId="108468BA" w:rsidR="00FE2D43" w:rsidRPr="009B7EAA" w:rsidRDefault="00FE2D43" w:rsidP="00C12820">
      <w:pPr>
        <w:pStyle w:val="NormalWeb"/>
        <w:spacing w:before="0" w:beforeAutospacing="0" w:after="0" w:afterAutospacing="0" w:line="254" w:lineRule="atLeast"/>
        <w:jc w:val="center"/>
        <w:rPr>
          <w:rFonts w:ascii="Arial Narrow" w:hAnsi="Arial Narrow" w:cstheme="majorHAnsi"/>
          <w:b/>
          <w:sz w:val="20"/>
          <w:szCs w:val="20"/>
          <w:u w:val="single"/>
        </w:rPr>
      </w:pPr>
    </w:p>
    <w:p w14:paraId="42B24F5B" w14:textId="77777777" w:rsidR="00704B09" w:rsidRPr="009B7EAA" w:rsidRDefault="00704B09" w:rsidP="00C12820">
      <w:pPr>
        <w:pStyle w:val="NormalWeb"/>
        <w:spacing w:before="0" w:beforeAutospacing="0" w:after="0" w:afterAutospacing="0" w:line="254" w:lineRule="atLeast"/>
        <w:jc w:val="center"/>
        <w:rPr>
          <w:rFonts w:ascii="Arial Narrow" w:hAnsi="Arial Narrow" w:cstheme="majorHAnsi"/>
          <w:b/>
          <w:sz w:val="20"/>
          <w:szCs w:val="20"/>
          <w:u w:val="single"/>
        </w:rPr>
      </w:pPr>
    </w:p>
    <w:p w14:paraId="3908B1CF" w14:textId="3FFC4124" w:rsidR="00950760" w:rsidRPr="009B7EAA" w:rsidRDefault="00BC59A7" w:rsidP="00FD66F5">
      <w:pPr>
        <w:pStyle w:val="NormalWeb"/>
        <w:numPr>
          <w:ilvl w:val="0"/>
          <w:numId w:val="2"/>
        </w:numPr>
        <w:spacing w:before="0" w:beforeAutospacing="0" w:after="0" w:afterAutospacing="0" w:line="254" w:lineRule="atLeast"/>
        <w:jc w:val="center"/>
        <w:rPr>
          <w:rFonts w:ascii="Arial Narrow" w:hAnsi="Arial Narrow" w:cstheme="majorHAnsi"/>
          <w:b/>
          <w:sz w:val="20"/>
          <w:szCs w:val="20"/>
        </w:rPr>
      </w:pPr>
      <w:r w:rsidRPr="009B7EAA">
        <w:rPr>
          <w:rFonts w:ascii="Arial Narrow" w:hAnsi="Arial Narrow" w:cstheme="majorHAnsi"/>
          <w:b/>
          <w:sz w:val="20"/>
          <w:szCs w:val="20"/>
        </w:rPr>
        <w:t>ASPECTOS GENERALES</w:t>
      </w:r>
      <w:r w:rsidR="001A2AD1" w:rsidRPr="009B7EAA">
        <w:rPr>
          <w:rFonts w:ascii="Arial Narrow" w:hAnsi="Arial Narrow" w:cstheme="majorHAnsi"/>
          <w:b/>
          <w:sz w:val="20"/>
          <w:szCs w:val="20"/>
        </w:rPr>
        <w:t xml:space="preserve"> DEL PROYECTO</w:t>
      </w:r>
      <w:r w:rsidRPr="009B7EAA">
        <w:rPr>
          <w:rFonts w:ascii="Arial Narrow" w:hAnsi="Arial Narrow" w:cstheme="majorHAnsi"/>
          <w:b/>
          <w:sz w:val="20"/>
          <w:szCs w:val="20"/>
        </w:rPr>
        <w:t>:</w:t>
      </w:r>
    </w:p>
    <w:p w14:paraId="513578E7" w14:textId="1B428B33" w:rsidR="007E271B" w:rsidRPr="009B7EAA" w:rsidRDefault="007E271B" w:rsidP="00C12820">
      <w:pPr>
        <w:pStyle w:val="NormalWeb"/>
        <w:spacing w:before="0" w:beforeAutospacing="0" w:after="0" w:afterAutospacing="0" w:line="254" w:lineRule="atLeast"/>
        <w:jc w:val="center"/>
        <w:rPr>
          <w:rFonts w:ascii="Arial Narrow" w:hAnsi="Arial Narrow" w:cstheme="majorHAnsi"/>
          <w:b/>
          <w:sz w:val="20"/>
          <w:szCs w:val="20"/>
          <w:u w:val="single"/>
        </w:rPr>
      </w:pPr>
    </w:p>
    <w:p w14:paraId="52BE4BAB" w14:textId="2E34C407" w:rsidR="002C382F" w:rsidRPr="009B7EAA" w:rsidRDefault="002C382F" w:rsidP="002C382F">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1.1.</w:t>
      </w:r>
      <w:r w:rsidRPr="009B7EAA">
        <w:rPr>
          <w:rFonts w:ascii="Arial Narrow" w:hAnsi="Arial Narrow" w:cstheme="majorHAnsi"/>
          <w:b/>
          <w:sz w:val="20"/>
          <w:szCs w:val="20"/>
        </w:rPr>
        <w:tab/>
        <w:t>Tipo de proyecto (proyecto de ley, decreto, resolución, circular, otros):</w:t>
      </w:r>
    </w:p>
    <w:tbl>
      <w:tblPr>
        <w:tblStyle w:val="Tablaconcuadrcula"/>
        <w:tblW w:w="0" w:type="auto"/>
        <w:tblLook w:val="04A0" w:firstRow="1" w:lastRow="0" w:firstColumn="1" w:lastColumn="0" w:noHBand="0" w:noVBand="1"/>
      </w:tblPr>
      <w:tblGrid>
        <w:gridCol w:w="8828"/>
      </w:tblGrid>
      <w:tr w:rsidR="001D38CD" w:rsidRPr="009B7EAA" w14:paraId="1A258D4E" w14:textId="77777777" w:rsidTr="005F14F6">
        <w:tc>
          <w:tcPr>
            <w:tcW w:w="8828" w:type="dxa"/>
          </w:tcPr>
          <w:p w14:paraId="6969C7DE" w14:textId="09F90D42" w:rsidR="002C382F" w:rsidRPr="009B7EAA" w:rsidRDefault="00FF5E11" w:rsidP="005F14F6">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 xml:space="preserve">Proyecto de </w:t>
            </w:r>
            <w:r w:rsidR="00D067CA">
              <w:rPr>
                <w:rFonts w:ascii="Arial Narrow" w:hAnsi="Arial Narrow" w:cstheme="majorHAnsi"/>
                <w:sz w:val="20"/>
                <w:szCs w:val="20"/>
              </w:rPr>
              <w:t xml:space="preserve">Resolución </w:t>
            </w:r>
          </w:p>
        </w:tc>
      </w:tr>
    </w:tbl>
    <w:p w14:paraId="11DFD36A" w14:textId="77777777" w:rsidR="002C382F" w:rsidRPr="009B7EAA" w:rsidRDefault="002C382F" w:rsidP="00F734E6">
      <w:pPr>
        <w:pStyle w:val="NormalWeb"/>
        <w:spacing w:before="0" w:beforeAutospacing="0" w:after="0" w:afterAutospacing="0" w:line="254" w:lineRule="atLeast"/>
        <w:jc w:val="both"/>
        <w:rPr>
          <w:rFonts w:ascii="Arial Narrow" w:hAnsi="Arial Narrow" w:cstheme="majorHAnsi"/>
          <w:b/>
          <w:sz w:val="20"/>
          <w:szCs w:val="20"/>
        </w:rPr>
      </w:pPr>
    </w:p>
    <w:p w14:paraId="4913A9EB" w14:textId="465A5763" w:rsidR="00F734E6" w:rsidRPr="009B7EAA" w:rsidRDefault="00F734E6" w:rsidP="00F734E6">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1.</w:t>
      </w:r>
      <w:r w:rsidR="002C382F" w:rsidRPr="009B7EAA">
        <w:rPr>
          <w:rFonts w:ascii="Arial Narrow" w:hAnsi="Arial Narrow" w:cstheme="majorHAnsi"/>
          <w:b/>
          <w:sz w:val="20"/>
          <w:szCs w:val="20"/>
        </w:rPr>
        <w:t>2</w:t>
      </w:r>
      <w:r w:rsidRPr="009B7EAA">
        <w:rPr>
          <w:rFonts w:ascii="Arial Narrow" w:hAnsi="Arial Narrow" w:cstheme="majorHAnsi"/>
          <w:b/>
          <w:sz w:val="20"/>
          <w:szCs w:val="20"/>
        </w:rPr>
        <w:t>.</w:t>
      </w:r>
      <w:r w:rsidRPr="009B7EAA">
        <w:rPr>
          <w:rFonts w:ascii="Arial Narrow" w:hAnsi="Arial Narrow" w:cstheme="majorHAnsi"/>
          <w:b/>
          <w:sz w:val="20"/>
          <w:szCs w:val="20"/>
        </w:rPr>
        <w:tab/>
        <w:t>Nombre del proyecto:</w:t>
      </w:r>
    </w:p>
    <w:tbl>
      <w:tblPr>
        <w:tblStyle w:val="Tablaconcuadrcula"/>
        <w:tblW w:w="0" w:type="auto"/>
        <w:tblLook w:val="04A0" w:firstRow="1" w:lastRow="0" w:firstColumn="1" w:lastColumn="0" w:noHBand="0" w:noVBand="1"/>
      </w:tblPr>
      <w:tblGrid>
        <w:gridCol w:w="8828"/>
      </w:tblGrid>
      <w:tr w:rsidR="00F734E6" w:rsidRPr="009B7EAA" w14:paraId="1779DBFC" w14:textId="77777777" w:rsidTr="0020412C">
        <w:tc>
          <w:tcPr>
            <w:tcW w:w="8828" w:type="dxa"/>
          </w:tcPr>
          <w:p w14:paraId="126A6A3A" w14:textId="12B04297" w:rsidR="00F734E6" w:rsidRPr="00D067CA" w:rsidRDefault="00877237" w:rsidP="00CC63EF">
            <w:pPr>
              <w:pStyle w:val="NormalWeb"/>
              <w:spacing w:before="0" w:beforeAutospacing="0" w:after="0" w:afterAutospacing="0" w:line="254" w:lineRule="atLeast"/>
              <w:jc w:val="both"/>
              <w:rPr>
                <w:rFonts w:ascii="Arial Narrow" w:hAnsi="Arial Narrow" w:cstheme="majorHAnsi"/>
                <w:iCs/>
                <w:sz w:val="20"/>
                <w:szCs w:val="20"/>
              </w:rPr>
            </w:pPr>
            <w:r w:rsidRPr="00877237">
              <w:rPr>
                <w:rFonts w:ascii="Arial Narrow" w:eastAsiaTheme="minorHAnsi" w:hAnsi="Arial Narrow" w:cs="Arial"/>
                <w:iCs/>
                <w:color w:val="000000"/>
                <w:sz w:val="20"/>
                <w:szCs w:val="20"/>
                <w:lang w:eastAsia="en-US"/>
              </w:rPr>
              <w:t>Por la cual se modifica</w:t>
            </w:r>
            <w:r w:rsidR="00E84B81">
              <w:rPr>
                <w:rFonts w:ascii="Arial Narrow" w:eastAsiaTheme="minorHAnsi" w:hAnsi="Arial Narrow" w:cs="Arial"/>
                <w:iCs/>
                <w:color w:val="000000"/>
                <w:sz w:val="20"/>
                <w:szCs w:val="20"/>
                <w:lang w:eastAsia="en-US"/>
              </w:rPr>
              <w:t>n</w:t>
            </w:r>
            <w:r w:rsidRPr="00877237">
              <w:rPr>
                <w:rFonts w:ascii="Arial Narrow" w:eastAsiaTheme="minorHAnsi" w:hAnsi="Arial Narrow" w:cs="Arial"/>
                <w:iCs/>
                <w:color w:val="000000"/>
                <w:sz w:val="20"/>
                <w:szCs w:val="20"/>
                <w:lang w:eastAsia="en-US"/>
              </w:rPr>
              <w:t xml:space="preserve"> </w:t>
            </w:r>
            <w:r w:rsidR="00E84B81">
              <w:rPr>
                <w:rFonts w:ascii="Arial Narrow" w:eastAsiaTheme="minorHAnsi" w:hAnsi="Arial Narrow" w:cs="Arial"/>
                <w:iCs/>
                <w:color w:val="000000"/>
                <w:sz w:val="20"/>
                <w:szCs w:val="20"/>
                <w:lang w:eastAsia="en-US"/>
              </w:rPr>
              <w:t>los artículos 3,</w:t>
            </w:r>
            <w:r w:rsidRPr="00877237">
              <w:rPr>
                <w:rFonts w:ascii="Arial Narrow" w:eastAsiaTheme="minorHAnsi" w:hAnsi="Arial Narrow" w:cs="Arial"/>
                <w:iCs/>
                <w:color w:val="000000"/>
                <w:sz w:val="20"/>
                <w:szCs w:val="20"/>
                <w:lang w:eastAsia="en-US"/>
              </w:rPr>
              <w:t>6</w:t>
            </w:r>
            <w:r w:rsidR="00FF65FC">
              <w:rPr>
                <w:rFonts w:ascii="Arial Narrow" w:eastAsiaTheme="minorHAnsi" w:hAnsi="Arial Narrow" w:cs="Arial"/>
                <w:iCs/>
                <w:color w:val="000000"/>
                <w:sz w:val="20"/>
                <w:szCs w:val="20"/>
                <w:lang w:eastAsia="en-US"/>
              </w:rPr>
              <w:t>,</w:t>
            </w:r>
            <w:r w:rsidRPr="00877237">
              <w:rPr>
                <w:rFonts w:ascii="Arial Narrow" w:eastAsiaTheme="minorHAnsi" w:hAnsi="Arial Narrow" w:cs="Arial"/>
                <w:iCs/>
                <w:color w:val="000000"/>
                <w:sz w:val="20"/>
                <w:szCs w:val="20"/>
                <w:lang w:eastAsia="en-US"/>
              </w:rPr>
              <w:t xml:space="preserve"> y 10 de la Resolución 1292 de</w:t>
            </w:r>
            <w:r w:rsidR="00E84B81">
              <w:rPr>
                <w:rFonts w:ascii="Arial Narrow" w:eastAsiaTheme="minorHAnsi" w:hAnsi="Arial Narrow" w:cs="Arial"/>
                <w:iCs/>
                <w:color w:val="000000"/>
                <w:sz w:val="20"/>
                <w:szCs w:val="20"/>
                <w:lang w:eastAsia="en-US"/>
              </w:rPr>
              <w:t>l</w:t>
            </w:r>
            <w:r w:rsidRPr="00877237">
              <w:rPr>
                <w:rFonts w:ascii="Arial Narrow" w:eastAsiaTheme="minorHAnsi" w:hAnsi="Arial Narrow" w:cs="Arial"/>
                <w:iCs/>
                <w:color w:val="000000"/>
                <w:sz w:val="20"/>
                <w:szCs w:val="20"/>
                <w:lang w:eastAsia="en-US"/>
              </w:rPr>
              <w:t xml:space="preserve"> </w:t>
            </w:r>
            <w:r w:rsidR="00E84B81">
              <w:rPr>
                <w:rFonts w:ascii="Arial Narrow" w:eastAsiaTheme="minorHAnsi" w:hAnsi="Arial Narrow" w:cs="Arial"/>
                <w:iCs/>
                <w:color w:val="000000"/>
                <w:sz w:val="20"/>
                <w:szCs w:val="20"/>
                <w:lang w:eastAsia="en-US"/>
              </w:rPr>
              <w:t xml:space="preserve">31 de mayo de </w:t>
            </w:r>
            <w:r w:rsidRPr="00877237">
              <w:rPr>
                <w:rFonts w:ascii="Arial Narrow" w:eastAsiaTheme="minorHAnsi" w:hAnsi="Arial Narrow" w:cs="Arial"/>
                <w:iCs/>
                <w:color w:val="000000"/>
                <w:sz w:val="20"/>
                <w:szCs w:val="20"/>
                <w:lang w:eastAsia="en-US"/>
              </w:rPr>
              <w:t>2021</w:t>
            </w:r>
            <w:r w:rsidR="007305B4">
              <w:rPr>
                <w:rFonts w:ascii="Arial Narrow" w:eastAsiaTheme="minorHAnsi" w:hAnsi="Arial Narrow" w:cs="Arial"/>
                <w:iCs/>
                <w:color w:val="000000"/>
                <w:sz w:val="20"/>
                <w:szCs w:val="20"/>
                <w:lang w:eastAsia="en-US"/>
              </w:rPr>
              <w:t>.</w:t>
            </w:r>
          </w:p>
        </w:tc>
      </w:tr>
    </w:tbl>
    <w:p w14:paraId="2DC71AE4" w14:textId="77777777" w:rsidR="00F734E6" w:rsidRPr="009B7EAA" w:rsidRDefault="00F734E6" w:rsidP="00E93A7D">
      <w:pPr>
        <w:pStyle w:val="NormalWeb"/>
        <w:spacing w:before="0" w:beforeAutospacing="0" w:after="0" w:afterAutospacing="0" w:line="254" w:lineRule="atLeast"/>
        <w:jc w:val="both"/>
        <w:rPr>
          <w:rFonts w:ascii="Arial Narrow" w:hAnsi="Arial Narrow" w:cstheme="majorHAnsi"/>
          <w:b/>
          <w:sz w:val="20"/>
          <w:szCs w:val="20"/>
        </w:rPr>
      </w:pPr>
    </w:p>
    <w:p w14:paraId="424E04B5" w14:textId="68607260" w:rsidR="00E93A7D" w:rsidRPr="009B7EAA" w:rsidRDefault="00E93A7D" w:rsidP="00E93A7D">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1.</w:t>
      </w:r>
      <w:r w:rsidR="002C382F" w:rsidRPr="009B7EAA">
        <w:rPr>
          <w:rFonts w:ascii="Arial Narrow" w:hAnsi="Arial Narrow" w:cstheme="majorHAnsi"/>
          <w:b/>
          <w:sz w:val="20"/>
          <w:szCs w:val="20"/>
        </w:rPr>
        <w:t>3</w:t>
      </w:r>
      <w:r w:rsidRPr="009B7EAA">
        <w:rPr>
          <w:rFonts w:ascii="Arial Narrow" w:hAnsi="Arial Narrow" w:cstheme="majorHAnsi"/>
          <w:b/>
          <w:sz w:val="20"/>
          <w:szCs w:val="20"/>
        </w:rPr>
        <w:t>.</w:t>
      </w:r>
      <w:r w:rsidRPr="009B7EAA">
        <w:rPr>
          <w:rFonts w:ascii="Arial Narrow" w:hAnsi="Arial Narrow" w:cstheme="majorHAnsi"/>
          <w:b/>
          <w:sz w:val="20"/>
          <w:szCs w:val="20"/>
        </w:rPr>
        <w:tab/>
        <w:t>Dependencia líder del proyecto:</w:t>
      </w:r>
    </w:p>
    <w:tbl>
      <w:tblPr>
        <w:tblStyle w:val="Tablaconcuadrcula"/>
        <w:tblW w:w="0" w:type="auto"/>
        <w:tblLook w:val="04A0" w:firstRow="1" w:lastRow="0" w:firstColumn="1" w:lastColumn="0" w:noHBand="0" w:noVBand="1"/>
      </w:tblPr>
      <w:tblGrid>
        <w:gridCol w:w="8828"/>
      </w:tblGrid>
      <w:tr w:rsidR="00E93A7D" w:rsidRPr="009B7EAA" w14:paraId="093F0FA4" w14:textId="77777777" w:rsidTr="0020412C">
        <w:tc>
          <w:tcPr>
            <w:tcW w:w="8828" w:type="dxa"/>
          </w:tcPr>
          <w:p w14:paraId="46175C5C" w14:textId="59F7F7BE" w:rsidR="00E93A7D"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sidRPr="00FF5E11">
              <w:rPr>
                <w:rFonts w:ascii="Arial Narrow" w:hAnsi="Arial Narrow" w:cstheme="majorHAnsi"/>
                <w:sz w:val="20"/>
                <w:szCs w:val="20"/>
              </w:rPr>
              <w:t>Subdirección de Asuntos Postales.</w:t>
            </w:r>
          </w:p>
        </w:tc>
      </w:tr>
    </w:tbl>
    <w:p w14:paraId="5347AE5D" w14:textId="77777777" w:rsidR="00E93A7D" w:rsidRPr="009B7EAA" w:rsidRDefault="00E93A7D" w:rsidP="00E93A7D">
      <w:pPr>
        <w:pStyle w:val="NormalWeb"/>
        <w:spacing w:before="0" w:beforeAutospacing="0" w:after="0" w:afterAutospacing="0" w:line="254" w:lineRule="atLeast"/>
        <w:jc w:val="both"/>
        <w:rPr>
          <w:rFonts w:ascii="Arial Narrow" w:hAnsi="Arial Narrow" w:cstheme="majorHAnsi"/>
          <w:b/>
          <w:sz w:val="20"/>
          <w:szCs w:val="20"/>
        </w:rPr>
      </w:pPr>
    </w:p>
    <w:p w14:paraId="7FF910EE" w14:textId="0134EB15" w:rsidR="00E93A7D" w:rsidRPr="009B7EAA" w:rsidRDefault="00E93A7D" w:rsidP="00E93A7D">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1.</w:t>
      </w:r>
      <w:r w:rsidR="002C382F" w:rsidRPr="009B7EAA">
        <w:rPr>
          <w:rFonts w:ascii="Arial Narrow" w:hAnsi="Arial Narrow" w:cstheme="majorHAnsi"/>
          <w:b/>
          <w:sz w:val="20"/>
          <w:szCs w:val="20"/>
        </w:rPr>
        <w:t>4</w:t>
      </w:r>
      <w:r w:rsidRPr="009B7EAA">
        <w:rPr>
          <w:rFonts w:ascii="Arial Narrow" w:hAnsi="Arial Narrow" w:cstheme="majorHAnsi"/>
          <w:b/>
          <w:sz w:val="20"/>
          <w:szCs w:val="20"/>
        </w:rPr>
        <w:t>.</w:t>
      </w:r>
      <w:r w:rsidRPr="009B7EAA">
        <w:rPr>
          <w:rFonts w:ascii="Arial Narrow" w:hAnsi="Arial Narrow" w:cstheme="majorHAnsi"/>
          <w:b/>
          <w:sz w:val="20"/>
          <w:szCs w:val="20"/>
        </w:rPr>
        <w:tab/>
        <w:t>Responsable de la dependencia</w:t>
      </w:r>
      <w:r w:rsidR="00654947" w:rsidRPr="009B7EAA">
        <w:rPr>
          <w:rFonts w:ascii="Arial Narrow" w:hAnsi="Arial Narrow" w:cstheme="majorHAnsi"/>
          <w:b/>
          <w:sz w:val="20"/>
          <w:szCs w:val="20"/>
        </w:rPr>
        <w:t xml:space="preserve"> líder del proyecto</w:t>
      </w:r>
      <w:r w:rsidRPr="009B7EAA">
        <w:rPr>
          <w:rFonts w:ascii="Arial Narrow" w:hAnsi="Arial Narrow" w:cstheme="majorHAnsi"/>
          <w:b/>
          <w:sz w:val="20"/>
          <w:szCs w:val="20"/>
        </w:rPr>
        <w:t>:</w:t>
      </w:r>
    </w:p>
    <w:tbl>
      <w:tblPr>
        <w:tblStyle w:val="Tablaconcuadrcula"/>
        <w:tblW w:w="0" w:type="auto"/>
        <w:tblLook w:val="04A0" w:firstRow="1" w:lastRow="0" w:firstColumn="1" w:lastColumn="0" w:noHBand="0" w:noVBand="1"/>
      </w:tblPr>
      <w:tblGrid>
        <w:gridCol w:w="8828"/>
      </w:tblGrid>
      <w:tr w:rsidR="00E93A7D" w:rsidRPr="009B7EAA" w14:paraId="7EF7EE50" w14:textId="77777777" w:rsidTr="0020412C">
        <w:tc>
          <w:tcPr>
            <w:tcW w:w="8828" w:type="dxa"/>
          </w:tcPr>
          <w:p w14:paraId="110B70ED" w14:textId="40171376" w:rsidR="00E93A7D"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Jairo Luis Marulanda Lazcarro</w:t>
            </w:r>
          </w:p>
        </w:tc>
      </w:tr>
    </w:tbl>
    <w:p w14:paraId="17FE8B58" w14:textId="14627BF7" w:rsidR="00950760" w:rsidRPr="009B7EAA" w:rsidRDefault="00950760" w:rsidP="00950760">
      <w:pPr>
        <w:pStyle w:val="NormalWeb"/>
        <w:spacing w:before="0" w:beforeAutospacing="0" w:after="0" w:afterAutospacing="0" w:line="254" w:lineRule="atLeast"/>
        <w:jc w:val="both"/>
        <w:rPr>
          <w:rFonts w:ascii="Arial Narrow" w:hAnsi="Arial Narrow" w:cstheme="majorHAnsi"/>
          <w:sz w:val="20"/>
          <w:szCs w:val="20"/>
        </w:rPr>
      </w:pPr>
    </w:p>
    <w:p w14:paraId="265F7D25" w14:textId="5805C09F" w:rsidR="007D09FD" w:rsidRPr="009B7EAA" w:rsidRDefault="007D09FD" w:rsidP="007D09FD">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1.</w:t>
      </w:r>
      <w:r w:rsidR="002C382F" w:rsidRPr="009B7EAA">
        <w:rPr>
          <w:rFonts w:ascii="Arial Narrow" w:hAnsi="Arial Narrow" w:cstheme="majorHAnsi"/>
          <w:b/>
          <w:sz w:val="20"/>
          <w:szCs w:val="20"/>
        </w:rPr>
        <w:t>5</w:t>
      </w:r>
      <w:r w:rsidRPr="009B7EAA">
        <w:rPr>
          <w:rFonts w:ascii="Arial Narrow" w:hAnsi="Arial Narrow" w:cstheme="majorHAnsi"/>
          <w:b/>
          <w:sz w:val="20"/>
          <w:szCs w:val="20"/>
        </w:rPr>
        <w:t>.</w:t>
      </w:r>
      <w:r w:rsidRPr="009B7EAA">
        <w:rPr>
          <w:rFonts w:ascii="Arial Narrow" w:hAnsi="Arial Narrow" w:cstheme="majorHAnsi"/>
          <w:b/>
          <w:sz w:val="20"/>
          <w:szCs w:val="20"/>
        </w:rPr>
        <w:tab/>
        <w:t>Objeto (síntesis) del proyecto:</w:t>
      </w:r>
    </w:p>
    <w:tbl>
      <w:tblPr>
        <w:tblStyle w:val="Tablaconcuadrcula"/>
        <w:tblW w:w="0" w:type="auto"/>
        <w:tblLook w:val="04A0" w:firstRow="1" w:lastRow="0" w:firstColumn="1" w:lastColumn="0" w:noHBand="0" w:noVBand="1"/>
      </w:tblPr>
      <w:tblGrid>
        <w:gridCol w:w="8828"/>
      </w:tblGrid>
      <w:tr w:rsidR="007D09FD" w:rsidRPr="009B7EAA" w14:paraId="0A71A699" w14:textId="77777777" w:rsidTr="0020412C">
        <w:tc>
          <w:tcPr>
            <w:tcW w:w="8828" w:type="dxa"/>
          </w:tcPr>
          <w:p w14:paraId="3850AFB6" w14:textId="00AA085D" w:rsidR="007D09FD" w:rsidRPr="009B7EAA" w:rsidRDefault="00D067CA" w:rsidP="00745F97">
            <w:pPr>
              <w:pStyle w:val="NormalWeb"/>
              <w:spacing w:before="0" w:beforeAutospacing="0" w:after="0" w:afterAutospacing="0"/>
              <w:jc w:val="both"/>
              <w:rPr>
                <w:rFonts w:ascii="Arial Narrow" w:hAnsi="Arial Narrow" w:cstheme="majorHAnsi"/>
                <w:sz w:val="20"/>
                <w:szCs w:val="20"/>
              </w:rPr>
            </w:pPr>
            <w:r w:rsidRPr="00D067CA">
              <w:rPr>
                <w:rFonts w:ascii="Arial Narrow" w:hAnsi="Arial Narrow" w:cstheme="majorHAnsi"/>
                <w:sz w:val="20"/>
                <w:szCs w:val="20"/>
              </w:rPr>
              <w:t xml:space="preserve">Este proyecto tiene como objetivo modificar </w:t>
            </w:r>
            <w:r w:rsidR="008B1D9B">
              <w:rPr>
                <w:rFonts w:ascii="Arial Narrow" w:hAnsi="Arial Narrow" w:cstheme="majorHAnsi"/>
                <w:sz w:val="20"/>
                <w:szCs w:val="20"/>
              </w:rPr>
              <w:t xml:space="preserve">los siguientes artículos de </w:t>
            </w:r>
            <w:r w:rsidRPr="00D067CA">
              <w:rPr>
                <w:rFonts w:ascii="Arial Narrow" w:hAnsi="Arial Narrow" w:cstheme="majorHAnsi"/>
                <w:sz w:val="20"/>
                <w:szCs w:val="20"/>
              </w:rPr>
              <w:t>la Resolución 1292 de 2021</w:t>
            </w:r>
            <w:r w:rsidR="00745F97">
              <w:rPr>
                <w:rFonts w:ascii="Arial Narrow" w:hAnsi="Arial Narrow" w:cstheme="majorHAnsi"/>
                <w:sz w:val="20"/>
                <w:szCs w:val="20"/>
              </w:rPr>
              <w:t>,</w:t>
            </w:r>
            <w:r w:rsidRPr="00D067CA">
              <w:rPr>
                <w:rFonts w:ascii="Arial Narrow" w:hAnsi="Arial Narrow" w:cstheme="majorHAnsi"/>
                <w:sz w:val="20"/>
                <w:szCs w:val="20"/>
              </w:rPr>
              <w:t xml:space="preserve"> </w:t>
            </w:r>
            <w:r w:rsidR="00745F97" w:rsidRPr="00745F97">
              <w:rPr>
                <w:rFonts w:ascii="Arial Narrow" w:hAnsi="Arial Narrow" w:cstheme="majorHAnsi"/>
                <w:sz w:val="20"/>
                <w:szCs w:val="20"/>
              </w:rPr>
              <w:t>modificada por la Resolución 00003 de 2022</w:t>
            </w:r>
            <w:r w:rsidR="008B1D9B">
              <w:rPr>
                <w:rFonts w:ascii="Arial Narrow" w:hAnsi="Arial Narrow" w:cstheme="majorHAnsi"/>
                <w:sz w:val="20"/>
                <w:szCs w:val="20"/>
              </w:rPr>
              <w:t>,</w:t>
            </w:r>
            <w:r w:rsidR="00745F97">
              <w:rPr>
                <w:rFonts w:ascii="Arial Narrow" w:hAnsi="Arial Narrow" w:cstheme="majorHAnsi"/>
                <w:sz w:val="20"/>
                <w:szCs w:val="20"/>
              </w:rPr>
              <w:t xml:space="preserve"> </w:t>
            </w:r>
            <w:r w:rsidR="008B1D9B">
              <w:rPr>
                <w:rFonts w:ascii="Arial Narrow" w:hAnsi="Arial Narrow" w:cstheme="majorHAnsi"/>
                <w:sz w:val="20"/>
                <w:szCs w:val="20"/>
              </w:rPr>
              <w:t xml:space="preserve">i) </w:t>
            </w:r>
            <w:r w:rsidR="00877237">
              <w:rPr>
                <w:rFonts w:ascii="Arial Narrow" w:hAnsi="Arial Narrow" w:cstheme="majorHAnsi"/>
                <w:sz w:val="20"/>
                <w:szCs w:val="20"/>
              </w:rPr>
              <w:t xml:space="preserve">el </w:t>
            </w:r>
            <w:r w:rsidR="00877237" w:rsidRPr="00D067CA">
              <w:rPr>
                <w:rFonts w:ascii="Arial Narrow" w:hAnsi="Arial Narrow" w:cstheme="majorHAnsi"/>
                <w:sz w:val="20"/>
                <w:szCs w:val="20"/>
              </w:rPr>
              <w:t>artículo 3</w:t>
            </w:r>
            <w:r w:rsidR="00877237">
              <w:rPr>
                <w:rFonts w:ascii="Arial Narrow" w:hAnsi="Arial Narrow" w:cstheme="majorHAnsi"/>
                <w:sz w:val="20"/>
                <w:szCs w:val="20"/>
              </w:rPr>
              <w:t xml:space="preserve"> </w:t>
            </w:r>
            <w:r w:rsidR="008B1D9B" w:rsidRPr="008B1D9B">
              <w:rPr>
                <w:rFonts w:ascii="Arial Narrow" w:hAnsi="Arial Narrow" w:cstheme="majorHAnsi"/>
                <w:i/>
                <w:iCs/>
                <w:sz w:val="20"/>
                <w:szCs w:val="20"/>
              </w:rPr>
              <w:t>definiciones y acrónimos</w:t>
            </w:r>
            <w:r w:rsidR="008B1D9B">
              <w:rPr>
                <w:rFonts w:ascii="Arial Narrow" w:hAnsi="Arial Narrow" w:cstheme="majorHAnsi"/>
                <w:i/>
                <w:iCs/>
                <w:sz w:val="20"/>
                <w:szCs w:val="20"/>
              </w:rPr>
              <w:t xml:space="preserve">, </w:t>
            </w:r>
            <w:r w:rsidRPr="00D067CA">
              <w:rPr>
                <w:rFonts w:ascii="Arial Narrow" w:hAnsi="Arial Narrow" w:cstheme="majorHAnsi"/>
                <w:sz w:val="20"/>
                <w:szCs w:val="20"/>
              </w:rPr>
              <w:t xml:space="preserve">con el propósito de </w:t>
            </w:r>
            <w:r w:rsidR="00745F97" w:rsidRPr="00745F97">
              <w:rPr>
                <w:rFonts w:ascii="Arial Narrow" w:hAnsi="Arial Narrow" w:cstheme="majorHAnsi"/>
                <w:sz w:val="20"/>
                <w:szCs w:val="20"/>
              </w:rPr>
              <w:t xml:space="preserve">incorporar </w:t>
            </w:r>
            <w:r w:rsidR="008B1D9B">
              <w:rPr>
                <w:rFonts w:ascii="Arial Narrow" w:hAnsi="Arial Narrow" w:cstheme="majorHAnsi"/>
                <w:sz w:val="20"/>
                <w:szCs w:val="20"/>
              </w:rPr>
              <w:t xml:space="preserve">al mismo, </w:t>
            </w:r>
            <w:r w:rsidR="00745F97" w:rsidRPr="00745F97">
              <w:rPr>
                <w:rFonts w:ascii="Arial Narrow" w:hAnsi="Arial Narrow" w:cstheme="majorHAnsi"/>
                <w:sz w:val="20"/>
                <w:szCs w:val="20"/>
              </w:rPr>
              <w:t xml:space="preserve">la definición “Alta Gerencia” </w:t>
            </w:r>
            <w:r w:rsidR="00745F97">
              <w:rPr>
                <w:rFonts w:ascii="Arial Narrow" w:hAnsi="Arial Narrow" w:cstheme="majorHAnsi"/>
                <w:sz w:val="20"/>
                <w:szCs w:val="20"/>
              </w:rPr>
              <w:t>de la misma</w:t>
            </w:r>
            <w:r w:rsidR="00877237">
              <w:rPr>
                <w:rFonts w:ascii="Arial Narrow" w:hAnsi="Arial Narrow" w:cstheme="majorHAnsi"/>
                <w:sz w:val="20"/>
                <w:szCs w:val="20"/>
              </w:rPr>
              <w:t xml:space="preserve">, </w:t>
            </w:r>
            <w:proofErr w:type="spellStart"/>
            <w:r w:rsidR="008B1D9B">
              <w:rPr>
                <w:rFonts w:ascii="Arial Narrow" w:hAnsi="Arial Narrow" w:cstheme="majorHAnsi"/>
                <w:sz w:val="20"/>
                <w:szCs w:val="20"/>
              </w:rPr>
              <w:t>ii</w:t>
            </w:r>
            <w:proofErr w:type="spellEnd"/>
            <w:r w:rsidR="008B1D9B">
              <w:rPr>
                <w:rFonts w:ascii="Arial Narrow" w:hAnsi="Arial Narrow" w:cstheme="majorHAnsi"/>
                <w:sz w:val="20"/>
                <w:szCs w:val="20"/>
              </w:rPr>
              <w:t xml:space="preserve">) </w:t>
            </w:r>
            <w:r w:rsidR="00745F97" w:rsidRPr="00745F97">
              <w:rPr>
                <w:rFonts w:ascii="Arial Narrow" w:hAnsi="Arial Narrow" w:cstheme="majorHAnsi"/>
                <w:sz w:val="20"/>
                <w:szCs w:val="20"/>
              </w:rPr>
              <w:t>modificar el numeral 6.2.3 del artículo 6 denominado “Medidas intensificadas para las personas expuestas políticamente (PEP)” de forma que quede incorporada en la normativa la debida diligencia de conocimiento del PEP, en relación con los lineamientos contenidos en la recomendación 12 del GAFI</w:t>
            </w:r>
            <w:r w:rsidR="008B1D9B">
              <w:rPr>
                <w:rFonts w:ascii="Arial Narrow" w:hAnsi="Arial Narrow" w:cstheme="majorHAnsi"/>
                <w:sz w:val="20"/>
                <w:szCs w:val="20"/>
              </w:rPr>
              <w:t>,</w:t>
            </w:r>
            <w:r w:rsidR="00745F97">
              <w:rPr>
                <w:rFonts w:ascii="Arial Narrow" w:hAnsi="Arial Narrow" w:cstheme="majorHAnsi"/>
                <w:sz w:val="20"/>
                <w:szCs w:val="20"/>
              </w:rPr>
              <w:t xml:space="preserve"> </w:t>
            </w:r>
            <w:proofErr w:type="spellStart"/>
            <w:r w:rsidR="008B1D9B">
              <w:rPr>
                <w:rFonts w:ascii="Arial Narrow" w:hAnsi="Arial Narrow" w:cstheme="majorHAnsi"/>
                <w:sz w:val="20"/>
                <w:szCs w:val="20"/>
              </w:rPr>
              <w:t>iii</w:t>
            </w:r>
            <w:proofErr w:type="spellEnd"/>
            <w:r w:rsidR="008B1D9B">
              <w:rPr>
                <w:rFonts w:ascii="Arial Narrow" w:hAnsi="Arial Narrow" w:cstheme="majorHAnsi"/>
                <w:sz w:val="20"/>
                <w:szCs w:val="20"/>
              </w:rPr>
              <w:t>)</w:t>
            </w:r>
            <w:r w:rsidRPr="00D067CA">
              <w:rPr>
                <w:rFonts w:ascii="Arial Narrow" w:hAnsi="Arial Narrow" w:cstheme="majorHAnsi"/>
                <w:sz w:val="20"/>
                <w:szCs w:val="20"/>
              </w:rPr>
              <w:t xml:space="preserve"> modificar el artículo 10 </w:t>
            </w:r>
            <w:r w:rsidR="00745F97">
              <w:rPr>
                <w:rFonts w:ascii="Arial Narrow" w:hAnsi="Arial Narrow" w:cstheme="majorHAnsi"/>
                <w:sz w:val="20"/>
                <w:szCs w:val="20"/>
              </w:rPr>
              <w:t xml:space="preserve">para ampliar </w:t>
            </w:r>
            <w:r w:rsidRPr="00D067CA">
              <w:rPr>
                <w:rFonts w:ascii="Arial Narrow" w:hAnsi="Arial Narrow" w:cstheme="majorHAnsi"/>
                <w:sz w:val="20"/>
                <w:szCs w:val="20"/>
              </w:rPr>
              <w:t xml:space="preserve">la fecha de entrada en vigencia de la resolución a partir de </w:t>
            </w:r>
            <w:r w:rsidR="00E84B81">
              <w:rPr>
                <w:rFonts w:ascii="Arial Narrow" w:hAnsi="Arial Narrow" w:cstheme="majorHAnsi"/>
                <w:sz w:val="20"/>
                <w:szCs w:val="20"/>
              </w:rPr>
              <w:t xml:space="preserve">1 </w:t>
            </w:r>
            <w:r w:rsidRPr="00D067CA">
              <w:rPr>
                <w:rFonts w:ascii="Arial Narrow" w:hAnsi="Arial Narrow" w:cstheme="majorHAnsi"/>
                <w:sz w:val="20"/>
                <w:szCs w:val="20"/>
              </w:rPr>
              <w:t xml:space="preserve">de </w:t>
            </w:r>
            <w:r w:rsidR="00E84B81">
              <w:rPr>
                <w:rFonts w:ascii="Arial Narrow" w:hAnsi="Arial Narrow" w:cstheme="majorHAnsi"/>
                <w:sz w:val="20"/>
                <w:szCs w:val="20"/>
              </w:rPr>
              <w:t xml:space="preserve">noviembre de </w:t>
            </w:r>
            <w:r w:rsidRPr="00D067CA">
              <w:rPr>
                <w:rFonts w:ascii="Arial Narrow" w:hAnsi="Arial Narrow" w:cstheme="majorHAnsi"/>
                <w:sz w:val="20"/>
                <w:szCs w:val="20"/>
              </w:rPr>
              <w:t>2022, debido</w:t>
            </w:r>
            <w:r w:rsidR="00745F97">
              <w:rPr>
                <w:rFonts w:ascii="Arial Narrow" w:hAnsi="Arial Narrow" w:cstheme="majorHAnsi"/>
                <w:sz w:val="20"/>
                <w:szCs w:val="20"/>
              </w:rPr>
              <w:t xml:space="preserve"> a los ajustes que deben implementar los operadores postales de pago, teniendo en cuenta, los </w:t>
            </w:r>
            <w:r w:rsidR="00745F97" w:rsidRPr="00745F97">
              <w:rPr>
                <w:rFonts w:ascii="Arial Narrow" w:hAnsi="Arial Narrow" w:cstheme="majorHAnsi"/>
                <w:sz w:val="20"/>
                <w:szCs w:val="20"/>
              </w:rPr>
              <w:t>ajustes a</w:t>
            </w:r>
            <w:r w:rsidR="00E84B81">
              <w:rPr>
                <w:rFonts w:ascii="Arial Narrow" w:hAnsi="Arial Narrow" w:cstheme="majorHAnsi"/>
                <w:sz w:val="20"/>
                <w:szCs w:val="20"/>
              </w:rPr>
              <w:t xml:space="preserve"> sus sistemas de información</w:t>
            </w:r>
            <w:r w:rsidR="00745F97" w:rsidRPr="00745F97">
              <w:rPr>
                <w:rFonts w:ascii="Arial Narrow" w:hAnsi="Arial Narrow" w:cstheme="majorHAnsi"/>
                <w:sz w:val="20"/>
                <w:szCs w:val="20"/>
              </w:rPr>
              <w:t xml:space="preserve">, la implementación en los procesos operativos y logísticos, así como la capacitación del personal encargado de los puntos de atención con que cuenta cada operador; </w:t>
            </w:r>
            <w:r w:rsidR="00E84B81" w:rsidRPr="00E84B81">
              <w:rPr>
                <w:rFonts w:ascii="Arial Narrow" w:hAnsi="Arial Narrow" w:cstheme="majorHAnsi"/>
                <w:sz w:val="20"/>
                <w:szCs w:val="20"/>
              </w:rPr>
              <w:t>que esto representó un plazo de adecuación mayor al esperado y que según lo informado a este Ministerio por parte de los operadores postales de pago, no se ha logrado en su totalidad, se hace necesario ampliar la fecha de su entrada en vigencia, con el objetivo de que</w:t>
            </w:r>
            <w:r w:rsidR="00E84B81">
              <w:rPr>
                <w:rFonts w:ascii="Arial Narrow" w:hAnsi="Arial Narrow" w:cstheme="majorHAnsi"/>
                <w:sz w:val="20"/>
                <w:szCs w:val="20"/>
              </w:rPr>
              <w:t xml:space="preserve"> </w:t>
            </w:r>
            <w:r w:rsidR="00745F97">
              <w:rPr>
                <w:rFonts w:ascii="Arial Narrow" w:hAnsi="Arial Narrow" w:cstheme="majorHAnsi"/>
                <w:sz w:val="20"/>
                <w:szCs w:val="20"/>
              </w:rPr>
              <w:t xml:space="preserve">los operadores postales de pago </w:t>
            </w:r>
            <w:r w:rsidR="00E84B81">
              <w:rPr>
                <w:rFonts w:ascii="Arial Narrow" w:hAnsi="Arial Narrow" w:cstheme="majorHAnsi"/>
                <w:sz w:val="20"/>
                <w:szCs w:val="20"/>
              </w:rPr>
              <w:t xml:space="preserve">cuenten </w:t>
            </w:r>
            <w:r w:rsidR="00745F97">
              <w:rPr>
                <w:rFonts w:ascii="Arial Narrow" w:hAnsi="Arial Narrow" w:cstheme="majorHAnsi"/>
                <w:sz w:val="20"/>
                <w:szCs w:val="20"/>
              </w:rPr>
              <w:t xml:space="preserve">con un plazo prudente para </w:t>
            </w:r>
            <w:r w:rsidR="00745F97" w:rsidRPr="00745F97">
              <w:rPr>
                <w:rFonts w:ascii="Arial Narrow" w:hAnsi="Arial Narrow" w:cstheme="majorHAnsi"/>
                <w:sz w:val="20"/>
                <w:szCs w:val="20"/>
              </w:rPr>
              <w:t xml:space="preserve">atender debidamente las disposiciones en materia de riegos asociados al </w:t>
            </w:r>
            <w:r w:rsidR="00745F97">
              <w:rPr>
                <w:rFonts w:ascii="Arial Narrow" w:hAnsi="Arial Narrow" w:cstheme="majorHAnsi"/>
                <w:sz w:val="20"/>
                <w:szCs w:val="20"/>
              </w:rPr>
              <w:t xml:space="preserve">LA/FT </w:t>
            </w:r>
            <w:r w:rsidR="00745F97" w:rsidRPr="00745F97">
              <w:rPr>
                <w:rFonts w:ascii="Arial Narrow" w:hAnsi="Arial Narrow" w:cstheme="majorHAnsi"/>
                <w:sz w:val="20"/>
                <w:szCs w:val="20"/>
              </w:rPr>
              <w:t>y la financiación de la proliferación de armas de destrucción masiva.</w:t>
            </w:r>
          </w:p>
        </w:tc>
      </w:tr>
    </w:tbl>
    <w:p w14:paraId="213A5FB1" w14:textId="53221CAC" w:rsidR="005E1594" w:rsidRPr="009B7EAA" w:rsidRDefault="005E1594" w:rsidP="00950760">
      <w:pPr>
        <w:pStyle w:val="NormalWeb"/>
        <w:spacing w:before="0" w:beforeAutospacing="0" w:after="0" w:afterAutospacing="0" w:line="254" w:lineRule="atLeast"/>
        <w:jc w:val="both"/>
        <w:rPr>
          <w:rFonts w:ascii="Arial Narrow" w:hAnsi="Arial Narrow" w:cstheme="majorHAnsi"/>
          <w:sz w:val="20"/>
          <w:szCs w:val="20"/>
        </w:rPr>
      </w:pPr>
    </w:p>
    <w:p w14:paraId="3C4B07D1" w14:textId="5E4483D1" w:rsidR="00950760" w:rsidRPr="009B7EAA" w:rsidRDefault="00A11D24" w:rsidP="00A11D24">
      <w:pPr>
        <w:pStyle w:val="NormalWeb"/>
        <w:numPr>
          <w:ilvl w:val="0"/>
          <w:numId w:val="2"/>
        </w:numPr>
        <w:spacing w:before="0" w:beforeAutospacing="0" w:after="0" w:afterAutospacing="0" w:line="254" w:lineRule="atLeast"/>
        <w:jc w:val="center"/>
        <w:rPr>
          <w:rFonts w:ascii="Arial Narrow" w:hAnsi="Arial Narrow" w:cstheme="majorHAnsi"/>
          <w:b/>
          <w:sz w:val="20"/>
          <w:szCs w:val="20"/>
        </w:rPr>
      </w:pPr>
      <w:r w:rsidRPr="009B7EAA">
        <w:rPr>
          <w:rFonts w:ascii="Arial Narrow" w:hAnsi="Arial Narrow" w:cstheme="majorHAnsi"/>
          <w:b/>
          <w:sz w:val="20"/>
          <w:szCs w:val="20"/>
        </w:rPr>
        <w:t>ASPECTOS DE PLANEACIÓN DEL PROYECTO</w:t>
      </w:r>
    </w:p>
    <w:p w14:paraId="0581C2EB" w14:textId="5E1F6A9D" w:rsidR="001913EB" w:rsidRPr="009B7EAA" w:rsidRDefault="001913EB" w:rsidP="001913EB">
      <w:pPr>
        <w:pStyle w:val="NormalWeb"/>
        <w:spacing w:before="0" w:beforeAutospacing="0" w:after="0" w:afterAutospacing="0" w:line="254" w:lineRule="atLeast"/>
        <w:jc w:val="both"/>
        <w:rPr>
          <w:rFonts w:ascii="Arial Narrow" w:hAnsi="Arial Narrow" w:cstheme="majorHAnsi"/>
          <w:b/>
          <w:sz w:val="20"/>
          <w:szCs w:val="20"/>
        </w:rPr>
      </w:pPr>
    </w:p>
    <w:p w14:paraId="764A008B" w14:textId="70A78647" w:rsidR="001913EB" w:rsidRPr="009B7EAA" w:rsidRDefault="00B5685E" w:rsidP="001913EB">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2.1.</w:t>
      </w:r>
      <w:r w:rsidRPr="009B7EAA">
        <w:rPr>
          <w:rFonts w:ascii="Arial Narrow" w:hAnsi="Arial Narrow" w:cstheme="majorHAnsi"/>
          <w:b/>
          <w:sz w:val="20"/>
          <w:szCs w:val="20"/>
        </w:rPr>
        <w:tab/>
      </w:r>
      <w:r w:rsidR="00C31704" w:rsidRPr="009B7EAA">
        <w:rPr>
          <w:rFonts w:ascii="Arial Narrow" w:hAnsi="Arial Narrow" w:cstheme="majorHAnsi"/>
          <w:b/>
          <w:sz w:val="20"/>
          <w:szCs w:val="20"/>
        </w:rPr>
        <w:t>Aspectos de competencia</w:t>
      </w:r>
      <w:r w:rsidR="00242FE0" w:rsidRPr="009B7EAA">
        <w:rPr>
          <w:rFonts w:ascii="Arial Narrow" w:hAnsi="Arial Narrow" w:cstheme="majorHAnsi"/>
          <w:b/>
          <w:sz w:val="20"/>
          <w:szCs w:val="20"/>
        </w:rPr>
        <w:t>:</w:t>
      </w:r>
    </w:p>
    <w:p w14:paraId="066BBACC" w14:textId="6DE9EB24" w:rsidR="00190B23" w:rsidRPr="009B7EAA" w:rsidRDefault="00190B23" w:rsidP="00C12820">
      <w:pPr>
        <w:pStyle w:val="NormalWeb"/>
        <w:spacing w:before="0" w:beforeAutospacing="0" w:after="0" w:afterAutospacing="0" w:line="254" w:lineRule="atLeast"/>
        <w:jc w:val="center"/>
        <w:rPr>
          <w:rFonts w:ascii="Arial Narrow" w:hAnsi="Arial Narrow" w:cstheme="majorHAnsi"/>
          <w:b/>
          <w:sz w:val="20"/>
          <w:szCs w:val="20"/>
          <w:u w:val="single"/>
        </w:rPr>
      </w:pPr>
    </w:p>
    <w:p w14:paraId="750D6603" w14:textId="1BD97D45" w:rsidR="00F60ABB" w:rsidRPr="009B7EAA" w:rsidRDefault="00F60ABB" w:rsidP="00085C21">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sz w:val="20"/>
          <w:szCs w:val="20"/>
        </w:rPr>
        <w:t xml:space="preserve">Indique la(s) disposición(es) que, </w:t>
      </w:r>
      <w:r w:rsidRPr="009B7EAA">
        <w:rPr>
          <w:rFonts w:ascii="Arial Narrow" w:hAnsi="Arial Narrow" w:cstheme="majorHAnsi"/>
          <w:sz w:val="20"/>
          <w:szCs w:val="20"/>
          <w:u w:val="single"/>
        </w:rPr>
        <w:t>en forma directa y expresa</w:t>
      </w:r>
      <w:r w:rsidRPr="009B7EAA">
        <w:rPr>
          <w:rFonts w:ascii="Arial Narrow" w:hAnsi="Arial Narrow" w:cstheme="majorHAnsi"/>
          <w:sz w:val="20"/>
          <w:szCs w:val="20"/>
        </w:rPr>
        <w:t>, otorga(n) la competencia para expedir la norma, según corresponda</w:t>
      </w:r>
      <w:r w:rsidR="00085C21" w:rsidRPr="009B7EAA">
        <w:rPr>
          <w:rFonts w:ascii="Arial Narrow" w:hAnsi="Arial Narrow" w:cstheme="majorHAnsi"/>
          <w:sz w:val="20"/>
          <w:szCs w:val="20"/>
        </w:rPr>
        <w:t xml:space="preserve"> </w:t>
      </w:r>
      <w:r w:rsidRPr="009B7EAA">
        <w:rPr>
          <w:rFonts w:ascii="Arial Narrow" w:hAnsi="Arial Narrow" w:cstheme="majorHAnsi"/>
          <w:sz w:val="20"/>
          <w:szCs w:val="20"/>
        </w:rPr>
        <w:t>(</w:t>
      </w:r>
      <w:r w:rsidRPr="009B7EAA">
        <w:rPr>
          <w:rFonts w:ascii="Arial Narrow" w:hAnsi="Arial Narrow" w:cstheme="majorHAnsi"/>
          <w:sz w:val="20"/>
          <w:szCs w:val="20"/>
          <w:u w:val="single"/>
        </w:rPr>
        <w:t xml:space="preserve">Si no aplica alguna categoría </w:t>
      </w:r>
      <w:r w:rsidR="00EF2D98" w:rsidRPr="009B7EAA">
        <w:rPr>
          <w:rFonts w:ascii="Arial Narrow" w:hAnsi="Arial Narrow" w:cstheme="majorHAnsi"/>
          <w:sz w:val="20"/>
          <w:szCs w:val="20"/>
          <w:u w:val="single"/>
        </w:rPr>
        <w:t xml:space="preserve">diligencie con </w:t>
      </w:r>
      <w:r w:rsidRPr="009B7EAA">
        <w:rPr>
          <w:rFonts w:ascii="Arial Narrow" w:hAnsi="Arial Narrow" w:cstheme="majorHAnsi"/>
          <w:sz w:val="20"/>
          <w:szCs w:val="20"/>
          <w:u w:val="single"/>
        </w:rPr>
        <w:t>NA/</w:t>
      </w:r>
      <w:r w:rsidRPr="009B7EAA">
        <w:rPr>
          <w:rFonts w:ascii="Arial Narrow" w:hAnsi="Arial Narrow" w:cstheme="majorHAnsi"/>
          <w:sz w:val="20"/>
          <w:szCs w:val="20"/>
        </w:rPr>
        <w:t>)</w:t>
      </w:r>
      <w:r w:rsidR="00085C21" w:rsidRPr="009B7EAA">
        <w:rPr>
          <w:rFonts w:ascii="Arial Narrow" w:hAnsi="Arial Narrow" w:cstheme="majorHAnsi"/>
          <w:sz w:val="20"/>
          <w:szCs w:val="20"/>
        </w:rPr>
        <w:t>:</w:t>
      </w:r>
    </w:p>
    <w:p w14:paraId="1E0F7681" w14:textId="77777777" w:rsidR="00F60ABB" w:rsidRPr="009B7EAA" w:rsidRDefault="00F60ABB" w:rsidP="00F60ABB">
      <w:pPr>
        <w:pStyle w:val="NormalWeb"/>
        <w:spacing w:before="0" w:beforeAutospacing="0" w:after="0" w:afterAutospacing="0" w:line="254" w:lineRule="atLeast"/>
        <w:jc w:val="both"/>
        <w:rPr>
          <w:rFonts w:ascii="Arial Narrow" w:hAnsi="Arial Narrow" w:cstheme="majorHAnsi"/>
          <w:sz w:val="20"/>
          <w:szCs w:val="20"/>
        </w:rPr>
      </w:pPr>
    </w:p>
    <w:p w14:paraId="5241FE9D" w14:textId="1DFB3AA9" w:rsidR="00F60ABB" w:rsidRPr="009B7EAA" w:rsidRDefault="00D85832" w:rsidP="00F60ABB">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2.1.1.</w:t>
      </w:r>
      <w:r w:rsidR="00F60ABB" w:rsidRPr="009B7EAA">
        <w:rPr>
          <w:rFonts w:ascii="Arial Narrow" w:hAnsi="Arial Narrow" w:cstheme="majorHAnsi"/>
          <w:sz w:val="20"/>
          <w:szCs w:val="20"/>
        </w:rPr>
        <w:tab/>
        <w:t>Disposiciones de orden constitucional (Identifique artículo, numeral, parágrafo, según corresponda):</w:t>
      </w:r>
    </w:p>
    <w:tbl>
      <w:tblPr>
        <w:tblStyle w:val="Tablaconcuadrcula"/>
        <w:tblW w:w="0" w:type="auto"/>
        <w:tblLook w:val="04A0" w:firstRow="1" w:lastRow="0" w:firstColumn="1" w:lastColumn="0" w:noHBand="0" w:noVBand="1"/>
      </w:tblPr>
      <w:tblGrid>
        <w:gridCol w:w="8828"/>
      </w:tblGrid>
      <w:tr w:rsidR="00F60ABB" w:rsidRPr="009B7EAA" w14:paraId="31A7A6C2" w14:textId="77777777" w:rsidTr="0020412C">
        <w:tc>
          <w:tcPr>
            <w:tcW w:w="8828" w:type="dxa"/>
          </w:tcPr>
          <w:p w14:paraId="48D1BF60" w14:textId="1753DBAB" w:rsidR="00F60ABB" w:rsidRPr="009B7EAA" w:rsidRDefault="00861984" w:rsidP="0020412C">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lang w:val="es-ES_tradnl"/>
              </w:rPr>
              <w:t>N/A</w:t>
            </w:r>
          </w:p>
        </w:tc>
      </w:tr>
    </w:tbl>
    <w:p w14:paraId="07B53500" w14:textId="77777777" w:rsidR="00F60ABB" w:rsidRPr="009B7EAA" w:rsidRDefault="00F60ABB" w:rsidP="00F60ABB">
      <w:pPr>
        <w:pStyle w:val="NormalWeb"/>
        <w:spacing w:before="0" w:beforeAutospacing="0" w:after="0" w:afterAutospacing="0" w:line="254" w:lineRule="atLeast"/>
        <w:jc w:val="both"/>
        <w:rPr>
          <w:rFonts w:ascii="Arial Narrow" w:hAnsi="Arial Narrow" w:cstheme="majorHAnsi"/>
          <w:sz w:val="20"/>
          <w:szCs w:val="20"/>
        </w:rPr>
      </w:pPr>
    </w:p>
    <w:p w14:paraId="4DBEF047" w14:textId="4A5A762A" w:rsidR="00F60ABB" w:rsidRPr="009B7EAA" w:rsidRDefault="00D85832" w:rsidP="00F60ABB">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2</w:t>
      </w:r>
      <w:r w:rsidR="00F60ABB" w:rsidRPr="009B7EAA">
        <w:rPr>
          <w:rFonts w:ascii="Arial Narrow" w:hAnsi="Arial Narrow" w:cstheme="majorHAnsi"/>
          <w:sz w:val="20"/>
          <w:szCs w:val="20"/>
        </w:rPr>
        <w:t>.</w:t>
      </w:r>
      <w:r w:rsidRPr="009B7EAA">
        <w:rPr>
          <w:rFonts w:ascii="Arial Narrow" w:hAnsi="Arial Narrow" w:cstheme="majorHAnsi"/>
          <w:sz w:val="20"/>
          <w:szCs w:val="20"/>
        </w:rPr>
        <w:t>1</w:t>
      </w:r>
      <w:r w:rsidR="00F60ABB" w:rsidRPr="009B7EAA">
        <w:rPr>
          <w:rFonts w:ascii="Arial Narrow" w:hAnsi="Arial Narrow" w:cstheme="majorHAnsi"/>
          <w:sz w:val="20"/>
          <w:szCs w:val="20"/>
        </w:rPr>
        <w:t>.</w:t>
      </w:r>
      <w:r w:rsidRPr="009B7EAA">
        <w:rPr>
          <w:rFonts w:ascii="Arial Narrow" w:hAnsi="Arial Narrow" w:cstheme="majorHAnsi"/>
          <w:sz w:val="20"/>
          <w:szCs w:val="20"/>
        </w:rPr>
        <w:t>2</w:t>
      </w:r>
      <w:r w:rsidR="00F60ABB" w:rsidRPr="009B7EAA">
        <w:rPr>
          <w:rFonts w:ascii="Arial Narrow" w:hAnsi="Arial Narrow" w:cstheme="majorHAnsi"/>
          <w:sz w:val="20"/>
          <w:szCs w:val="20"/>
        </w:rPr>
        <w:tab/>
        <w:t>Disposiciones de orden legal (Identifique ley, artículo, parágrafo, según corresponda):</w:t>
      </w:r>
    </w:p>
    <w:tbl>
      <w:tblPr>
        <w:tblStyle w:val="Tablaconcuadrcula"/>
        <w:tblW w:w="0" w:type="auto"/>
        <w:tblLook w:val="04A0" w:firstRow="1" w:lastRow="0" w:firstColumn="1" w:lastColumn="0" w:noHBand="0" w:noVBand="1"/>
      </w:tblPr>
      <w:tblGrid>
        <w:gridCol w:w="8828"/>
      </w:tblGrid>
      <w:tr w:rsidR="00F60ABB" w:rsidRPr="009B7EAA" w14:paraId="04DF68CA" w14:textId="77777777" w:rsidTr="0020412C">
        <w:tc>
          <w:tcPr>
            <w:tcW w:w="8828" w:type="dxa"/>
          </w:tcPr>
          <w:p w14:paraId="4D9DF413" w14:textId="77777777" w:rsidR="00F60ABB" w:rsidRDefault="00861984" w:rsidP="0020412C">
            <w:pPr>
              <w:pStyle w:val="NormalWeb"/>
              <w:spacing w:before="0" w:beforeAutospacing="0" w:after="0" w:afterAutospacing="0" w:line="254" w:lineRule="atLeast"/>
              <w:jc w:val="both"/>
              <w:rPr>
                <w:rFonts w:ascii="Arial Narrow" w:hAnsi="Arial Narrow" w:cstheme="majorHAnsi"/>
                <w:sz w:val="20"/>
                <w:szCs w:val="20"/>
              </w:rPr>
            </w:pPr>
            <w:r w:rsidRPr="00861984">
              <w:rPr>
                <w:rFonts w:ascii="Arial Narrow" w:hAnsi="Arial Narrow" w:cstheme="majorHAnsi"/>
                <w:sz w:val="20"/>
                <w:szCs w:val="20"/>
              </w:rPr>
              <w:t>Parágrafo 2 del artículo 4</w:t>
            </w:r>
            <w:r w:rsidR="00E84B81">
              <w:rPr>
                <w:rFonts w:ascii="Arial Narrow" w:hAnsi="Arial Narrow" w:cstheme="majorHAnsi"/>
                <w:sz w:val="20"/>
                <w:szCs w:val="20"/>
              </w:rPr>
              <w:t xml:space="preserve"> y el artículo 18</w:t>
            </w:r>
            <w:r w:rsidRPr="00861984">
              <w:rPr>
                <w:rFonts w:ascii="Arial Narrow" w:hAnsi="Arial Narrow" w:cstheme="majorHAnsi"/>
                <w:sz w:val="20"/>
                <w:szCs w:val="20"/>
              </w:rPr>
              <w:t xml:space="preserve"> de la Ley 1369 de 2009.</w:t>
            </w:r>
          </w:p>
          <w:p w14:paraId="3114C53C" w14:textId="23842B56" w:rsidR="00E84B81" w:rsidRPr="009B7EAA" w:rsidRDefault="00E84B81" w:rsidP="0020412C">
            <w:pPr>
              <w:pStyle w:val="NormalWeb"/>
              <w:spacing w:before="0" w:beforeAutospacing="0" w:after="0" w:afterAutospacing="0" w:line="254" w:lineRule="atLeast"/>
              <w:jc w:val="both"/>
              <w:rPr>
                <w:rFonts w:ascii="Arial Narrow" w:hAnsi="Arial Narrow" w:cstheme="majorHAnsi"/>
                <w:sz w:val="20"/>
                <w:szCs w:val="20"/>
              </w:rPr>
            </w:pPr>
            <w:r w:rsidRPr="00E84B81">
              <w:rPr>
                <w:rFonts w:ascii="Arial Narrow" w:hAnsi="Arial Narrow" w:cstheme="majorHAnsi"/>
                <w:sz w:val="20"/>
                <w:szCs w:val="20"/>
              </w:rPr>
              <w:t>El artículo 10 de la Ley 526 de 1999</w:t>
            </w:r>
          </w:p>
        </w:tc>
      </w:tr>
    </w:tbl>
    <w:p w14:paraId="09C3C6A2" w14:textId="77777777" w:rsidR="00F60ABB" w:rsidRPr="009B7EAA" w:rsidRDefault="00F60ABB" w:rsidP="00F60ABB">
      <w:pPr>
        <w:pStyle w:val="NormalWeb"/>
        <w:spacing w:before="0" w:beforeAutospacing="0" w:after="0" w:afterAutospacing="0" w:line="254" w:lineRule="atLeast"/>
        <w:jc w:val="both"/>
        <w:rPr>
          <w:rFonts w:ascii="Arial Narrow" w:hAnsi="Arial Narrow" w:cstheme="majorHAnsi"/>
          <w:sz w:val="20"/>
          <w:szCs w:val="20"/>
        </w:rPr>
      </w:pPr>
    </w:p>
    <w:p w14:paraId="36A7DFA3" w14:textId="4DF43A13" w:rsidR="00F60ABB" w:rsidRPr="009B7EAA" w:rsidRDefault="00D85832" w:rsidP="00F60ABB">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2.1</w:t>
      </w:r>
      <w:r w:rsidR="00F60ABB" w:rsidRPr="009B7EAA">
        <w:rPr>
          <w:rFonts w:ascii="Arial Narrow" w:hAnsi="Arial Narrow" w:cstheme="majorHAnsi"/>
          <w:sz w:val="20"/>
          <w:szCs w:val="20"/>
        </w:rPr>
        <w:t>.3.</w:t>
      </w:r>
      <w:r w:rsidR="00F60ABB" w:rsidRPr="009B7EAA">
        <w:rPr>
          <w:rFonts w:ascii="Arial Narrow" w:hAnsi="Arial Narrow" w:cstheme="majorHAnsi"/>
          <w:sz w:val="20"/>
          <w:szCs w:val="20"/>
        </w:rPr>
        <w:tab/>
        <w:t>Disposiciones de orden reglamentario (Identifique decreto, artículo, parágrafo, según corresponda):</w:t>
      </w:r>
    </w:p>
    <w:tbl>
      <w:tblPr>
        <w:tblStyle w:val="Tablaconcuadrcula"/>
        <w:tblW w:w="0" w:type="auto"/>
        <w:tblLook w:val="04A0" w:firstRow="1" w:lastRow="0" w:firstColumn="1" w:lastColumn="0" w:noHBand="0" w:noVBand="1"/>
      </w:tblPr>
      <w:tblGrid>
        <w:gridCol w:w="8828"/>
      </w:tblGrid>
      <w:tr w:rsidR="00F60ABB" w:rsidRPr="009B7EAA" w14:paraId="38F3FF83" w14:textId="77777777" w:rsidTr="0020412C">
        <w:tc>
          <w:tcPr>
            <w:tcW w:w="8828" w:type="dxa"/>
          </w:tcPr>
          <w:p w14:paraId="613B3F30" w14:textId="64EBA8C6" w:rsidR="00F60ABB"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sidRPr="00FF5E11">
              <w:rPr>
                <w:rFonts w:ascii="Arial Narrow" w:hAnsi="Arial Narrow" w:cstheme="majorHAnsi"/>
                <w:sz w:val="20"/>
                <w:szCs w:val="20"/>
              </w:rPr>
              <w:t>No aplica</w:t>
            </w:r>
          </w:p>
        </w:tc>
      </w:tr>
    </w:tbl>
    <w:p w14:paraId="039E0DB9" w14:textId="77777777" w:rsidR="00F60ABB" w:rsidRPr="009B7EAA" w:rsidRDefault="00F60ABB" w:rsidP="00F60ABB">
      <w:pPr>
        <w:pStyle w:val="NormalWeb"/>
        <w:spacing w:before="0" w:beforeAutospacing="0" w:after="0" w:afterAutospacing="0" w:line="254" w:lineRule="atLeast"/>
        <w:jc w:val="both"/>
        <w:rPr>
          <w:rFonts w:ascii="Arial Narrow" w:hAnsi="Arial Narrow" w:cstheme="majorHAnsi"/>
          <w:sz w:val="20"/>
          <w:szCs w:val="20"/>
        </w:rPr>
      </w:pPr>
    </w:p>
    <w:p w14:paraId="61813079" w14:textId="2CBCB4CE" w:rsidR="00F60ABB" w:rsidRPr="009B7EAA" w:rsidRDefault="00D85832" w:rsidP="00F60ABB">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2.1</w:t>
      </w:r>
      <w:r w:rsidR="00F60ABB" w:rsidRPr="009B7EAA">
        <w:rPr>
          <w:rFonts w:ascii="Arial Narrow" w:hAnsi="Arial Narrow" w:cstheme="majorHAnsi"/>
          <w:sz w:val="20"/>
          <w:szCs w:val="20"/>
        </w:rPr>
        <w:t>.4.</w:t>
      </w:r>
      <w:r w:rsidR="00F60ABB" w:rsidRPr="009B7EAA">
        <w:rPr>
          <w:rFonts w:ascii="Arial Narrow" w:hAnsi="Arial Narrow" w:cstheme="majorHAnsi"/>
          <w:sz w:val="20"/>
          <w:szCs w:val="20"/>
        </w:rPr>
        <w:tab/>
        <w:t>Disposiciones de orden regulatorio (Identifique resolución, artículo, parágrafo, según corresponda):</w:t>
      </w:r>
    </w:p>
    <w:tbl>
      <w:tblPr>
        <w:tblStyle w:val="Tablaconcuadrcula"/>
        <w:tblW w:w="0" w:type="auto"/>
        <w:tblLook w:val="04A0" w:firstRow="1" w:lastRow="0" w:firstColumn="1" w:lastColumn="0" w:noHBand="0" w:noVBand="1"/>
      </w:tblPr>
      <w:tblGrid>
        <w:gridCol w:w="8828"/>
      </w:tblGrid>
      <w:tr w:rsidR="00F60ABB" w:rsidRPr="009B7EAA" w14:paraId="4D39E688" w14:textId="77777777" w:rsidTr="0020412C">
        <w:tc>
          <w:tcPr>
            <w:tcW w:w="8828" w:type="dxa"/>
          </w:tcPr>
          <w:p w14:paraId="342D69A0" w14:textId="654279C4" w:rsidR="00F60ABB"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sidRPr="00FF5E11">
              <w:rPr>
                <w:rFonts w:ascii="Arial Narrow" w:hAnsi="Arial Narrow" w:cstheme="majorHAnsi"/>
                <w:sz w:val="20"/>
                <w:szCs w:val="20"/>
              </w:rPr>
              <w:t>No aplica</w:t>
            </w:r>
          </w:p>
        </w:tc>
      </w:tr>
    </w:tbl>
    <w:p w14:paraId="4D135692" w14:textId="52D559D8" w:rsidR="00F3098A" w:rsidRPr="009B7EAA" w:rsidRDefault="00F3098A" w:rsidP="0062368E">
      <w:pPr>
        <w:pStyle w:val="NormalWeb"/>
        <w:spacing w:before="0" w:beforeAutospacing="0" w:after="0" w:afterAutospacing="0" w:line="254" w:lineRule="atLeast"/>
        <w:jc w:val="both"/>
        <w:rPr>
          <w:rFonts w:ascii="Arial Narrow" w:hAnsi="Arial Narrow" w:cstheme="majorHAnsi"/>
          <w:sz w:val="20"/>
          <w:szCs w:val="20"/>
        </w:rPr>
      </w:pPr>
    </w:p>
    <w:p w14:paraId="1D9B5999" w14:textId="1D10A1A7" w:rsidR="004D1AA7" w:rsidRPr="009B7EAA" w:rsidRDefault="004D1AA7" w:rsidP="0090020D">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2.1.5.</w:t>
      </w:r>
      <w:r w:rsidRPr="009B7EAA">
        <w:rPr>
          <w:rFonts w:ascii="Arial Narrow" w:hAnsi="Arial Narrow" w:cstheme="majorHAnsi"/>
          <w:sz w:val="20"/>
          <w:szCs w:val="20"/>
        </w:rPr>
        <w:tab/>
        <w:t>Otras</w:t>
      </w:r>
      <w:r w:rsidR="00C80EF9" w:rsidRPr="009B7EAA">
        <w:rPr>
          <w:rFonts w:ascii="Arial Narrow" w:hAnsi="Arial Narrow" w:cstheme="majorHAnsi"/>
          <w:sz w:val="20"/>
          <w:szCs w:val="20"/>
        </w:rPr>
        <w:t xml:space="preserve"> d</w:t>
      </w:r>
      <w:r w:rsidRPr="009B7EAA">
        <w:rPr>
          <w:rFonts w:ascii="Arial Narrow" w:hAnsi="Arial Narrow" w:cstheme="majorHAnsi"/>
          <w:sz w:val="20"/>
          <w:szCs w:val="20"/>
        </w:rPr>
        <w:t xml:space="preserve">isposiciones </w:t>
      </w:r>
      <w:r w:rsidR="00C80EF9" w:rsidRPr="009B7EAA">
        <w:rPr>
          <w:rFonts w:ascii="Arial Narrow" w:hAnsi="Arial Narrow" w:cstheme="majorHAnsi"/>
          <w:sz w:val="20"/>
          <w:szCs w:val="20"/>
        </w:rPr>
        <w:t>que sean relevantes para la expedición del proyecto (ejemplo</w:t>
      </w:r>
      <w:r w:rsidRPr="009B7EAA">
        <w:rPr>
          <w:rFonts w:ascii="Arial Narrow" w:hAnsi="Arial Narrow" w:cstheme="majorHAnsi"/>
          <w:sz w:val="20"/>
          <w:szCs w:val="20"/>
        </w:rPr>
        <w:t>:</w:t>
      </w:r>
      <w:r w:rsidR="0090020D" w:rsidRPr="009B7EAA">
        <w:rPr>
          <w:rFonts w:ascii="Arial Narrow" w:hAnsi="Arial Narrow" w:cstheme="majorHAnsi"/>
          <w:sz w:val="20"/>
          <w:szCs w:val="20"/>
        </w:rPr>
        <w:t xml:space="preserve"> CONPES, instrumentos internacionales, etc.)</w:t>
      </w:r>
    </w:p>
    <w:tbl>
      <w:tblPr>
        <w:tblStyle w:val="Tablaconcuadrcula"/>
        <w:tblW w:w="0" w:type="auto"/>
        <w:tblLook w:val="04A0" w:firstRow="1" w:lastRow="0" w:firstColumn="1" w:lastColumn="0" w:noHBand="0" w:noVBand="1"/>
      </w:tblPr>
      <w:tblGrid>
        <w:gridCol w:w="8828"/>
      </w:tblGrid>
      <w:tr w:rsidR="004D1AA7" w:rsidRPr="009B7EAA" w14:paraId="17EAAB3E" w14:textId="77777777" w:rsidTr="0020412C">
        <w:tc>
          <w:tcPr>
            <w:tcW w:w="8828" w:type="dxa"/>
          </w:tcPr>
          <w:p w14:paraId="6BC8F84E" w14:textId="39935A92" w:rsidR="004D1AA7"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sidRPr="00FF5E11">
              <w:rPr>
                <w:rFonts w:ascii="Arial Narrow" w:hAnsi="Arial Narrow" w:cstheme="majorHAnsi"/>
                <w:sz w:val="20"/>
                <w:szCs w:val="20"/>
              </w:rPr>
              <w:t>No aplica</w:t>
            </w:r>
          </w:p>
        </w:tc>
      </w:tr>
    </w:tbl>
    <w:p w14:paraId="5DE4A4E9" w14:textId="279758A3" w:rsidR="00F60ABB" w:rsidRPr="009B7EAA" w:rsidRDefault="00F60ABB" w:rsidP="0062368E">
      <w:pPr>
        <w:pStyle w:val="NormalWeb"/>
        <w:spacing w:before="0" w:beforeAutospacing="0" w:after="0" w:afterAutospacing="0" w:line="254" w:lineRule="atLeast"/>
        <w:jc w:val="both"/>
        <w:rPr>
          <w:rFonts w:ascii="Arial Narrow" w:hAnsi="Arial Narrow" w:cstheme="majorHAnsi"/>
          <w:sz w:val="20"/>
          <w:szCs w:val="20"/>
        </w:rPr>
      </w:pPr>
    </w:p>
    <w:p w14:paraId="74301E75" w14:textId="3FE36325" w:rsidR="00F60ABB" w:rsidRPr="009B7EAA" w:rsidRDefault="00F60ABB" w:rsidP="0062368E">
      <w:pPr>
        <w:pStyle w:val="NormalWeb"/>
        <w:spacing w:before="0" w:beforeAutospacing="0" w:after="0" w:afterAutospacing="0" w:line="254" w:lineRule="atLeast"/>
        <w:jc w:val="both"/>
        <w:rPr>
          <w:rFonts w:ascii="Arial Narrow" w:hAnsi="Arial Narrow" w:cstheme="majorHAnsi"/>
          <w:sz w:val="20"/>
          <w:szCs w:val="20"/>
        </w:rPr>
      </w:pPr>
    </w:p>
    <w:p w14:paraId="115F5803" w14:textId="5E02FEFB" w:rsidR="00710C49" w:rsidRPr="009B7EAA" w:rsidRDefault="00242FE0" w:rsidP="00242FE0">
      <w:pPr>
        <w:pStyle w:val="NormalWeb"/>
        <w:spacing w:before="0" w:beforeAutospacing="0" w:after="0" w:afterAutospacing="0" w:line="254" w:lineRule="atLeast"/>
        <w:ind w:left="708" w:hanging="708"/>
        <w:jc w:val="both"/>
        <w:rPr>
          <w:rFonts w:ascii="Arial Narrow" w:hAnsi="Arial Narrow" w:cstheme="majorHAnsi"/>
          <w:b/>
          <w:sz w:val="20"/>
          <w:szCs w:val="20"/>
        </w:rPr>
      </w:pPr>
      <w:r w:rsidRPr="009B7EAA">
        <w:rPr>
          <w:rFonts w:ascii="Arial Narrow" w:hAnsi="Arial Narrow" w:cstheme="majorHAnsi"/>
          <w:b/>
          <w:sz w:val="20"/>
          <w:szCs w:val="20"/>
        </w:rPr>
        <w:t>2.2.</w:t>
      </w:r>
      <w:r w:rsidRPr="009B7EAA">
        <w:rPr>
          <w:rFonts w:ascii="Arial Narrow" w:hAnsi="Arial Narrow" w:cstheme="majorHAnsi"/>
          <w:b/>
          <w:sz w:val="20"/>
          <w:szCs w:val="20"/>
        </w:rPr>
        <w:tab/>
      </w:r>
      <w:r w:rsidR="00991D10" w:rsidRPr="009B7EAA">
        <w:rPr>
          <w:rFonts w:ascii="Arial Narrow" w:hAnsi="Arial Narrow" w:cstheme="majorHAnsi"/>
          <w:b/>
          <w:sz w:val="20"/>
          <w:szCs w:val="20"/>
        </w:rPr>
        <w:t>Análisis de las a</w:t>
      </w:r>
      <w:r w:rsidR="00C32FC1" w:rsidRPr="009B7EAA">
        <w:rPr>
          <w:rFonts w:ascii="Arial Narrow" w:hAnsi="Arial Narrow" w:cstheme="majorHAnsi"/>
          <w:b/>
          <w:sz w:val="20"/>
          <w:szCs w:val="20"/>
        </w:rPr>
        <w:t>lternativas</w:t>
      </w:r>
      <w:r w:rsidR="00640008" w:rsidRPr="009B7EAA">
        <w:rPr>
          <w:rFonts w:ascii="Arial Narrow" w:hAnsi="Arial Narrow" w:cstheme="majorHAnsi"/>
          <w:b/>
          <w:sz w:val="20"/>
          <w:szCs w:val="20"/>
        </w:rPr>
        <w:t xml:space="preserve"> para la solución la problemática o necesidad que se busca satisfacer con el proyecto</w:t>
      </w:r>
      <w:r w:rsidR="00C763A3" w:rsidRPr="009B7EAA">
        <w:rPr>
          <w:rFonts w:ascii="Arial Narrow" w:hAnsi="Arial Narrow" w:cstheme="majorHAnsi"/>
          <w:b/>
          <w:sz w:val="20"/>
          <w:szCs w:val="20"/>
        </w:rPr>
        <w:t>:</w:t>
      </w:r>
    </w:p>
    <w:p w14:paraId="14DF95A4" w14:textId="2FE5A57E" w:rsidR="00710C49" w:rsidRPr="009B7EAA" w:rsidRDefault="00710C49" w:rsidP="0062368E">
      <w:pPr>
        <w:pStyle w:val="NormalWeb"/>
        <w:spacing w:before="0" w:beforeAutospacing="0" w:after="0" w:afterAutospacing="0" w:line="254" w:lineRule="atLeast"/>
        <w:jc w:val="both"/>
        <w:rPr>
          <w:rFonts w:ascii="Arial Narrow" w:hAnsi="Arial Narrow" w:cstheme="majorHAnsi"/>
          <w:sz w:val="20"/>
          <w:szCs w:val="20"/>
        </w:rPr>
      </w:pPr>
    </w:p>
    <w:p w14:paraId="575EF016" w14:textId="7B763768" w:rsidR="0062368E" w:rsidRPr="009B7EAA" w:rsidRDefault="009B3426" w:rsidP="009B3426">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2.</w:t>
      </w:r>
      <w:r w:rsidR="004F16B4" w:rsidRPr="009B7EAA">
        <w:rPr>
          <w:rFonts w:ascii="Arial Narrow" w:hAnsi="Arial Narrow" w:cstheme="majorHAnsi"/>
          <w:sz w:val="20"/>
          <w:szCs w:val="20"/>
        </w:rPr>
        <w:t>2</w:t>
      </w:r>
      <w:r w:rsidRPr="009B7EAA">
        <w:rPr>
          <w:rFonts w:ascii="Arial Narrow" w:hAnsi="Arial Narrow" w:cstheme="majorHAnsi"/>
          <w:sz w:val="20"/>
          <w:szCs w:val="20"/>
        </w:rPr>
        <w:t>.</w:t>
      </w:r>
      <w:r w:rsidR="00C763A3" w:rsidRPr="009B7EAA">
        <w:rPr>
          <w:rFonts w:ascii="Arial Narrow" w:hAnsi="Arial Narrow" w:cstheme="majorHAnsi"/>
          <w:sz w:val="20"/>
          <w:szCs w:val="20"/>
        </w:rPr>
        <w:t>1.</w:t>
      </w:r>
      <w:r w:rsidRPr="009B7EAA">
        <w:rPr>
          <w:rFonts w:ascii="Arial Narrow" w:hAnsi="Arial Narrow" w:cstheme="majorHAnsi"/>
          <w:sz w:val="20"/>
          <w:szCs w:val="20"/>
        </w:rPr>
        <w:tab/>
      </w:r>
      <w:r w:rsidR="0066496D" w:rsidRPr="009B7EAA">
        <w:rPr>
          <w:rFonts w:ascii="Arial Narrow" w:hAnsi="Arial Narrow" w:cstheme="majorHAnsi"/>
          <w:sz w:val="20"/>
          <w:szCs w:val="20"/>
        </w:rPr>
        <w:t xml:space="preserve">¿Cuál es </w:t>
      </w:r>
      <w:r w:rsidR="00D72C26" w:rsidRPr="009B7EAA">
        <w:rPr>
          <w:rFonts w:ascii="Arial Narrow" w:hAnsi="Arial Narrow" w:cstheme="majorHAnsi"/>
          <w:sz w:val="20"/>
          <w:szCs w:val="20"/>
        </w:rPr>
        <w:t xml:space="preserve">la problemática </w:t>
      </w:r>
      <w:r w:rsidR="00B228C3" w:rsidRPr="009B7EAA">
        <w:rPr>
          <w:rFonts w:ascii="Arial Narrow" w:hAnsi="Arial Narrow" w:cstheme="majorHAnsi"/>
          <w:sz w:val="20"/>
          <w:szCs w:val="20"/>
        </w:rPr>
        <w:t>o necesidad que se busca satisfacer</w:t>
      </w:r>
      <w:r w:rsidR="00DC7F78" w:rsidRPr="009B7EAA">
        <w:rPr>
          <w:rFonts w:ascii="Arial Narrow" w:hAnsi="Arial Narrow" w:cstheme="majorHAnsi"/>
          <w:sz w:val="20"/>
          <w:szCs w:val="20"/>
        </w:rPr>
        <w:t>? (</w:t>
      </w:r>
      <w:r w:rsidR="00BE157B" w:rsidRPr="009B7EAA">
        <w:rPr>
          <w:rFonts w:ascii="Arial Narrow" w:hAnsi="Arial Narrow" w:cstheme="majorHAnsi"/>
          <w:sz w:val="20"/>
          <w:szCs w:val="20"/>
        </w:rPr>
        <w:t xml:space="preserve">Explique </w:t>
      </w:r>
      <w:r w:rsidR="00DC7F78" w:rsidRPr="009B7EAA">
        <w:rPr>
          <w:rFonts w:ascii="Arial Narrow" w:hAnsi="Arial Narrow" w:cstheme="majorHAnsi"/>
          <w:sz w:val="20"/>
          <w:szCs w:val="20"/>
        </w:rPr>
        <w:t>en forma sucinta, pero clara):</w:t>
      </w:r>
    </w:p>
    <w:tbl>
      <w:tblPr>
        <w:tblStyle w:val="Tablaconcuadrcula"/>
        <w:tblW w:w="0" w:type="auto"/>
        <w:tblLook w:val="04A0" w:firstRow="1" w:lastRow="0" w:firstColumn="1" w:lastColumn="0" w:noHBand="0" w:noVBand="1"/>
      </w:tblPr>
      <w:tblGrid>
        <w:gridCol w:w="8828"/>
      </w:tblGrid>
      <w:tr w:rsidR="001B3508" w:rsidRPr="009B7EAA" w14:paraId="24E6CC2B" w14:textId="77777777" w:rsidTr="001B3508">
        <w:tc>
          <w:tcPr>
            <w:tcW w:w="8828" w:type="dxa"/>
          </w:tcPr>
          <w:p w14:paraId="40660551" w14:textId="24941020" w:rsidR="001B3508" w:rsidRPr="009B7EAA" w:rsidRDefault="00861984" w:rsidP="00861984">
            <w:pPr>
              <w:pStyle w:val="NormalWeb"/>
              <w:spacing w:after="0"/>
              <w:jc w:val="both"/>
              <w:rPr>
                <w:rFonts w:ascii="Arial Narrow" w:hAnsi="Arial Narrow" w:cstheme="majorHAnsi"/>
                <w:sz w:val="20"/>
                <w:szCs w:val="20"/>
              </w:rPr>
            </w:pPr>
            <w:r w:rsidRPr="00861984">
              <w:rPr>
                <w:rFonts w:ascii="Arial Narrow" w:hAnsi="Arial Narrow" w:cstheme="majorHAnsi"/>
                <w:sz w:val="20"/>
                <w:szCs w:val="20"/>
              </w:rPr>
              <w:t>Se pretende ajustar la</w:t>
            </w:r>
            <w:r w:rsidR="008B1D9B">
              <w:rPr>
                <w:rFonts w:ascii="Arial Narrow" w:hAnsi="Arial Narrow" w:cstheme="majorHAnsi"/>
                <w:sz w:val="20"/>
                <w:szCs w:val="20"/>
              </w:rPr>
              <w:t>s</w:t>
            </w:r>
            <w:r w:rsidRPr="00861984">
              <w:rPr>
                <w:rFonts w:ascii="Arial Narrow" w:hAnsi="Arial Narrow" w:cstheme="majorHAnsi"/>
                <w:sz w:val="20"/>
                <w:szCs w:val="20"/>
              </w:rPr>
              <w:t xml:space="preserve"> </w:t>
            </w:r>
            <w:r w:rsidR="008B1D9B">
              <w:rPr>
                <w:rFonts w:ascii="Arial Narrow" w:hAnsi="Arial Narrow" w:cstheme="majorHAnsi"/>
                <w:sz w:val="20"/>
                <w:szCs w:val="20"/>
              </w:rPr>
              <w:t xml:space="preserve">disposiciones </w:t>
            </w:r>
            <w:r w:rsidRPr="00861984">
              <w:rPr>
                <w:rFonts w:ascii="Arial Narrow" w:hAnsi="Arial Narrow" w:cstheme="majorHAnsi"/>
                <w:sz w:val="20"/>
                <w:szCs w:val="20"/>
              </w:rPr>
              <w:t>contenida</w:t>
            </w:r>
            <w:r w:rsidR="008B1D9B">
              <w:rPr>
                <w:rFonts w:ascii="Arial Narrow" w:hAnsi="Arial Narrow" w:cstheme="majorHAnsi"/>
                <w:sz w:val="20"/>
                <w:szCs w:val="20"/>
              </w:rPr>
              <w:t>s</w:t>
            </w:r>
            <w:r w:rsidRPr="00861984">
              <w:rPr>
                <w:rFonts w:ascii="Arial Narrow" w:hAnsi="Arial Narrow" w:cstheme="majorHAnsi"/>
                <w:sz w:val="20"/>
                <w:szCs w:val="20"/>
              </w:rPr>
              <w:t xml:space="preserve"> en la Resolución 1292 de 2021,</w:t>
            </w:r>
            <w:r>
              <w:rPr>
                <w:rFonts w:ascii="Arial Narrow" w:hAnsi="Arial Narrow" w:cstheme="majorHAnsi"/>
                <w:sz w:val="20"/>
                <w:szCs w:val="20"/>
              </w:rPr>
              <w:t xml:space="preserve"> modificada por la Resolución 00003 de 2022,</w:t>
            </w:r>
            <w:r>
              <w:t xml:space="preserve"> </w:t>
            </w:r>
            <w:r w:rsidRPr="00861984">
              <w:rPr>
                <w:rFonts w:ascii="Arial Narrow" w:hAnsi="Arial Narrow" w:cstheme="majorHAnsi"/>
                <w:sz w:val="20"/>
                <w:szCs w:val="20"/>
              </w:rPr>
              <w:t>con el objetivo de incluir los lineamientos definidos en la recomendación 12 del GAFI, correspondiente a las Personas Expuestas Políticamente -PEP</w:t>
            </w:r>
            <w:r>
              <w:rPr>
                <w:rFonts w:ascii="Arial Narrow" w:hAnsi="Arial Narrow" w:cstheme="majorHAnsi"/>
                <w:sz w:val="20"/>
                <w:szCs w:val="20"/>
              </w:rPr>
              <w:t>,</w:t>
            </w:r>
            <w:r w:rsidRPr="00861984">
              <w:rPr>
                <w:rFonts w:ascii="Arial Narrow" w:hAnsi="Arial Narrow" w:cstheme="majorHAnsi"/>
                <w:sz w:val="20"/>
                <w:szCs w:val="20"/>
              </w:rPr>
              <w:t xml:space="preserve"> para garantizar la correcta</w:t>
            </w:r>
            <w:r>
              <w:rPr>
                <w:rFonts w:ascii="Arial Narrow" w:hAnsi="Arial Narrow" w:cstheme="majorHAnsi"/>
                <w:sz w:val="20"/>
                <w:szCs w:val="20"/>
              </w:rPr>
              <w:t xml:space="preserve"> </w:t>
            </w:r>
            <w:r w:rsidRPr="00861984">
              <w:rPr>
                <w:rFonts w:ascii="Arial Narrow" w:hAnsi="Arial Narrow" w:cstheme="majorHAnsi"/>
                <w:sz w:val="20"/>
                <w:szCs w:val="20"/>
              </w:rPr>
              <w:t>implementación del sistema de administración y mitigación del riesgo de Lavado de Activos y Financiación del</w:t>
            </w:r>
            <w:r>
              <w:rPr>
                <w:rFonts w:ascii="Arial Narrow" w:hAnsi="Arial Narrow" w:cstheme="majorHAnsi"/>
                <w:sz w:val="20"/>
                <w:szCs w:val="20"/>
              </w:rPr>
              <w:t xml:space="preserve"> </w:t>
            </w:r>
            <w:r w:rsidRPr="00861984">
              <w:rPr>
                <w:rFonts w:ascii="Arial Narrow" w:hAnsi="Arial Narrow" w:cstheme="majorHAnsi"/>
                <w:sz w:val="20"/>
                <w:szCs w:val="20"/>
              </w:rPr>
              <w:t xml:space="preserve">Terrorismo (LA/FT) y la Financiación de la Proliferación de Armas de Destrucción Masiva, </w:t>
            </w:r>
            <w:r>
              <w:rPr>
                <w:rFonts w:ascii="Arial Narrow" w:hAnsi="Arial Narrow" w:cstheme="majorHAnsi"/>
                <w:sz w:val="20"/>
                <w:szCs w:val="20"/>
              </w:rPr>
              <w:t xml:space="preserve">así como otorgar un plazo prudencial para efectuar </w:t>
            </w:r>
            <w:r w:rsidRPr="00861984">
              <w:rPr>
                <w:rFonts w:ascii="Arial Narrow" w:hAnsi="Arial Narrow" w:cstheme="majorHAnsi"/>
                <w:sz w:val="20"/>
                <w:szCs w:val="20"/>
              </w:rPr>
              <w:t>los ajustes al software, la implementación en los procesos operativos y logísticos</w:t>
            </w:r>
            <w:r>
              <w:rPr>
                <w:rFonts w:ascii="Arial Narrow" w:hAnsi="Arial Narrow" w:cstheme="majorHAnsi"/>
                <w:sz w:val="20"/>
                <w:szCs w:val="20"/>
              </w:rPr>
              <w:t xml:space="preserve"> y </w:t>
            </w:r>
            <w:r w:rsidRPr="00861984">
              <w:rPr>
                <w:rFonts w:ascii="Arial Narrow" w:hAnsi="Arial Narrow" w:cstheme="majorHAnsi"/>
                <w:sz w:val="20"/>
                <w:szCs w:val="20"/>
              </w:rPr>
              <w:t>la capacitación del personal encargado de la atención en los puntos de atención con que cuenta cada operador.</w:t>
            </w:r>
          </w:p>
        </w:tc>
      </w:tr>
    </w:tbl>
    <w:p w14:paraId="0432BAEA" w14:textId="662AE32A" w:rsidR="00DD4FC9" w:rsidRPr="009B7EAA" w:rsidRDefault="00DD4FC9" w:rsidP="00D72C2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0C2FBE6C" w14:textId="7B3CB9A6" w:rsidR="004A6593" w:rsidRPr="009B7EAA" w:rsidRDefault="004A6593" w:rsidP="004A6593">
      <w:pPr>
        <w:pStyle w:val="NormalWeb"/>
        <w:spacing w:before="0" w:beforeAutospacing="0" w:after="0" w:afterAutospacing="0" w:line="254" w:lineRule="atLeast"/>
        <w:ind w:left="708" w:hanging="708"/>
        <w:jc w:val="both"/>
        <w:rPr>
          <w:rFonts w:ascii="Arial Narrow" w:hAnsi="Arial Narrow" w:cstheme="majorHAnsi"/>
          <w:sz w:val="20"/>
          <w:szCs w:val="20"/>
        </w:rPr>
      </w:pPr>
      <w:r w:rsidRPr="00296B73">
        <w:rPr>
          <w:rFonts w:ascii="Arial Narrow" w:hAnsi="Arial Narrow" w:cstheme="majorHAnsi"/>
          <w:sz w:val="20"/>
          <w:szCs w:val="20"/>
        </w:rPr>
        <w:t>2.</w:t>
      </w:r>
      <w:r w:rsidR="00602D32" w:rsidRPr="00296B73">
        <w:rPr>
          <w:rFonts w:ascii="Arial Narrow" w:hAnsi="Arial Narrow" w:cstheme="majorHAnsi"/>
          <w:sz w:val="20"/>
          <w:szCs w:val="20"/>
        </w:rPr>
        <w:t>2.2.</w:t>
      </w:r>
      <w:r w:rsidRPr="00296B73">
        <w:rPr>
          <w:rFonts w:ascii="Arial Narrow" w:hAnsi="Arial Narrow" w:cstheme="majorHAnsi"/>
          <w:sz w:val="20"/>
          <w:szCs w:val="20"/>
        </w:rPr>
        <w:tab/>
        <w:t xml:space="preserve">Identifique/explique </w:t>
      </w:r>
      <w:r w:rsidRPr="00296B73">
        <w:rPr>
          <w:rFonts w:ascii="Arial Narrow" w:hAnsi="Arial Narrow" w:cstheme="majorHAnsi"/>
          <w:sz w:val="20"/>
          <w:szCs w:val="20"/>
          <w:u w:val="single"/>
        </w:rPr>
        <w:t>como mínimo 2 alternativas</w:t>
      </w:r>
      <w:r w:rsidRPr="00296B73">
        <w:rPr>
          <w:rFonts w:ascii="Arial Narrow" w:hAnsi="Arial Narrow" w:cstheme="majorHAnsi"/>
          <w:sz w:val="20"/>
          <w:szCs w:val="20"/>
        </w:rPr>
        <w:t xml:space="preserve"> para la solución de la problemática o necesidad que se busca satisfacer. (Con esto se busca determinar si la problemática o necesidad puede solucionarse con otra opción que no sea necesariamente la expedición del proyecto):</w:t>
      </w:r>
    </w:p>
    <w:tbl>
      <w:tblPr>
        <w:tblStyle w:val="Tablaconcuadrcula"/>
        <w:tblW w:w="0" w:type="auto"/>
        <w:tblLook w:val="04A0" w:firstRow="1" w:lastRow="0" w:firstColumn="1" w:lastColumn="0" w:noHBand="0" w:noVBand="1"/>
      </w:tblPr>
      <w:tblGrid>
        <w:gridCol w:w="8828"/>
      </w:tblGrid>
      <w:tr w:rsidR="009B7EAA" w:rsidRPr="009B7EAA" w14:paraId="522AD1D2" w14:textId="77777777" w:rsidTr="0020412C">
        <w:tc>
          <w:tcPr>
            <w:tcW w:w="8828" w:type="dxa"/>
          </w:tcPr>
          <w:p w14:paraId="1EA8F0CE" w14:textId="44182D74" w:rsidR="004A6593" w:rsidRPr="009B7EAA" w:rsidRDefault="004A6593" w:rsidP="00861984">
            <w:pPr>
              <w:pStyle w:val="NormalWeb"/>
              <w:spacing w:before="0" w:beforeAutospacing="0" w:after="0" w:afterAutospacing="0"/>
              <w:jc w:val="both"/>
              <w:rPr>
                <w:rFonts w:ascii="Arial Narrow" w:hAnsi="Arial Narrow" w:cstheme="majorHAnsi"/>
                <w:sz w:val="20"/>
                <w:szCs w:val="20"/>
              </w:rPr>
            </w:pPr>
            <w:r w:rsidRPr="009B7EAA">
              <w:rPr>
                <w:rFonts w:ascii="Arial Narrow" w:hAnsi="Arial Narrow" w:cstheme="majorHAnsi"/>
                <w:sz w:val="20"/>
                <w:szCs w:val="20"/>
              </w:rPr>
              <w:t xml:space="preserve">Alternativa </w:t>
            </w:r>
            <w:r w:rsidR="000A476C" w:rsidRPr="009B7EAA">
              <w:rPr>
                <w:rFonts w:ascii="Arial Narrow" w:hAnsi="Arial Narrow" w:cstheme="majorHAnsi"/>
                <w:sz w:val="20"/>
                <w:szCs w:val="20"/>
              </w:rPr>
              <w:t>1:</w:t>
            </w:r>
            <w:r w:rsidR="000A476C">
              <w:rPr>
                <w:rFonts w:ascii="Arial Narrow" w:hAnsi="Arial Narrow" w:cstheme="majorHAnsi"/>
                <w:sz w:val="20"/>
                <w:szCs w:val="20"/>
              </w:rPr>
              <w:t xml:space="preserve"> </w:t>
            </w:r>
            <w:r w:rsidR="00861984" w:rsidRPr="00861984">
              <w:rPr>
                <w:rFonts w:ascii="Arial Narrow" w:hAnsi="Arial Narrow" w:cstheme="majorHAnsi"/>
                <w:sz w:val="20"/>
                <w:szCs w:val="20"/>
              </w:rPr>
              <w:t xml:space="preserve">La modificación a la Resolución 1292 de 2021 </w:t>
            </w:r>
            <w:r w:rsidR="00861984">
              <w:rPr>
                <w:rFonts w:ascii="Arial Narrow" w:hAnsi="Arial Narrow" w:cstheme="majorHAnsi"/>
                <w:sz w:val="20"/>
                <w:szCs w:val="20"/>
              </w:rPr>
              <w:t xml:space="preserve">modificada por la Resolución 00003 de 2022, </w:t>
            </w:r>
            <w:r w:rsidR="00861984" w:rsidRPr="00861984">
              <w:rPr>
                <w:rFonts w:ascii="Arial Narrow" w:hAnsi="Arial Narrow" w:cstheme="majorHAnsi"/>
                <w:sz w:val="20"/>
                <w:szCs w:val="20"/>
              </w:rPr>
              <w:t>solo se puede surtir a través de una resolución, bajo el</w:t>
            </w:r>
            <w:r w:rsidR="00861984">
              <w:rPr>
                <w:rFonts w:ascii="Arial Narrow" w:hAnsi="Arial Narrow" w:cstheme="majorHAnsi"/>
                <w:sz w:val="20"/>
                <w:szCs w:val="20"/>
              </w:rPr>
              <w:t xml:space="preserve"> </w:t>
            </w:r>
            <w:r w:rsidR="00861984" w:rsidRPr="00861984">
              <w:rPr>
                <w:rFonts w:ascii="Arial Narrow" w:hAnsi="Arial Narrow" w:cstheme="majorHAnsi"/>
                <w:sz w:val="20"/>
                <w:szCs w:val="20"/>
              </w:rPr>
              <w:t xml:space="preserve">entendido que las disposiciones a ajustar se encuentran </w:t>
            </w:r>
            <w:r w:rsidR="00861984">
              <w:rPr>
                <w:rFonts w:ascii="Arial Narrow" w:hAnsi="Arial Narrow" w:cstheme="majorHAnsi"/>
                <w:sz w:val="20"/>
                <w:szCs w:val="20"/>
              </w:rPr>
              <w:t xml:space="preserve">allí </w:t>
            </w:r>
            <w:r w:rsidR="00861984" w:rsidRPr="00861984">
              <w:rPr>
                <w:rFonts w:ascii="Arial Narrow" w:hAnsi="Arial Narrow" w:cstheme="majorHAnsi"/>
                <w:sz w:val="20"/>
                <w:szCs w:val="20"/>
              </w:rPr>
              <w:t>contenidas.</w:t>
            </w:r>
          </w:p>
        </w:tc>
      </w:tr>
      <w:tr w:rsidR="009B7EAA" w:rsidRPr="009B7EAA" w14:paraId="1F7BCD0E" w14:textId="77777777" w:rsidTr="0020412C">
        <w:tc>
          <w:tcPr>
            <w:tcW w:w="8828" w:type="dxa"/>
          </w:tcPr>
          <w:p w14:paraId="4FC04DF7" w14:textId="35F785C2" w:rsidR="004A6593" w:rsidRPr="009B7EAA" w:rsidRDefault="004A6593" w:rsidP="0020412C">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Alternativa 2:</w:t>
            </w:r>
            <w:r w:rsidR="000A476C">
              <w:rPr>
                <w:rFonts w:ascii="Arial Narrow" w:hAnsi="Arial Narrow" w:cstheme="majorHAnsi"/>
                <w:sz w:val="20"/>
                <w:szCs w:val="20"/>
              </w:rPr>
              <w:t xml:space="preserve"> </w:t>
            </w:r>
            <w:r w:rsidR="00861984">
              <w:rPr>
                <w:rFonts w:ascii="Arial Narrow" w:hAnsi="Arial Narrow" w:cstheme="majorHAnsi"/>
                <w:sz w:val="20"/>
                <w:szCs w:val="20"/>
              </w:rPr>
              <w:t>Continuar con la regulación actual, lo cual genera incumplimiento en las acciones de mejora por parte del Ministerio,</w:t>
            </w:r>
            <w:r w:rsidR="00E84B81">
              <w:rPr>
                <w:rFonts w:ascii="Arial Narrow" w:hAnsi="Arial Narrow" w:cstheme="majorHAnsi"/>
                <w:sz w:val="20"/>
                <w:szCs w:val="20"/>
              </w:rPr>
              <w:t xml:space="preserve"> en </w:t>
            </w:r>
            <w:r w:rsidR="00A717F9">
              <w:rPr>
                <w:rFonts w:ascii="Arial Narrow" w:hAnsi="Arial Narrow" w:cstheme="majorHAnsi"/>
                <w:sz w:val="20"/>
                <w:szCs w:val="20"/>
              </w:rPr>
              <w:t>relación</w:t>
            </w:r>
            <w:r w:rsidR="00E84B81">
              <w:rPr>
                <w:rFonts w:ascii="Arial Narrow" w:hAnsi="Arial Narrow" w:cstheme="majorHAnsi"/>
                <w:sz w:val="20"/>
                <w:szCs w:val="20"/>
              </w:rPr>
              <w:t xml:space="preserve"> con los operadores postales de pago,</w:t>
            </w:r>
            <w:r w:rsidR="00861984">
              <w:rPr>
                <w:rFonts w:ascii="Arial Narrow" w:hAnsi="Arial Narrow" w:cstheme="majorHAnsi"/>
                <w:sz w:val="20"/>
                <w:szCs w:val="20"/>
              </w:rPr>
              <w:t xml:space="preserve"> respecto del proceso de seguimiento intensificado ante el GAFILAT en el que se encuentra el país.</w:t>
            </w:r>
          </w:p>
        </w:tc>
      </w:tr>
      <w:tr w:rsidR="007B7A36" w:rsidRPr="009B7EAA" w14:paraId="6E4BF0D3" w14:textId="77777777" w:rsidTr="0020412C">
        <w:tc>
          <w:tcPr>
            <w:tcW w:w="8828" w:type="dxa"/>
          </w:tcPr>
          <w:p w14:paraId="0A6C0D6E" w14:textId="265EDEF3" w:rsidR="007B7A36" w:rsidRPr="009B7EAA" w:rsidRDefault="007B7A36" w:rsidP="0020412C">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Alternativa 3:</w:t>
            </w:r>
            <w:r w:rsidR="00414DB6">
              <w:rPr>
                <w:rFonts w:ascii="Arial Narrow" w:hAnsi="Arial Narrow" w:cstheme="majorHAnsi"/>
                <w:sz w:val="20"/>
                <w:szCs w:val="20"/>
              </w:rPr>
              <w:t xml:space="preserve"> </w:t>
            </w:r>
            <w:r w:rsidR="00F318F1">
              <w:rPr>
                <w:rFonts w:ascii="Arial Narrow" w:hAnsi="Arial Narrow" w:cstheme="majorHAnsi"/>
                <w:sz w:val="20"/>
                <w:szCs w:val="20"/>
              </w:rPr>
              <w:t>N/A</w:t>
            </w:r>
          </w:p>
        </w:tc>
      </w:tr>
    </w:tbl>
    <w:p w14:paraId="1D6331D0" w14:textId="77777777" w:rsidR="00BE088B" w:rsidRPr="009B7EAA" w:rsidRDefault="00BE088B" w:rsidP="00BE088B">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42B4B2DA" w14:textId="7B2F6BD5" w:rsidR="004A6593" w:rsidRPr="009B7EAA" w:rsidRDefault="00BE088B" w:rsidP="00BE088B">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2.</w:t>
      </w:r>
      <w:r w:rsidR="00602D32" w:rsidRPr="009B7EAA">
        <w:rPr>
          <w:rFonts w:ascii="Arial Narrow" w:hAnsi="Arial Narrow" w:cstheme="majorHAnsi"/>
          <w:sz w:val="20"/>
          <w:szCs w:val="20"/>
        </w:rPr>
        <w:t>2.3.</w:t>
      </w:r>
      <w:r w:rsidRPr="009B7EAA">
        <w:rPr>
          <w:rFonts w:ascii="Arial Narrow" w:hAnsi="Arial Narrow" w:cstheme="majorHAnsi"/>
          <w:sz w:val="20"/>
          <w:szCs w:val="20"/>
        </w:rPr>
        <w:tab/>
      </w:r>
      <w:r w:rsidR="004A6593" w:rsidRPr="00296B73">
        <w:rPr>
          <w:rFonts w:ascii="Arial Narrow" w:hAnsi="Arial Narrow" w:cstheme="majorHAnsi"/>
          <w:sz w:val="20"/>
          <w:szCs w:val="20"/>
        </w:rPr>
        <w:t xml:space="preserve">Compare las alternativas </w:t>
      </w:r>
      <w:r w:rsidRPr="00296B73">
        <w:rPr>
          <w:rFonts w:ascii="Arial Narrow" w:hAnsi="Arial Narrow" w:cstheme="majorHAnsi"/>
          <w:sz w:val="20"/>
          <w:szCs w:val="20"/>
        </w:rPr>
        <w:t>identificadas en el numeral 2.</w:t>
      </w:r>
      <w:r w:rsidR="00F45777" w:rsidRPr="00296B73">
        <w:rPr>
          <w:rFonts w:ascii="Arial Narrow" w:hAnsi="Arial Narrow" w:cstheme="majorHAnsi"/>
          <w:sz w:val="20"/>
          <w:szCs w:val="20"/>
        </w:rPr>
        <w:t>2.2</w:t>
      </w:r>
      <w:r w:rsidRPr="00296B73">
        <w:rPr>
          <w:rFonts w:ascii="Arial Narrow" w:hAnsi="Arial Narrow" w:cstheme="majorHAnsi"/>
          <w:sz w:val="20"/>
          <w:szCs w:val="20"/>
        </w:rPr>
        <w:t xml:space="preserve"> </w:t>
      </w:r>
      <w:r w:rsidR="004A6593" w:rsidRPr="00296B73">
        <w:rPr>
          <w:rFonts w:ascii="Arial Narrow" w:hAnsi="Arial Narrow" w:cstheme="majorHAnsi"/>
          <w:sz w:val="20"/>
          <w:szCs w:val="20"/>
        </w:rPr>
        <w:t xml:space="preserve">teniendo en cuenta metodologías de evaluación que permitan identificar </w:t>
      </w:r>
      <w:r w:rsidR="004A6593" w:rsidRPr="00296B73">
        <w:rPr>
          <w:rFonts w:ascii="Arial Narrow" w:hAnsi="Arial Narrow" w:cstheme="majorHAnsi"/>
          <w:sz w:val="20"/>
          <w:szCs w:val="20"/>
          <w:u w:val="single"/>
        </w:rPr>
        <w:t>los costos y beneficios</w:t>
      </w:r>
      <w:r w:rsidR="00A42D84" w:rsidRPr="00296B73">
        <w:rPr>
          <w:rFonts w:ascii="Arial Narrow" w:hAnsi="Arial Narrow" w:cstheme="majorHAnsi"/>
          <w:sz w:val="20"/>
          <w:szCs w:val="20"/>
          <w:u w:val="single"/>
        </w:rPr>
        <w:t>/efectividad</w:t>
      </w:r>
      <w:r w:rsidR="004A6593" w:rsidRPr="00296B73">
        <w:rPr>
          <w:rFonts w:ascii="Arial Narrow" w:hAnsi="Arial Narrow" w:cstheme="majorHAnsi"/>
          <w:sz w:val="20"/>
          <w:szCs w:val="20"/>
          <w:u w:val="single"/>
        </w:rPr>
        <w:t xml:space="preserve"> de cada una</w:t>
      </w:r>
      <w:r w:rsidR="007657C9" w:rsidRPr="00296B73">
        <w:rPr>
          <w:rFonts w:ascii="Arial Narrow" w:hAnsi="Arial Narrow" w:cstheme="majorHAnsi"/>
          <w:sz w:val="20"/>
          <w:szCs w:val="20"/>
        </w:rPr>
        <w:t xml:space="preserve"> (Señale </w:t>
      </w:r>
      <w:r w:rsidR="008605AB" w:rsidRPr="00296B73">
        <w:rPr>
          <w:rFonts w:ascii="Arial Narrow" w:hAnsi="Arial Narrow" w:cstheme="majorHAnsi"/>
          <w:sz w:val="20"/>
          <w:szCs w:val="20"/>
        </w:rPr>
        <w:t>en forma sucinta</w:t>
      </w:r>
      <w:r w:rsidR="00A94915" w:rsidRPr="00296B73">
        <w:rPr>
          <w:rFonts w:ascii="Arial Narrow" w:hAnsi="Arial Narrow" w:cstheme="majorHAnsi"/>
          <w:sz w:val="20"/>
          <w:szCs w:val="20"/>
        </w:rPr>
        <w:t>,</w:t>
      </w:r>
      <w:r w:rsidR="008605AB" w:rsidRPr="00296B73">
        <w:rPr>
          <w:rFonts w:ascii="Arial Narrow" w:hAnsi="Arial Narrow" w:cstheme="majorHAnsi"/>
          <w:sz w:val="20"/>
          <w:szCs w:val="20"/>
        </w:rPr>
        <w:t xml:space="preserve"> pero clara,</w:t>
      </w:r>
      <w:r w:rsidR="007657C9" w:rsidRPr="00296B73">
        <w:rPr>
          <w:rFonts w:ascii="Arial Narrow" w:hAnsi="Arial Narrow" w:cstheme="majorHAnsi"/>
          <w:sz w:val="20"/>
          <w:szCs w:val="20"/>
        </w:rPr>
        <w:t xml:space="preserve"> cuál es el beneficio o ventaja de una alternativa respecto de la(s) otra(s)</w:t>
      </w:r>
      <w:r w:rsidR="004A6593" w:rsidRPr="00296B73">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9B7EAA" w:rsidRPr="009B7EAA" w14:paraId="6C16EF3C" w14:textId="77777777" w:rsidTr="0020412C">
        <w:tc>
          <w:tcPr>
            <w:tcW w:w="8828" w:type="dxa"/>
          </w:tcPr>
          <w:p w14:paraId="1DFC1DFB" w14:textId="74963872" w:rsidR="00BE088B" w:rsidRPr="009B7EAA" w:rsidRDefault="00BE088B" w:rsidP="004934E1">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Alternativa 1:</w:t>
            </w:r>
            <w:r w:rsidR="00F318F1">
              <w:rPr>
                <w:rFonts w:ascii="Arial Narrow" w:hAnsi="Arial Narrow" w:cstheme="majorHAnsi"/>
                <w:sz w:val="20"/>
                <w:szCs w:val="20"/>
              </w:rPr>
              <w:t xml:space="preserve"> </w:t>
            </w:r>
            <w:r w:rsidR="004934E1" w:rsidRPr="004934E1">
              <w:rPr>
                <w:rFonts w:ascii="Arial Narrow" w:hAnsi="Arial Narrow" w:cstheme="majorHAnsi"/>
                <w:sz w:val="20"/>
                <w:szCs w:val="20"/>
              </w:rPr>
              <w:t xml:space="preserve">Al realizar la modificación a la Resolución 1292 de 2021, </w:t>
            </w:r>
            <w:r w:rsidR="004934E1">
              <w:rPr>
                <w:rFonts w:ascii="Arial Narrow" w:hAnsi="Arial Narrow" w:cstheme="majorHAnsi"/>
                <w:sz w:val="20"/>
                <w:szCs w:val="20"/>
              </w:rPr>
              <w:t xml:space="preserve">modificada por la Resolución 00003 de 2022, </w:t>
            </w:r>
            <w:r w:rsidR="004934E1" w:rsidRPr="004934E1">
              <w:rPr>
                <w:rFonts w:ascii="Arial Narrow" w:hAnsi="Arial Narrow" w:cstheme="majorHAnsi"/>
                <w:sz w:val="20"/>
                <w:szCs w:val="20"/>
              </w:rPr>
              <w:t>los operadores postales de pago podrán aplicar</w:t>
            </w:r>
            <w:r w:rsidR="004934E1">
              <w:rPr>
                <w:rFonts w:ascii="Arial Narrow" w:hAnsi="Arial Narrow" w:cstheme="majorHAnsi"/>
                <w:sz w:val="20"/>
                <w:szCs w:val="20"/>
              </w:rPr>
              <w:t xml:space="preserve"> </w:t>
            </w:r>
            <w:r w:rsidR="004934E1" w:rsidRPr="004934E1">
              <w:rPr>
                <w:rFonts w:ascii="Arial Narrow" w:hAnsi="Arial Narrow" w:cstheme="majorHAnsi"/>
                <w:sz w:val="20"/>
                <w:szCs w:val="20"/>
              </w:rPr>
              <w:t>adecuadamente las reglas relativas al Sistema de Administración del Riesgo de Lavado de Activos y Financiación del</w:t>
            </w:r>
            <w:r w:rsidR="004934E1">
              <w:rPr>
                <w:rFonts w:ascii="Arial Narrow" w:hAnsi="Arial Narrow" w:cstheme="majorHAnsi"/>
                <w:sz w:val="20"/>
                <w:szCs w:val="20"/>
              </w:rPr>
              <w:t xml:space="preserve"> </w:t>
            </w:r>
            <w:r w:rsidR="004934E1" w:rsidRPr="004934E1">
              <w:rPr>
                <w:rFonts w:ascii="Arial Narrow" w:hAnsi="Arial Narrow" w:cstheme="majorHAnsi"/>
                <w:sz w:val="20"/>
                <w:szCs w:val="20"/>
              </w:rPr>
              <w:t xml:space="preserve">Terrorismo y la Financiación de la Proliferación de Armas de </w:t>
            </w:r>
            <w:r w:rsidR="004934E1" w:rsidRPr="004934E1">
              <w:rPr>
                <w:rFonts w:ascii="Arial Narrow" w:hAnsi="Arial Narrow" w:cstheme="majorHAnsi"/>
                <w:sz w:val="20"/>
                <w:szCs w:val="20"/>
              </w:rPr>
              <w:lastRenderedPageBreak/>
              <w:t>Destrucción Masiva (LA/FT)</w:t>
            </w:r>
            <w:r w:rsidR="004934E1">
              <w:rPr>
                <w:rFonts w:ascii="Arial Narrow" w:hAnsi="Arial Narrow" w:cstheme="majorHAnsi"/>
                <w:sz w:val="20"/>
                <w:szCs w:val="20"/>
              </w:rPr>
              <w:t>, especialmente en lo relacionado con</w:t>
            </w:r>
            <w:r w:rsidR="004934E1">
              <w:t xml:space="preserve"> </w:t>
            </w:r>
            <w:r w:rsidR="004934E1" w:rsidRPr="004934E1">
              <w:rPr>
                <w:rFonts w:ascii="Arial Narrow" w:hAnsi="Arial Narrow" w:cstheme="majorHAnsi"/>
                <w:sz w:val="20"/>
                <w:szCs w:val="20"/>
              </w:rPr>
              <w:t>la debida diligencia de conocimiento del PEP, en relación con los lineamientos contenidos en la recomendación 12 del GAFI</w:t>
            </w:r>
            <w:r w:rsidR="004934E1">
              <w:rPr>
                <w:rFonts w:ascii="Arial Narrow" w:hAnsi="Arial Narrow" w:cstheme="majorHAnsi"/>
                <w:sz w:val="20"/>
                <w:szCs w:val="20"/>
              </w:rPr>
              <w:t>.</w:t>
            </w:r>
          </w:p>
        </w:tc>
      </w:tr>
      <w:tr w:rsidR="009B7EAA" w:rsidRPr="009B7EAA" w14:paraId="53C5583A" w14:textId="77777777" w:rsidTr="0020412C">
        <w:tc>
          <w:tcPr>
            <w:tcW w:w="8828" w:type="dxa"/>
          </w:tcPr>
          <w:p w14:paraId="46E4D4D2" w14:textId="3B530D10" w:rsidR="00BE088B" w:rsidRPr="009B7EAA" w:rsidRDefault="00BE088B" w:rsidP="0020412C">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lastRenderedPageBreak/>
              <w:t xml:space="preserve">Alternativa </w:t>
            </w:r>
            <w:r w:rsidR="007322C8" w:rsidRPr="009B7EAA">
              <w:rPr>
                <w:rFonts w:ascii="Arial Narrow" w:hAnsi="Arial Narrow" w:cstheme="majorHAnsi"/>
                <w:sz w:val="20"/>
                <w:szCs w:val="20"/>
              </w:rPr>
              <w:t>2:</w:t>
            </w:r>
            <w:r w:rsidR="0044652D">
              <w:rPr>
                <w:rFonts w:ascii="Arial Narrow" w:hAnsi="Arial Narrow" w:cstheme="majorHAnsi"/>
                <w:sz w:val="20"/>
                <w:szCs w:val="20"/>
              </w:rPr>
              <w:t xml:space="preserve"> No modificar </w:t>
            </w:r>
            <w:r w:rsidR="004934E1">
              <w:rPr>
                <w:rFonts w:ascii="Arial Narrow" w:hAnsi="Arial Narrow" w:cstheme="majorHAnsi"/>
                <w:sz w:val="20"/>
                <w:szCs w:val="20"/>
              </w:rPr>
              <w:t>la Resolución 1292 de 2021</w:t>
            </w:r>
            <w:r w:rsidR="00F318F1">
              <w:rPr>
                <w:rFonts w:ascii="Arial Narrow" w:hAnsi="Arial Narrow" w:cstheme="majorHAnsi"/>
                <w:sz w:val="20"/>
                <w:szCs w:val="20"/>
              </w:rPr>
              <w:t xml:space="preserve">, </w:t>
            </w:r>
            <w:r w:rsidR="008D1763">
              <w:rPr>
                <w:rFonts w:ascii="Arial Narrow" w:hAnsi="Arial Narrow" w:cstheme="majorHAnsi"/>
                <w:sz w:val="20"/>
                <w:szCs w:val="20"/>
              </w:rPr>
              <w:t xml:space="preserve">lo cual </w:t>
            </w:r>
            <w:r w:rsidR="00F318F1">
              <w:rPr>
                <w:rFonts w:ascii="Arial Narrow" w:hAnsi="Arial Narrow" w:cstheme="majorHAnsi"/>
                <w:sz w:val="20"/>
                <w:szCs w:val="20"/>
              </w:rPr>
              <w:t>no es</w:t>
            </w:r>
            <w:r w:rsidR="007322C8">
              <w:rPr>
                <w:rFonts w:ascii="Arial Narrow" w:hAnsi="Arial Narrow" w:cstheme="majorHAnsi"/>
                <w:sz w:val="20"/>
                <w:szCs w:val="20"/>
              </w:rPr>
              <w:t xml:space="preserve"> efectiv</w:t>
            </w:r>
            <w:r w:rsidR="00F318F1">
              <w:rPr>
                <w:rFonts w:ascii="Arial Narrow" w:hAnsi="Arial Narrow" w:cstheme="majorHAnsi"/>
                <w:sz w:val="20"/>
                <w:szCs w:val="20"/>
              </w:rPr>
              <w:t>o</w:t>
            </w:r>
            <w:r w:rsidR="007322C8">
              <w:rPr>
                <w:rFonts w:ascii="Arial Narrow" w:hAnsi="Arial Narrow" w:cstheme="majorHAnsi"/>
                <w:sz w:val="20"/>
                <w:szCs w:val="20"/>
              </w:rPr>
              <w:t xml:space="preserve"> porque deja las cosas en el estado en que se encuentran</w:t>
            </w:r>
            <w:r w:rsidR="00F318F1">
              <w:rPr>
                <w:rFonts w:ascii="Arial Narrow" w:hAnsi="Arial Narrow" w:cstheme="majorHAnsi"/>
                <w:sz w:val="20"/>
                <w:szCs w:val="20"/>
              </w:rPr>
              <w:t xml:space="preserve"> actualmente</w:t>
            </w:r>
            <w:r w:rsidR="008D1763">
              <w:rPr>
                <w:rFonts w:ascii="Arial Narrow" w:hAnsi="Arial Narrow" w:cstheme="majorHAnsi"/>
                <w:sz w:val="20"/>
                <w:szCs w:val="20"/>
              </w:rPr>
              <w:t xml:space="preserve"> y </w:t>
            </w:r>
            <w:r w:rsidR="004934E1">
              <w:rPr>
                <w:rFonts w:ascii="Arial Narrow" w:hAnsi="Arial Narrow" w:cstheme="majorHAnsi"/>
                <w:sz w:val="20"/>
                <w:szCs w:val="20"/>
              </w:rPr>
              <w:t xml:space="preserve">deja al Ministerio en </w:t>
            </w:r>
            <w:r w:rsidR="008D1763">
              <w:rPr>
                <w:rFonts w:ascii="Arial Narrow" w:hAnsi="Arial Narrow" w:cstheme="majorHAnsi"/>
                <w:sz w:val="20"/>
                <w:szCs w:val="20"/>
              </w:rPr>
              <w:t xml:space="preserve">un estado de </w:t>
            </w:r>
            <w:r w:rsidR="004934E1">
              <w:rPr>
                <w:rFonts w:ascii="Arial Narrow" w:hAnsi="Arial Narrow" w:cstheme="majorHAnsi"/>
                <w:sz w:val="20"/>
                <w:szCs w:val="20"/>
              </w:rPr>
              <w:t>incumplimiento respecto del proceso de seguimiento intensificado ante el GAFILAT en el que se encuentra el país.</w:t>
            </w:r>
          </w:p>
        </w:tc>
      </w:tr>
      <w:tr w:rsidR="00BE088B" w:rsidRPr="009B7EAA" w14:paraId="43AE1EB9" w14:textId="77777777" w:rsidTr="0020412C">
        <w:tc>
          <w:tcPr>
            <w:tcW w:w="8828" w:type="dxa"/>
          </w:tcPr>
          <w:p w14:paraId="54D67E0A" w14:textId="79C92B49" w:rsidR="00BE088B" w:rsidRPr="009B7EAA" w:rsidRDefault="00BE088B" w:rsidP="0020412C">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Alternativa 3:</w:t>
            </w:r>
            <w:r w:rsidR="00F318F1">
              <w:rPr>
                <w:rFonts w:ascii="Arial Narrow" w:hAnsi="Arial Narrow" w:cstheme="majorHAnsi"/>
                <w:sz w:val="20"/>
                <w:szCs w:val="20"/>
              </w:rPr>
              <w:t xml:space="preserve"> N/A</w:t>
            </w:r>
          </w:p>
        </w:tc>
      </w:tr>
    </w:tbl>
    <w:p w14:paraId="3B6158E5" w14:textId="77777777" w:rsidR="00BE088B" w:rsidRPr="009B7EAA" w:rsidRDefault="00BE088B" w:rsidP="004A6593">
      <w:pPr>
        <w:pStyle w:val="NormalWeb"/>
        <w:spacing w:before="0" w:beforeAutospacing="0" w:after="0" w:afterAutospacing="0" w:line="254" w:lineRule="atLeast"/>
        <w:jc w:val="both"/>
        <w:rPr>
          <w:rFonts w:ascii="Arial Narrow" w:hAnsi="Arial Narrow" w:cstheme="majorHAnsi"/>
          <w:b/>
          <w:sz w:val="20"/>
          <w:szCs w:val="20"/>
        </w:rPr>
      </w:pPr>
    </w:p>
    <w:p w14:paraId="4FA274D5" w14:textId="3FC991EC" w:rsidR="004A6593" w:rsidRPr="009B7EAA" w:rsidRDefault="007657C9" w:rsidP="007657C9">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2.</w:t>
      </w:r>
      <w:r w:rsidR="00602D32" w:rsidRPr="009B7EAA">
        <w:rPr>
          <w:rFonts w:ascii="Arial Narrow" w:hAnsi="Arial Narrow" w:cstheme="majorHAnsi"/>
          <w:sz w:val="20"/>
          <w:szCs w:val="20"/>
        </w:rPr>
        <w:t>2.4.</w:t>
      </w:r>
      <w:r w:rsidRPr="009B7EAA">
        <w:rPr>
          <w:rFonts w:ascii="Arial Narrow" w:hAnsi="Arial Narrow" w:cstheme="majorHAnsi"/>
          <w:sz w:val="20"/>
          <w:szCs w:val="20"/>
        </w:rPr>
        <w:tab/>
      </w:r>
      <w:r w:rsidR="004A6593" w:rsidRPr="00431287">
        <w:rPr>
          <w:rFonts w:ascii="Arial Narrow" w:hAnsi="Arial Narrow" w:cstheme="majorHAnsi"/>
          <w:sz w:val="20"/>
          <w:szCs w:val="20"/>
        </w:rPr>
        <w:t>Expli</w:t>
      </w:r>
      <w:r w:rsidRPr="00431287">
        <w:rPr>
          <w:rFonts w:ascii="Arial Narrow" w:hAnsi="Arial Narrow" w:cstheme="majorHAnsi"/>
          <w:sz w:val="20"/>
          <w:szCs w:val="20"/>
        </w:rPr>
        <w:t>que</w:t>
      </w:r>
      <w:r w:rsidR="004A6593" w:rsidRPr="00431287">
        <w:rPr>
          <w:rFonts w:ascii="Arial Narrow" w:hAnsi="Arial Narrow" w:cstheme="majorHAnsi"/>
          <w:sz w:val="20"/>
          <w:szCs w:val="20"/>
        </w:rPr>
        <w:t xml:space="preserve"> cuál de las alternativas analizadas</w:t>
      </w:r>
      <w:r w:rsidR="008C699B" w:rsidRPr="00431287">
        <w:rPr>
          <w:rFonts w:ascii="Arial Narrow" w:hAnsi="Arial Narrow" w:cstheme="majorHAnsi"/>
          <w:sz w:val="20"/>
          <w:szCs w:val="20"/>
        </w:rPr>
        <w:t xml:space="preserve"> </w:t>
      </w:r>
      <w:r w:rsidR="004A6593" w:rsidRPr="00431287">
        <w:rPr>
          <w:rFonts w:ascii="Arial Narrow" w:hAnsi="Arial Narrow" w:cstheme="majorHAnsi"/>
          <w:sz w:val="20"/>
          <w:szCs w:val="20"/>
        </w:rPr>
        <w:t>resuelve mejor el problema</w:t>
      </w:r>
      <w:r w:rsidR="00453B08" w:rsidRPr="00431287">
        <w:rPr>
          <w:rFonts w:ascii="Arial Narrow" w:hAnsi="Arial Narrow" w:cstheme="majorHAnsi"/>
          <w:sz w:val="20"/>
          <w:szCs w:val="20"/>
        </w:rPr>
        <w:t xml:space="preserve"> o necesidad que se busca satisfacer</w:t>
      </w:r>
      <w:r w:rsidR="004A6593" w:rsidRPr="00431287">
        <w:rPr>
          <w:rFonts w:ascii="Arial Narrow" w:hAnsi="Arial Narrow" w:cstheme="majorHAnsi"/>
          <w:sz w:val="20"/>
          <w:szCs w:val="20"/>
        </w:rPr>
        <w:t>, basándose en los resultados de la evaluación realizada</w:t>
      </w:r>
      <w:r w:rsidR="00B525CB" w:rsidRPr="00431287">
        <w:rPr>
          <w:rFonts w:ascii="Arial Narrow" w:hAnsi="Arial Narrow" w:cstheme="majorHAnsi"/>
          <w:sz w:val="20"/>
          <w:szCs w:val="20"/>
        </w:rPr>
        <w:t xml:space="preserve"> en el numeral 2.</w:t>
      </w:r>
      <w:r w:rsidR="001019D0" w:rsidRPr="00431287">
        <w:rPr>
          <w:rFonts w:ascii="Arial Narrow" w:hAnsi="Arial Narrow" w:cstheme="majorHAnsi"/>
          <w:sz w:val="20"/>
          <w:szCs w:val="20"/>
        </w:rPr>
        <w:t>2.3</w:t>
      </w:r>
      <w:r w:rsidR="00B525CB" w:rsidRPr="00431287">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B525CB" w:rsidRPr="009B7EAA" w14:paraId="7BD843EE" w14:textId="77777777" w:rsidTr="0020412C">
        <w:tc>
          <w:tcPr>
            <w:tcW w:w="8828" w:type="dxa"/>
          </w:tcPr>
          <w:p w14:paraId="4EAA71B0" w14:textId="68987436" w:rsidR="00B525CB" w:rsidRPr="009B7EAA" w:rsidRDefault="00906425" w:rsidP="0020412C">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Alternativa 1</w:t>
            </w:r>
          </w:p>
        </w:tc>
      </w:tr>
    </w:tbl>
    <w:p w14:paraId="5EA88D59" w14:textId="77777777" w:rsidR="00B525CB" w:rsidRPr="009B7EAA" w:rsidRDefault="00B525CB" w:rsidP="004A6593">
      <w:pPr>
        <w:pStyle w:val="NormalWeb"/>
        <w:spacing w:before="0" w:beforeAutospacing="0" w:after="0" w:afterAutospacing="0" w:line="254" w:lineRule="atLeast"/>
        <w:jc w:val="both"/>
        <w:rPr>
          <w:rFonts w:ascii="Arial Narrow" w:hAnsi="Arial Narrow" w:cstheme="majorHAnsi"/>
          <w:b/>
          <w:sz w:val="20"/>
          <w:szCs w:val="20"/>
        </w:rPr>
      </w:pPr>
    </w:p>
    <w:p w14:paraId="21CABAE3" w14:textId="1769E282" w:rsidR="004A6593" w:rsidRPr="009B7EAA" w:rsidRDefault="00AA0D23" w:rsidP="004A6593">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2.</w:t>
      </w:r>
      <w:r w:rsidR="00FE3BE9" w:rsidRPr="009B7EAA">
        <w:rPr>
          <w:rFonts w:ascii="Arial Narrow" w:hAnsi="Arial Narrow" w:cstheme="majorHAnsi"/>
          <w:sz w:val="20"/>
          <w:szCs w:val="20"/>
        </w:rPr>
        <w:t>2.5</w:t>
      </w:r>
      <w:r w:rsidRPr="009B7EAA">
        <w:rPr>
          <w:rFonts w:ascii="Arial Narrow" w:hAnsi="Arial Narrow" w:cstheme="majorHAnsi"/>
          <w:sz w:val="20"/>
          <w:szCs w:val="20"/>
        </w:rPr>
        <w:t>.</w:t>
      </w:r>
      <w:r w:rsidRPr="009B7EAA">
        <w:rPr>
          <w:rFonts w:ascii="Arial Narrow" w:hAnsi="Arial Narrow" w:cstheme="majorHAnsi"/>
          <w:sz w:val="20"/>
          <w:szCs w:val="20"/>
        </w:rPr>
        <w:tab/>
      </w:r>
      <w:r w:rsidR="004A6593" w:rsidRPr="00431287">
        <w:rPr>
          <w:rFonts w:ascii="Arial Narrow" w:hAnsi="Arial Narrow" w:cstheme="majorHAnsi"/>
          <w:sz w:val="20"/>
          <w:szCs w:val="20"/>
        </w:rPr>
        <w:t>Indi</w:t>
      </w:r>
      <w:r w:rsidRPr="00431287">
        <w:rPr>
          <w:rFonts w:ascii="Arial Narrow" w:hAnsi="Arial Narrow" w:cstheme="majorHAnsi"/>
          <w:sz w:val="20"/>
          <w:szCs w:val="20"/>
        </w:rPr>
        <w:t>que</w:t>
      </w:r>
      <w:r w:rsidR="004A6593" w:rsidRPr="00431287">
        <w:rPr>
          <w:rFonts w:ascii="Arial Narrow" w:hAnsi="Arial Narrow" w:cstheme="majorHAnsi"/>
          <w:sz w:val="20"/>
          <w:szCs w:val="20"/>
        </w:rPr>
        <w:t xml:space="preserve"> cómo va a ser implementada y monitoreada la alternativa seleccionada</w:t>
      </w:r>
      <w:r w:rsidRPr="00431287">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AA0D23" w:rsidRPr="009B7EAA" w14:paraId="187DB8A0" w14:textId="77777777" w:rsidTr="0020412C">
        <w:tc>
          <w:tcPr>
            <w:tcW w:w="8828" w:type="dxa"/>
          </w:tcPr>
          <w:p w14:paraId="4893CE39" w14:textId="77777777" w:rsidR="004934E1" w:rsidRPr="004934E1" w:rsidRDefault="004934E1" w:rsidP="004934E1">
            <w:pPr>
              <w:pStyle w:val="NormalWeb"/>
              <w:spacing w:before="0" w:beforeAutospacing="0" w:after="0" w:afterAutospacing="0" w:line="254" w:lineRule="atLeast"/>
              <w:jc w:val="both"/>
              <w:rPr>
                <w:rFonts w:ascii="Arial Narrow" w:hAnsi="Arial Narrow" w:cstheme="majorHAnsi"/>
                <w:sz w:val="20"/>
                <w:szCs w:val="20"/>
              </w:rPr>
            </w:pPr>
            <w:r w:rsidRPr="004934E1">
              <w:rPr>
                <w:rFonts w:ascii="Arial Narrow" w:hAnsi="Arial Narrow" w:cstheme="majorHAnsi"/>
                <w:sz w:val="20"/>
                <w:szCs w:val="20"/>
              </w:rPr>
              <w:t>Estas son obligaciones cuyo desarrollo es monitoreado, acorde con la facultad de vigilancia y control con que cuenta el</w:t>
            </w:r>
          </w:p>
          <w:p w14:paraId="0265DA8B" w14:textId="695B29FC" w:rsidR="00AA0D23" w:rsidRPr="009B7EAA" w:rsidRDefault="004934E1" w:rsidP="004934E1">
            <w:pPr>
              <w:pStyle w:val="NormalWeb"/>
              <w:spacing w:before="0" w:beforeAutospacing="0" w:after="0" w:afterAutospacing="0" w:line="254" w:lineRule="atLeast"/>
              <w:jc w:val="both"/>
              <w:rPr>
                <w:rFonts w:ascii="Arial Narrow" w:hAnsi="Arial Narrow" w:cstheme="majorHAnsi"/>
                <w:sz w:val="20"/>
                <w:szCs w:val="20"/>
              </w:rPr>
            </w:pPr>
            <w:r w:rsidRPr="004934E1">
              <w:rPr>
                <w:rFonts w:ascii="Arial Narrow" w:hAnsi="Arial Narrow" w:cstheme="majorHAnsi"/>
                <w:sz w:val="20"/>
                <w:szCs w:val="20"/>
              </w:rPr>
              <w:t>Ministerio</w:t>
            </w:r>
          </w:p>
        </w:tc>
      </w:tr>
    </w:tbl>
    <w:p w14:paraId="1AD121A1" w14:textId="77777777" w:rsidR="00AA0D23" w:rsidRPr="009B7EAA" w:rsidRDefault="00AA0D23" w:rsidP="004A6593">
      <w:pPr>
        <w:pStyle w:val="NormalWeb"/>
        <w:spacing w:before="0" w:beforeAutospacing="0" w:after="0" w:afterAutospacing="0" w:line="254" w:lineRule="atLeast"/>
        <w:jc w:val="both"/>
        <w:rPr>
          <w:rFonts w:ascii="Arial Narrow" w:hAnsi="Arial Narrow" w:cstheme="majorHAnsi"/>
          <w:b/>
          <w:sz w:val="20"/>
          <w:szCs w:val="20"/>
        </w:rPr>
      </w:pPr>
    </w:p>
    <w:p w14:paraId="1659C037" w14:textId="7778AE3F" w:rsidR="004A6593" w:rsidRPr="009B7EAA" w:rsidRDefault="00C55941" w:rsidP="00077050">
      <w:pPr>
        <w:pStyle w:val="NormalWeb"/>
        <w:spacing w:before="0" w:beforeAutospacing="0" w:after="0" w:afterAutospacing="0" w:line="254" w:lineRule="atLeast"/>
        <w:jc w:val="both"/>
        <w:rPr>
          <w:rFonts w:ascii="Arial Narrow" w:hAnsi="Arial Narrow" w:cstheme="majorHAnsi"/>
          <w:b/>
          <w:sz w:val="20"/>
          <w:szCs w:val="20"/>
        </w:rPr>
      </w:pPr>
      <w:r w:rsidRPr="009B7EAA">
        <w:rPr>
          <w:rFonts w:ascii="Arial Narrow" w:hAnsi="Arial Narrow" w:cstheme="majorHAnsi"/>
          <w:b/>
          <w:sz w:val="20"/>
          <w:szCs w:val="20"/>
        </w:rPr>
        <w:t>2.3.</w:t>
      </w:r>
      <w:r w:rsidRPr="009B7EAA">
        <w:rPr>
          <w:rFonts w:ascii="Arial Narrow" w:hAnsi="Arial Narrow" w:cstheme="majorHAnsi"/>
          <w:b/>
          <w:sz w:val="20"/>
          <w:szCs w:val="20"/>
        </w:rPr>
        <w:tab/>
      </w:r>
      <w:r w:rsidR="0094119B" w:rsidRPr="009B7EAA">
        <w:rPr>
          <w:rFonts w:ascii="Arial Narrow" w:hAnsi="Arial Narrow" w:cstheme="majorHAnsi"/>
          <w:b/>
          <w:sz w:val="20"/>
          <w:szCs w:val="20"/>
        </w:rPr>
        <w:t xml:space="preserve">Aspectos </w:t>
      </w:r>
      <w:proofErr w:type="gramStart"/>
      <w:r w:rsidR="0094119B" w:rsidRPr="009B7EAA">
        <w:rPr>
          <w:rFonts w:ascii="Arial Narrow" w:hAnsi="Arial Narrow" w:cstheme="majorHAnsi"/>
          <w:b/>
          <w:sz w:val="20"/>
          <w:szCs w:val="20"/>
        </w:rPr>
        <w:t>a</w:t>
      </w:r>
      <w:proofErr w:type="gramEnd"/>
      <w:r w:rsidR="0094119B" w:rsidRPr="009B7EAA">
        <w:rPr>
          <w:rFonts w:ascii="Arial Narrow" w:hAnsi="Arial Narrow" w:cstheme="majorHAnsi"/>
          <w:b/>
          <w:sz w:val="20"/>
          <w:szCs w:val="20"/>
        </w:rPr>
        <w:t xml:space="preserve"> tener en cuenta para la e</w:t>
      </w:r>
      <w:r w:rsidR="00F205EA" w:rsidRPr="009B7EAA">
        <w:rPr>
          <w:rFonts w:ascii="Arial Narrow" w:hAnsi="Arial Narrow" w:cstheme="majorHAnsi"/>
          <w:b/>
          <w:sz w:val="20"/>
          <w:szCs w:val="20"/>
        </w:rPr>
        <w:t>laboración del proyecto normativo:</w:t>
      </w:r>
    </w:p>
    <w:p w14:paraId="1A91CB24" w14:textId="1952D688" w:rsidR="004A6593" w:rsidRPr="009B7EAA" w:rsidRDefault="004A6593" w:rsidP="00D72C2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19FCD9B4" w14:textId="11DD0B69" w:rsidR="00366392" w:rsidRPr="009B7EAA" w:rsidRDefault="00366392" w:rsidP="005F28AE">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 xml:space="preserve">Si del análisis del numeral 2.2 resulta que </w:t>
      </w:r>
      <w:r w:rsidRPr="009B7EAA">
        <w:rPr>
          <w:rFonts w:ascii="Arial Narrow" w:hAnsi="Arial Narrow" w:cstheme="majorHAnsi"/>
          <w:sz w:val="20"/>
          <w:szCs w:val="20"/>
          <w:u w:val="single"/>
        </w:rPr>
        <w:t>la mejor o única alternativa es la ex</w:t>
      </w:r>
      <w:r w:rsidR="00C15565" w:rsidRPr="009B7EAA">
        <w:rPr>
          <w:rFonts w:ascii="Arial Narrow" w:hAnsi="Arial Narrow" w:cstheme="majorHAnsi"/>
          <w:sz w:val="20"/>
          <w:szCs w:val="20"/>
          <w:u w:val="single"/>
        </w:rPr>
        <w:t>pedición del proyecto</w:t>
      </w:r>
      <w:r w:rsidR="00C15565" w:rsidRPr="009B7EAA">
        <w:rPr>
          <w:rFonts w:ascii="Arial Narrow" w:hAnsi="Arial Narrow" w:cstheme="majorHAnsi"/>
          <w:sz w:val="20"/>
          <w:szCs w:val="20"/>
        </w:rPr>
        <w:t>, por f</w:t>
      </w:r>
      <w:r w:rsidR="005F28AE" w:rsidRPr="009B7EAA">
        <w:rPr>
          <w:rFonts w:ascii="Arial Narrow" w:hAnsi="Arial Narrow" w:cstheme="majorHAnsi"/>
          <w:sz w:val="20"/>
          <w:szCs w:val="20"/>
        </w:rPr>
        <w:t>a</w:t>
      </w:r>
      <w:r w:rsidR="00C15565" w:rsidRPr="009B7EAA">
        <w:rPr>
          <w:rFonts w:ascii="Arial Narrow" w:hAnsi="Arial Narrow" w:cstheme="majorHAnsi"/>
          <w:sz w:val="20"/>
          <w:szCs w:val="20"/>
        </w:rPr>
        <w:t xml:space="preserve">vor </w:t>
      </w:r>
      <w:r w:rsidR="00AB58A2" w:rsidRPr="009B7EAA">
        <w:rPr>
          <w:rFonts w:ascii="Arial Narrow" w:hAnsi="Arial Narrow" w:cstheme="majorHAnsi"/>
          <w:sz w:val="20"/>
          <w:szCs w:val="20"/>
        </w:rPr>
        <w:t>responda las siguientes preguntas</w:t>
      </w:r>
      <w:r w:rsidR="005F28AE" w:rsidRPr="009B7EAA">
        <w:rPr>
          <w:rFonts w:ascii="Arial Narrow" w:hAnsi="Arial Narrow" w:cstheme="majorHAnsi"/>
          <w:sz w:val="20"/>
          <w:szCs w:val="20"/>
        </w:rPr>
        <w:t>:</w:t>
      </w:r>
    </w:p>
    <w:p w14:paraId="6901F5C8" w14:textId="77777777" w:rsidR="00366392" w:rsidRPr="009B7EAA" w:rsidRDefault="00366392" w:rsidP="00D72C2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34F11573" w14:textId="49CF1528" w:rsidR="00BF340B" w:rsidRPr="009B7EAA" w:rsidRDefault="003D2E37" w:rsidP="00D72C26">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2.</w:t>
      </w:r>
      <w:r w:rsidR="008D6637" w:rsidRPr="009B7EAA">
        <w:rPr>
          <w:rFonts w:ascii="Arial Narrow" w:hAnsi="Arial Narrow" w:cstheme="majorHAnsi"/>
          <w:sz w:val="20"/>
          <w:szCs w:val="20"/>
        </w:rPr>
        <w:t>3</w:t>
      </w:r>
      <w:r w:rsidR="00D72C26" w:rsidRPr="009B7EAA">
        <w:rPr>
          <w:rFonts w:ascii="Arial Narrow" w:hAnsi="Arial Narrow" w:cstheme="majorHAnsi"/>
          <w:sz w:val="20"/>
          <w:szCs w:val="20"/>
        </w:rPr>
        <w:t>.</w:t>
      </w:r>
      <w:r w:rsidR="00F23C8B" w:rsidRPr="009B7EAA">
        <w:rPr>
          <w:rFonts w:ascii="Arial Narrow" w:hAnsi="Arial Narrow" w:cstheme="majorHAnsi"/>
          <w:sz w:val="20"/>
          <w:szCs w:val="20"/>
        </w:rPr>
        <w:t>1.</w:t>
      </w:r>
      <w:r w:rsidR="00D72C26" w:rsidRPr="009B7EAA">
        <w:rPr>
          <w:rFonts w:ascii="Arial Narrow" w:hAnsi="Arial Narrow" w:cstheme="majorHAnsi"/>
          <w:sz w:val="20"/>
          <w:szCs w:val="20"/>
        </w:rPr>
        <w:tab/>
      </w:r>
      <w:r w:rsidR="0062368E" w:rsidRPr="009B7EAA">
        <w:rPr>
          <w:rFonts w:ascii="Arial Narrow" w:hAnsi="Arial Narrow" w:cstheme="majorHAnsi"/>
          <w:sz w:val="20"/>
          <w:szCs w:val="20"/>
        </w:rPr>
        <w:t xml:space="preserve">¿Existe alguna norma vigente que regule </w:t>
      </w:r>
      <w:r w:rsidR="00831D09" w:rsidRPr="009B7EAA">
        <w:rPr>
          <w:rFonts w:ascii="Arial Narrow" w:hAnsi="Arial Narrow" w:cstheme="majorHAnsi"/>
          <w:sz w:val="20"/>
          <w:szCs w:val="20"/>
        </w:rPr>
        <w:t>la misma materia</w:t>
      </w:r>
      <w:r w:rsidR="00AD4AFF" w:rsidRPr="009B7EAA">
        <w:rPr>
          <w:rFonts w:ascii="Arial Narrow" w:hAnsi="Arial Narrow" w:cstheme="majorHAnsi"/>
          <w:sz w:val="20"/>
          <w:szCs w:val="20"/>
        </w:rPr>
        <w:t xml:space="preserve"> que trata el proyecto?</w:t>
      </w:r>
      <w:r w:rsidR="00CF2412" w:rsidRPr="009B7EAA">
        <w:rPr>
          <w:rFonts w:ascii="Arial Narrow" w:hAnsi="Arial Narrow" w:cstheme="majorHAnsi"/>
          <w:sz w:val="20"/>
          <w:szCs w:val="20"/>
        </w:rPr>
        <w:t>:</w:t>
      </w:r>
    </w:p>
    <w:p w14:paraId="211809D2" w14:textId="77777777" w:rsidR="00BF340B" w:rsidRPr="009B7EAA" w:rsidRDefault="00BF340B" w:rsidP="00D72C26">
      <w:pPr>
        <w:pStyle w:val="NormalWeb"/>
        <w:spacing w:before="0" w:beforeAutospacing="0" w:after="0" w:afterAutospacing="0" w:line="254" w:lineRule="atLeast"/>
        <w:ind w:left="708" w:hanging="708"/>
        <w:jc w:val="both"/>
        <w:rPr>
          <w:rFonts w:ascii="Arial Narrow" w:hAnsi="Arial Narrow" w:cstheme="majorHAnsi"/>
          <w:sz w:val="20"/>
          <w:szCs w:val="20"/>
        </w:rPr>
      </w:pPr>
    </w:p>
    <w:p w14:paraId="1501B361" w14:textId="4FB67B0B" w:rsidR="0062368E" w:rsidRPr="009B7EAA" w:rsidRDefault="0062368E" w:rsidP="00BF340B">
      <w:pPr>
        <w:pStyle w:val="NormalWeb"/>
        <w:spacing w:before="0" w:beforeAutospacing="0" w:after="0" w:afterAutospacing="0" w:line="254" w:lineRule="atLeast"/>
        <w:ind w:left="708"/>
        <w:jc w:val="both"/>
        <w:rPr>
          <w:rFonts w:ascii="Arial Narrow" w:hAnsi="Arial Narrow" w:cstheme="majorHAnsi"/>
          <w:sz w:val="20"/>
          <w:szCs w:val="20"/>
        </w:rPr>
      </w:pPr>
      <w:r w:rsidRPr="009B7EAA">
        <w:rPr>
          <w:rFonts w:ascii="Arial Narrow" w:hAnsi="Arial Narrow" w:cstheme="majorHAnsi"/>
          <w:sz w:val="20"/>
          <w:szCs w:val="20"/>
        </w:rPr>
        <w:t>Sí</w:t>
      </w:r>
      <w:r w:rsidR="009B7EAA">
        <w:rPr>
          <w:rFonts w:ascii="Arial Narrow" w:hAnsi="Arial Narrow" w:cstheme="majorHAnsi"/>
          <w:sz w:val="20"/>
          <w:szCs w:val="20"/>
        </w:rPr>
        <w:t xml:space="preserve"> _____</w:t>
      </w:r>
      <w:r w:rsidR="00A444C8">
        <w:rPr>
          <w:rFonts w:ascii="Arial Narrow" w:hAnsi="Arial Narrow" w:cstheme="majorHAnsi"/>
          <w:sz w:val="20"/>
          <w:szCs w:val="20"/>
        </w:rPr>
        <w:t>x</w:t>
      </w:r>
      <w:r w:rsidR="009B7EAA">
        <w:rPr>
          <w:rFonts w:ascii="Arial Narrow" w:hAnsi="Arial Narrow" w:cstheme="majorHAnsi"/>
          <w:sz w:val="20"/>
          <w:szCs w:val="20"/>
        </w:rPr>
        <w:t>_</w:t>
      </w:r>
      <w:r w:rsidRPr="009B7EAA">
        <w:rPr>
          <w:rFonts w:ascii="Arial Narrow" w:hAnsi="Arial Narrow" w:cstheme="majorHAnsi"/>
          <w:sz w:val="20"/>
          <w:szCs w:val="20"/>
        </w:rPr>
        <w:t xml:space="preserve"> </w:t>
      </w:r>
      <w:r w:rsidR="00EF2D98" w:rsidRPr="009B7EAA">
        <w:rPr>
          <w:rFonts w:ascii="Arial Narrow" w:hAnsi="Arial Narrow" w:cstheme="majorHAnsi"/>
          <w:sz w:val="20"/>
          <w:szCs w:val="20"/>
        </w:rPr>
        <w:t>Continúe con l</w:t>
      </w:r>
      <w:r w:rsidRPr="009B7EAA">
        <w:rPr>
          <w:rFonts w:ascii="Arial Narrow" w:hAnsi="Arial Narrow" w:cstheme="majorHAnsi"/>
          <w:sz w:val="20"/>
          <w:szCs w:val="20"/>
        </w:rPr>
        <w:t xml:space="preserve">a pregunta </w:t>
      </w:r>
      <w:r w:rsidR="00AF76C2" w:rsidRPr="009B7EAA">
        <w:rPr>
          <w:rFonts w:ascii="Arial Narrow" w:hAnsi="Arial Narrow" w:cstheme="majorHAnsi"/>
          <w:sz w:val="20"/>
          <w:szCs w:val="20"/>
        </w:rPr>
        <w:t>2.</w:t>
      </w:r>
      <w:r w:rsidR="00637040" w:rsidRPr="009B7EAA">
        <w:rPr>
          <w:rFonts w:ascii="Arial Narrow" w:hAnsi="Arial Narrow" w:cstheme="majorHAnsi"/>
          <w:sz w:val="20"/>
          <w:szCs w:val="20"/>
        </w:rPr>
        <w:t>3.2</w:t>
      </w:r>
      <w:r w:rsidRPr="009B7EAA">
        <w:rPr>
          <w:rFonts w:ascii="Arial Narrow" w:hAnsi="Arial Narrow" w:cstheme="majorHAnsi"/>
          <w:sz w:val="20"/>
          <w:szCs w:val="20"/>
        </w:rPr>
        <w:t xml:space="preserve">. </w:t>
      </w:r>
      <w:r w:rsidR="004D5064" w:rsidRPr="009B7EAA">
        <w:rPr>
          <w:rFonts w:ascii="Arial Narrow" w:hAnsi="Arial Narrow" w:cstheme="majorHAnsi"/>
          <w:sz w:val="20"/>
          <w:szCs w:val="20"/>
        </w:rPr>
        <w:tab/>
      </w:r>
      <w:r w:rsidR="004D5064" w:rsidRPr="009B7EAA">
        <w:rPr>
          <w:rFonts w:ascii="Arial Narrow" w:hAnsi="Arial Narrow" w:cstheme="majorHAnsi"/>
          <w:sz w:val="20"/>
          <w:szCs w:val="20"/>
        </w:rPr>
        <w:tab/>
      </w:r>
      <w:r w:rsidRPr="009B7EAA">
        <w:rPr>
          <w:rFonts w:ascii="Arial Narrow" w:hAnsi="Arial Narrow" w:cstheme="majorHAnsi"/>
          <w:sz w:val="20"/>
          <w:szCs w:val="20"/>
        </w:rPr>
        <w:t>No</w:t>
      </w:r>
      <w:r w:rsidR="00FF5E11">
        <w:rPr>
          <w:rFonts w:ascii="Arial Narrow" w:hAnsi="Arial Narrow" w:cstheme="majorHAnsi"/>
          <w:sz w:val="20"/>
          <w:szCs w:val="20"/>
        </w:rPr>
        <w:t xml:space="preserve"> </w:t>
      </w:r>
      <w:r w:rsidRPr="009B7EAA">
        <w:rPr>
          <w:rFonts w:ascii="Arial Narrow" w:hAnsi="Arial Narrow" w:cstheme="majorHAnsi"/>
          <w:sz w:val="20"/>
          <w:szCs w:val="20"/>
        </w:rPr>
        <w:t xml:space="preserve">__ </w:t>
      </w:r>
      <w:r w:rsidR="00EF2D98" w:rsidRPr="009B7EAA">
        <w:rPr>
          <w:rFonts w:ascii="Arial Narrow" w:hAnsi="Arial Narrow" w:cstheme="majorHAnsi"/>
          <w:sz w:val="20"/>
          <w:szCs w:val="20"/>
        </w:rPr>
        <w:t>Continúe con l</w:t>
      </w:r>
      <w:r w:rsidRPr="009B7EAA">
        <w:rPr>
          <w:rFonts w:ascii="Arial Narrow" w:hAnsi="Arial Narrow" w:cstheme="majorHAnsi"/>
          <w:sz w:val="20"/>
          <w:szCs w:val="20"/>
        </w:rPr>
        <w:t xml:space="preserve">a pregunta </w:t>
      </w:r>
      <w:r w:rsidR="000D3BD7" w:rsidRPr="009B7EAA">
        <w:rPr>
          <w:rFonts w:ascii="Arial Narrow" w:hAnsi="Arial Narrow" w:cstheme="majorHAnsi"/>
          <w:sz w:val="20"/>
          <w:szCs w:val="20"/>
        </w:rPr>
        <w:t>3</w:t>
      </w:r>
      <w:r w:rsidRPr="009B7EAA">
        <w:rPr>
          <w:rFonts w:ascii="Arial Narrow" w:hAnsi="Arial Narrow" w:cstheme="majorHAnsi"/>
          <w:sz w:val="20"/>
          <w:szCs w:val="20"/>
        </w:rPr>
        <w:t>. </w:t>
      </w:r>
    </w:p>
    <w:p w14:paraId="716BA2F4" w14:textId="03BC5C2C" w:rsidR="0062368E" w:rsidRPr="009B7EAA" w:rsidRDefault="0062368E" w:rsidP="0062368E">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    </w:t>
      </w:r>
    </w:p>
    <w:p w14:paraId="7EDF2B09" w14:textId="77777777" w:rsidR="00DD4FC9" w:rsidRPr="009B7EAA" w:rsidRDefault="00DD4FC9" w:rsidP="00873C5A">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49575B7B" w14:textId="4EF0BC00" w:rsidR="0062368E" w:rsidRPr="009B7EAA" w:rsidRDefault="00B06D90" w:rsidP="00873C5A">
      <w:pPr>
        <w:pStyle w:val="NormalWeb"/>
        <w:spacing w:before="0" w:beforeAutospacing="0" w:after="0" w:afterAutospacing="0" w:line="254" w:lineRule="atLeast"/>
        <w:ind w:left="708" w:hanging="708"/>
        <w:jc w:val="both"/>
        <w:rPr>
          <w:rFonts w:ascii="Arial Narrow" w:hAnsi="Arial Narrow" w:cstheme="majorHAnsi"/>
          <w:sz w:val="20"/>
          <w:szCs w:val="20"/>
          <w:u w:val="single"/>
        </w:rPr>
      </w:pPr>
      <w:r w:rsidRPr="009B7EAA">
        <w:rPr>
          <w:rFonts w:ascii="Arial Narrow" w:hAnsi="Arial Narrow" w:cstheme="majorHAnsi"/>
          <w:sz w:val="20"/>
          <w:szCs w:val="20"/>
        </w:rPr>
        <w:t>2.</w:t>
      </w:r>
      <w:r w:rsidR="00F23C8B" w:rsidRPr="009B7EAA">
        <w:rPr>
          <w:rFonts w:ascii="Arial Narrow" w:hAnsi="Arial Narrow" w:cstheme="majorHAnsi"/>
          <w:sz w:val="20"/>
          <w:szCs w:val="20"/>
        </w:rPr>
        <w:t>3.2</w:t>
      </w:r>
      <w:r w:rsidR="0062368E" w:rsidRPr="009B7EAA">
        <w:rPr>
          <w:rFonts w:ascii="Arial Narrow" w:hAnsi="Arial Narrow" w:cstheme="majorHAnsi"/>
          <w:sz w:val="20"/>
          <w:szCs w:val="20"/>
        </w:rPr>
        <w:t xml:space="preserve">. </w:t>
      </w:r>
      <w:r w:rsidR="00873C5A" w:rsidRPr="009B7EAA">
        <w:rPr>
          <w:rFonts w:ascii="Arial Narrow" w:hAnsi="Arial Narrow" w:cstheme="majorHAnsi"/>
          <w:sz w:val="20"/>
          <w:szCs w:val="20"/>
        </w:rPr>
        <w:tab/>
      </w:r>
      <w:r w:rsidR="0062368E" w:rsidRPr="009B7EAA">
        <w:rPr>
          <w:rFonts w:ascii="Arial Narrow" w:hAnsi="Arial Narrow" w:cstheme="majorHAnsi"/>
          <w:sz w:val="20"/>
          <w:szCs w:val="20"/>
        </w:rPr>
        <w:t xml:space="preserve">Si ya existe una norma que regule </w:t>
      </w:r>
      <w:r w:rsidR="0082765B" w:rsidRPr="009B7EAA">
        <w:rPr>
          <w:rFonts w:ascii="Arial Narrow" w:hAnsi="Arial Narrow" w:cstheme="majorHAnsi"/>
          <w:sz w:val="20"/>
          <w:szCs w:val="20"/>
        </w:rPr>
        <w:t>la misma materia</w:t>
      </w:r>
      <w:r w:rsidR="0062368E" w:rsidRPr="009B7EAA">
        <w:rPr>
          <w:rFonts w:ascii="Arial Narrow" w:hAnsi="Arial Narrow" w:cstheme="majorHAnsi"/>
          <w:sz w:val="20"/>
          <w:szCs w:val="20"/>
        </w:rPr>
        <w:t xml:space="preserve">, especifique </w:t>
      </w:r>
      <w:r w:rsidR="009743DC" w:rsidRPr="009B7EAA">
        <w:rPr>
          <w:rFonts w:ascii="Arial Narrow" w:hAnsi="Arial Narrow" w:cstheme="majorHAnsi"/>
          <w:sz w:val="20"/>
          <w:szCs w:val="20"/>
        </w:rPr>
        <w:t>cuál</w:t>
      </w:r>
      <w:r w:rsidR="00BC0DA3" w:rsidRPr="009B7EAA">
        <w:rPr>
          <w:rFonts w:ascii="Arial Narrow" w:hAnsi="Arial Narrow" w:cstheme="majorHAnsi"/>
          <w:sz w:val="20"/>
          <w:szCs w:val="20"/>
        </w:rPr>
        <w:t>(es)</w:t>
      </w:r>
      <w:r w:rsidR="009743DC" w:rsidRPr="009B7EAA">
        <w:rPr>
          <w:rFonts w:ascii="Arial Narrow" w:hAnsi="Arial Narrow" w:cstheme="majorHAnsi"/>
          <w:sz w:val="20"/>
          <w:szCs w:val="20"/>
        </w:rPr>
        <w:t xml:space="preserve"> sería</w:t>
      </w:r>
      <w:r w:rsidR="00364305" w:rsidRPr="009B7EAA">
        <w:rPr>
          <w:rFonts w:ascii="Arial Narrow" w:hAnsi="Arial Narrow" w:cstheme="majorHAnsi"/>
          <w:sz w:val="20"/>
          <w:szCs w:val="20"/>
        </w:rPr>
        <w:t>(n)</w:t>
      </w:r>
      <w:r w:rsidR="009743DC" w:rsidRPr="009B7EAA">
        <w:rPr>
          <w:rFonts w:ascii="Arial Narrow" w:hAnsi="Arial Narrow" w:cstheme="majorHAnsi"/>
          <w:sz w:val="20"/>
          <w:szCs w:val="20"/>
        </w:rPr>
        <w:t xml:space="preserve"> el</w:t>
      </w:r>
      <w:r w:rsidR="003A1D1A" w:rsidRPr="009B7EAA">
        <w:rPr>
          <w:rFonts w:ascii="Arial Narrow" w:hAnsi="Arial Narrow" w:cstheme="majorHAnsi"/>
          <w:sz w:val="20"/>
          <w:szCs w:val="20"/>
        </w:rPr>
        <w:t xml:space="preserve"> </w:t>
      </w:r>
      <w:r w:rsidR="00620958" w:rsidRPr="009B7EAA">
        <w:rPr>
          <w:rFonts w:ascii="Arial Narrow" w:hAnsi="Arial Narrow" w:cstheme="majorHAnsi"/>
          <w:sz w:val="20"/>
          <w:szCs w:val="20"/>
        </w:rPr>
        <w:t xml:space="preserve">(los) </w:t>
      </w:r>
      <w:r w:rsidR="003A1D1A" w:rsidRPr="009B7EAA">
        <w:rPr>
          <w:rFonts w:ascii="Arial Narrow" w:hAnsi="Arial Narrow" w:cstheme="majorHAnsi"/>
          <w:sz w:val="20"/>
          <w:szCs w:val="20"/>
        </w:rPr>
        <w:t>efecto</w:t>
      </w:r>
      <w:r w:rsidR="00620958" w:rsidRPr="009B7EAA">
        <w:rPr>
          <w:rFonts w:ascii="Arial Narrow" w:hAnsi="Arial Narrow" w:cstheme="majorHAnsi"/>
          <w:sz w:val="20"/>
          <w:szCs w:val="20"/>
        </w:rPr>
        <w:t>(s)</w:t>
      </w:r>
      <w:r w:rsidR="008E4F42" w:rsidRPr="009B7EAA">
        <w:rPr>
          <w:rFonts w:ascii="Arial Narrow" w:hAnsi="Arial Narrow" w:cstheme="majorHAnsi"/>
          <w:sz w:val="20"/>
          <w:szCs w:val="20"/>
        </w:rPr>
        <w:t xml:space="preserve"> </w:t>
      </w:r>
      <w:r w:rsidR="009743DC" w:rsidRPr="009B7EAA">
        <w:rPr>
          <w:rFonts w:ascii="Arial Narrow" w:hAnsi="Arial Narrow" w:cstheme="majorHAnsi"/>
          <w:sz w:val="20"/>
          <w:szCs w:val="20"/>
        </w:rPr>
        <w:t xml:space="preserve">del proyecto </w:t>
      </w:r>
      <w:r w:rsidR="001A2F68" w:rsidRPr="009B7EAA">
        <w:rPr>
          <w:rFonts w:ascii="Arial Narrow" w:hAnsi="Arial Narrow" w:cstheme="majorHAnsi"/>
          <w:sz w:val="20"/>
          <w:szCs w:val="20"/>
        </w:rPr>
        <w:t xml:space="preserve">sobre la norma </w:t>
      </w:r>
      <w:r w:rsidR="004B1B7E" w:rsidRPr="009B7EAA">
        <w:rPr>
          <w:rFonts w:ascii="Arial Narrow" w:hAnsi="Arial Narrow" w:cstheme="majorHAnsi"/>
          <w:sz w:val="20"/>
          <w:szCs w:val="20"/>
        </w:rPr>
        <w:t>preexistente</w:t>
      </w:r>
      <w:r w:rsidR="00702777" w:rsidRPr="009B7EAA">
        <w:rPr>
          <w:rFonts w:ascii="Arial Narrow" w:hAnsi="Arial Narrow" w:cstheme="majorHAnsi"/>
          <w:sz w:val="20"/>
          <w:szCs w:val="20"/>
        </w:rPr>
        <w:t>.</w:t>
      </w:r>
      <w:r w:rsidR="00260238" w:rsidRPr="009B7EAA">
        <w:rPr>
          <w:rFonts w:ascii="Arial Narrow" w:hAnsi="Arial Narrow" w:cstheme="majorHAnsi"/>
          <w:b/>
          <w:sz w:val="20"/>
          <w:szCs w:val="20"/>
        </w:rPr>
        <w:t xml:space="preserve"> </w:t>
      </w:r>
      <w:r w:rsidR="00AB504D" w:rsidRPr="009B7EAA">
        <w:rPr>
          <w:rFonts w:ascii="Arial Narrow" w:hAnsi="Arial Narrow" w:cstheme="majorHAnsi"/>
          <w:sz w:val="20"/>
          <w:szCs w:val="20"/>
          <w:u w:val="single"/>
        </w:rPr>
        <w:t xml:space="preserve">Por favor señale </w:t>
      </w:r>
      <w:r w:rsidR="00AF40FC" w:rsidRPr="009B7EAA">
        <w:rPr>
          <w:rFonts w:ascii="Arial Narrow" w:hAnsi="Arial Narrow" w:cstheme="majorHAnsi"/>
          <w:sz w:val="20"/>
          <w:szCs w:val="20"/>
          <w:u w:val="single"/>
        </w:rPr>
        <w:t xml:space="preserve">en cada caso, </w:t>
      </w:r>
      <w:r w:rsidR="00AB504D" w:rsidRPr="009B7EAA">
        <w:rPr>
          <w:rFonts w:ascii="Arial Narrow" w:hAnsi="Arial Narrow" w:cstheme="majorHAnsi"/>
          <w:sz w:val="20"/>
          <w:szCs w:val="20"/>
          <w:u w:val="single"/>
        </w:rPr>
        <w:t>con precisión</w:t>
      </w:r>
      <w:r w:rsidR="00AF40FC" w:rsidRPr="009B7EAA">
        <w:rPr>
          <w:rFonts w:ascii="Arial Narrow" w:hAnsi="Arial Narrow" w:cstheme="majorHAnsi"/>
          <w:sz w:val="20"/>
          <w:szCs w:val="20"/>
          <w:u w:val="single"/>
        </w:rPr>
        <w:t>,</w:t>
      </w:r>
      <w:r w:rsidR="00AB504D" w:rsidRPr="009B7EAA">
        <w:rPr>
          <w:rFonts w:ascii="Arial Narrow" w:hAnsi="Arial Narrow" w:cstheme="majorHAnsi"/>
          <w:sz w:val="20"/>
          <w:szCs w:val="20"/>
          <w:u w:val="single"/>
        </w:rPr>
        <w:t xml:space="preserve"> </w:t>
      </w:r>
      <w:r w:rsidR="00015049" w:rsidRPr="009B7EAA">
        <w:rPr>
          <w:rFonts w:ascii="Arial Narrow" w:hAnsi="Arial Narrow" w:cstheme="majorHAnsi"/>
          <w:sz w:val="20"/>
          <w:szCs w:val="20"/>
          <w:u w:val="single"/>
        </w:rPr>
        <w:t>el tipo de norma (ley, decreto, resolución, etc</w:t>
      </w:r>
      <w:r w:rsidR="007C00E9" w:rsidRPr="009B7EAA">
        <w:rPr>
          <w:rFonts w:ascii="Arial Narrow" w:hAnsi="Arial Narrow" w:cstheme="majorHAnsi"/>
          <w:sz w:val="20"/>
          <w:szCs w:val="20"/>
          <w:u w:val="single"/>
        </w:rPr>
        <w:t>.)</w:t>
      </w:r>
      <w:r w:rsidR="00015049" w:rsidRPr="009B7EAA">
        <w:rPr>
          <w:rFonts w:ascii="Arial Narrow" w:hAnsi="Arial Narrow" w:cstheme="majorHAnsi"/>
          <w:sz w:val="20"/>
          <w:szCs w:val="20"/>
          <w:u w:val="single"/>
        </w:rPr>
        <w:t>, artículo, numeral</w:t>
      </w:r>
      <w:r w:rsidR="007C00E9" w:rsidRPr="009B7EAA">
        <w:rPr>
          <w:rFonts w:ascii="Arial Narrow" w:hAnsi="Arial Narrow" w:cstheme="majorHAnsi"/>
          <w:sz w:val="20"/>
          <w:szCs w:val="20"/>
          <w:u w:val="single"/>
        </w:rPr>
        <w:t xml:space="preserve">, </w:t>
      </w:r>
      <w:r w:rsidR="00015049" w:rsidRPr="009B7EAA">
        <w:rPr>
          <w:rFonts w:ascii="Arial Narrow" w:hAnsi="Arial Narrow" w:cstheme="majorHAnsi"/>
          <w:sz w:val="20"/>
          <w:szCs w:val="20"/>
          <w:u w:val="single"/>
        </w:rPr>
        <w:t>literal, parágrafo, según corresponda</w:t>
      </w:r>
      <w:r w:rsidR="00637154" w:rsidRPr="009B7EAA">
        <w:rPr>
          <w:rFonts w:ascii="Arial Narrow" w:hAnsi="Arial Narrow" w:cstheme="majorHAnsi"/>
          <w:sz w:val="20"/>
          <w:szCs w:val="20"/>
          <w:u w:val="single"/>
        </w:rPr>
        <w:t>,</w:t>
      </w:r>
      <w:r w:rsidR="004D1BC4" w:rsidRPr="009B7EAA">
        <w:rPr>
          <w:rFonts w:ascii="Arial Narrow" w:hAnsi="Arial Narrow" w:cstheme="majorHAnsi"/>
          <w:sz w:val="20"/>
          <w:szCs w:val="20"/>
          <w:u w:val="single"/>
        </w:rPr>
        <w:t xml:space="preserve"> que </w:t>
      </w:r>
      <w:r w:rsidR="00074D1F" w:rsidRPr="009B7EAA">
        <w:rPr>
          <w:rFonts w:ascii="Arial Narrow" w:hAnsi="Arial Narrow" w:cstheme="majorHAnsi"/>
          <w:sz w:val="20"/>
          <w:szCs w:val="20"/>
          <w:u w:val="single"/>
        </w:rPr>
        <w:t>va a ser modificado, adicionado, derogado o subrogado</w:t>
      </w:r>
      <w:r w:rsidR="00702777" w:rsidRPr="009B7EAA">
        <w:rPr>
          <w:rFonts w:ascii="Arial Narrow" w:hAnsi="Arial Narrow" w:cstheme="majorHAnsi"/>
          <w:sz w:val="20"/>
          <w:szCs w:val="20"/>
          <w:u w:val="single"/>
        </w:rPr>
        <w:t>, según corresponda</w:t>
      </w:r>
      <w:r w:rsidR="00260238" w:rsidRPr="009B7EAA">
        <w:rPr>
          <w:rFonts w:ascii="Arial Narrow" w:hAnsi="Arial Narrow" w:cstheme="majorHAnsi"/>
          <w:sz w:val="20"/>
          <w:szCs w:val="20"/>
          <w:u w:val="single"/>
        </w:rPr>
        <w:t>:</w:t>
      </w:r>
      <w:r w:rsidR="0062368E" w:rsidRPr="009B7EAA">
        <w:rPr>
          <w:rFonts w:ascii="Arial Narrow" w:hAnsi="Arial Narrow" w:cstheme="majorHAnsi"/>
          <w:sz w:val="20"/>
          <w:szCs w:val="20"/>
          <w:u w:val="single"/>
        </w:rPr>
        <w:t> </w:t>
      </w:r>
    </w:p>
    <w:p w14:paraId="5B5D1D71" w14:textId="23F12400" w:rsidR="00873C5A" w:rsidRPr="009B7EAA" w:rsidRDefault="00873C5A" w:rsidP="0062368E">
      <w:pPr>
        <w:pStyle w:val="NormalWeb"/>
        <w:spacing w:before="0" w:beforeAutospacing="0" w:after="0" w:afterAutospacing="0" w:line="254" w:lineRule="atLeast"/>
        <w:jc w:val="both"/>
        <w:rPr>
          <w:rFonts w:ascii="Arial Narrow" w:hAnsi="Arial Narrow" w:cstheme="majorHAnsi"/>
          <w:sz w:val="20"/>
          <w:szCs w:val="20"/>
        </w:rPr>
      </w:pPr>
    </w:p>
    <w:p w14:paraId="018D1952" w14:textId="6AFB67FB" w:rsidR="00620958" w:rsidRPr="009B7EAA" w:rsidRDefault="00637040" w:rsidP="00620958">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a)</w:t>
      </w:r>
      <w:r w:rsidR="008E4F42" w:rsidRPr="009B7EAA">
        <w:rPr>
          <w:rFonts w:ascii="Arial Narrow" w:hAnsi="Arial Narrow" w:cstheme="majorHAnsi"/>
          <w:sz w:val="20"/>
          <w:szCs w:val="20"/>
        </w:rPr>
        <w:tab/>
      </w:r>
      <w:r w:rsidR="00620958" w:rsidRPr="009B7EAA">
        <w:rPr>
          <w:rFonts w:ascii="Arial Narrow" w:hAnsi="Arial Narrow" w:cstheme="majorHAnsi"/>
          <w:sz w:val="20"/>
          <w:szCs w:val="20"/>
        </w:rPr>
        <w:t>M</w:t>
      </w:r>
      <w:r w:rsidR="00B06D90" w:rsidRPr="009B7EAA">
        <w:rPr>
          <w:rFonts w:ascii="Arial Narrow" w:hAnsi="Arial Narrow" w:cstheme="majorHAnsi"/>
          <w:sz w:val="20"/>
          <w:szCs w:val="20"/>
        </w:rPr>
        <w:t>odifica</w:t>
      </w:r>
      <w:r w:rsidR="00620958"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873C5A" w:rsidRPr="009B7EAA" w14:paraId="5A5EF581" w14:textId="77777777" w:rsidTr="00873C5A">
        <w:tc>
          <w:tcPr>
            <w:tcW w:w="8828" w:type="dxa"/>
          </w:tcPr>
          <w:p w14:paraId="1ED7DDA6" w14:textId="30B48FBE" w:rsidR="00873C5A" w:rsidRPr="009B7EAA" w:rsidRDefault="004934E1" w:rsidP="0062368E">
            <w:pPr>
              <w:pStyle w:val="NormalWeb"/>
              <w:spacing w:before="0" w:beforeAutospacing="0" w:after="0" w:afterAutospacing="0" w:line="254" w:lineRule="atLeast"/>
              <w:jc w:val="both"/>
              <w:rPr>
                <w:rFonts w:ascii="Arial Narrow" w:hAnsi="Arial Narrow" w:cstheme="majorHAnsi"/>
                <w:sz w:val="20"/>
                <w:szCs w:val="20"/>
              </w:rPr>
            </w:pPr>
            <w:r w:rsidRPr="004934E1">
              <w:rPr>
                <w:rFonts w:ascii="Arial Narrow" w:hAnsi="Arial Narrow" w:cstheme="majorHAnsi"/>
                <w:sz w:val="20"/>
                <w:szCs w:val="20"/>
              </w:rPr>
              <w:t xml:space="preserve">Se pretende modificar </w:t>
            </w:r>
            <w:r w:rsidR="008B1D9B">
              <w:rPr>
                <w:rFonts w:ascii="Arial Narrow" w:hAnsi="Arial Narrow" w:cstheme="majorHAnsi"/>
                <w:sz w:val="20"/>
                <w:szCs w:val="20"/>
              </w:rPr>
              <w:t xml:space="preserve">el </w:t>
            </w:r>
            <w:r w:rsidR="008B1D9B" w:rsidRPr="00877237">
              <w:rPr>
                <w:rFonts w:ascii="Arial Narrow" w:eastAsiaTheme="minorHAnsi" w:hAnsi="Arial Narrow" w:cs="Arial"/>
                <w:iCs/>
                <w:color w:val="000000"/>
                <w:sz w:val="20"/>
                <w:szCs w:val="20"/>
                <w:lang w:eastAsia="en-US"/>
              </w:rPr>
              <w:t>numeral 6.2.3. del artículo 6</w:t>
            </w:r>
            <w:r w:rsidR="00FF65FC">
              <w:rPr>
                <w:rFonts w:ascii="Arial Narrow" w:eastAsiaTheme="minorHAnsi" w:hAnsi="Arial Narrow" w:cs="Arial"/>
                <w:iCs/>
                <w:color w:val="000000"/>
                <w:sz w:val="20"/>
                <w:szCs w:val="20"/>
                <w:lang w:eastAsia="en-US"/>
              </w:rPr>
              <w:t>,</w:t>
            </w:r>
            <w:r w:rsidR="008B1D9B" w:rsidRPr="00877237">
              <w:rPr>
                <w:rFonts w:ascii="Arial Narrow" w:eastAsiaTheme="minorHAnsi" w:hAnsi="Arial Narrow" w:cs="Arial"/>
                <w:iCs/>
                <w:color w:val="000000"/>
                <w:sz w:val="20"/>
                <w:szCs w:val="20"/>
                <w:lang w:eastAsia="en-US"/>
              </w:rPr>
              <w:t xml:space="preserve"> </w:t>
            </w:r>
            <w:r w:rsidRPr="004934E1">
              <w:rPr>
                <w:rFonts w:ascii="Arial Narrow" w:hAnsi="Arial Narrow" w:cstheme="majorHAnsi"/>
                <w:sz w:val="20"/>
                <w:szCs w:val="20"/>
              </w:rPr>
              <w:t>y</w:t>
            </w:r>
            <w:r w:rsidR="00FF65FC">
              <w:rPr>
                <w:rFonts w:ascii="Arial Narrow" w:hAnsi="Arial Narrow" w:cstheme="majorHAnsi"/>
                <w:sz w:val="20"/>
                <w:szCs w:val="20"/>
              </w:rPr>
              <w:t xml:space="preserve"> </w:t>
            </w:r>
            <w:r w:rsidR="00FF65FC" w:rsidRPr="004934E1">
              <w:rPr>
                <w:rFonts w:ascii="Arial Narrow" w:hAnsi="Arial Narrow" w:cstheme="majorHAnsi"/>
                <w:sz w:val="20"/>
                <w:szCs w:val="20"/>
              </w:rPr>
              <w:t>los artículos 3</w:t>
            </w:r>
            <w:r w:rsidR="00FF65FC">
              <w:rPr>
                <w:rFonts w:ascii="Arial Narrow" w:hAnsi="Arial Narrow" w:cstheme="majorHAnsi"/>
                <w:sz w:val="20"/>
                <w:szCs w:val="20"/>
              </w:rPr>
              <w:t xml:space="preserve"> y</w:t>
            </w:r>
            <w:r w:rsidRPr="004934E1">
              <w:rPr>
                <w:rFonts w:ascii="Arial Narrow" w:hAnsi="Arial Narrow" w:cstheme="majorHAnsi"/>
                <w:sz w:val="20"/>
                <w:szCs w:val="20"/>
              </w:rPr>
              <w:t xml:space="preserve"> 10 de la Resolución 1292 de 2021</w:t>
            </w:r>
            <w:r w:rsidR="00A717F9">
              <w:rPr>
                <w:rFonts w:ascii="Arial Narrow" w:hAnsi="Arial Narrow" w:cstheme="majorHAnsi"/>
                <w:sz w:val="20"/>
                <w:szCs w:val="20"/>
              </w:rPr>
              <w:t>.</w:t>
            </w:r>
          </w:p>
        </w:tc>
      </w:tr>
    </w:tbl>
    <w:p w14:paraId="7DCDEE27" w14:textId="77777777" w:rsidR="00873C5A" w:rsidRPr="009B7EAA" w:rsidRDefault="00873C5A" w:rsidP="0062368E">
      <w:pPr>
        <w:pStyle w:val="NormalWeb"/>
        <w:spacing w:before="0" w:beforeAutospacing="0" w:after="0" w:afterAutospacing="0" w:line="254" w:lineRule="atLeast"/>
        <w:jc w:val="both"/>
        <w:rPr>
          <w:rFonts w:ascii="Arial Narrow" w:hAnsi="Arial Narrow" w:cstheme="majorHAnsi"/>
          <w:sz w:val="20"/>
          <w:szCs w:val="20"/>
        </w:rPr>
      </w:pPr>
    </w:p>
    <w:p w14:paraId="6E11F1D9" w14:textId="364E9333" w:rsidR="00D75994" w:rsidRPr="009B7EAA" w:rsidRDefault="00637040" w:rsidP="00D75994">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b)</w:t>
      </w:r>
      <w:r w:rsidR="00D75994" w:rsidRPr="009B7EAA">
        <w:rPr>
          <w:rFonts w:ascii="Arial Narrow" w:hAnsi="Arial Narrow" w:cstheme="majorHAnsi"/>
          <w:sz w:val="20"/>
          <w:szCs w:val="20"/>
        </w:rPr>
        <w:tab/>
      </w:r>
      <w:r w:rsidR="00620958" w:rsidRPr="009B7EAA">
        <w:rPr>
          <w:rFonts w:ascii="Arial Narrow" w:hAnsi="Arial Narrow" w:cstheme="majorHAnsi"/>
          <w:sz w:val="20"/>
          <w:szCs w:val="20"/>
        </w:rPr>
        <w:t>A</w:t>
      </w:r>
      <w:r w:rsidR="00D75994" w:rsidRPr="009B7EAA">
        <w:rPr>
          <w:rFonts w:ascii="Arial Narrow" w:hAnsi="Arial Narrow" w:cstheme="majorHAnsi"/>
          <w:sz w:val="20"/>
          <w:szCs w:val="20"/>
        </w:rPr>
        <w:t>diciona:</w:t>
      </w:r>
    </w:p>
    <w:tbl>
      <w:tblPr>
        <w:tblStyle w:val="Tablaconcuadrcula"/>
        <w:tblW w:w="0" w:type="auto"/>
        <w:tblLook w:val="04A0" w:firstRow="1" w:lastRow="0" w:firstColumn="1" w:lastColumn="0" w:noHBand="0" w:noVBand="1"/>
      </w:tblPr>
      <w:tblGrid>
        <w:gridCol w:w="8828"/>
      </w:tblGrid>
      <w:tr w:rsidR="00D75994" w:rsidRPr="009B7EAA" w14:paraId="31DDC88B" w14:textId="77777777" w:rsidTr="0020412C">
        <w:tc>
          <w:tcPr>
            <w:tcW w:w="8828" w:type="dxa"/>
          </w:tcPr>
          <w:p w14:paraId="4177F423" w14:textId="742C2D15" w:rsidR="00D75994" w:rsidRPr="009B7EAA" w:rsidRDefault="00FF5E11" w:rsidP="0020412C">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N/A</w:t>
            </w:r>
          </w:p>
        </w:tc>
      </w:tr>
    </w:tbl>
    <w:p w14:paraId="17BAA328" w14:textId="77777777" w:rsidR="00D75994" w:rsidRPr="009B7EAA" w:rsidRDefault="00D75994" w:rsidP="0062368E">
      <w:pPr>
        <w:pStyle w:val="NormalWeb"/>
        <w:spacing w:before="0" w:beforeAutospacing="0" w:after="0" w:afterAutospacing="0" w:line="254" w:lineRule="atLeast"/>
        <w:jc w:val="both"/>
        <w:rPr>
          <w:rFonts w:ascii="Arial Narrow" w:hAnsi="Arial Narrow" w:cstheme="majorHAnsi"/>
          <w:sz w:val="20"/>
          <w:szCs w:val="20"/>
        </w:rPr>
      </w:pPr>
    </w:p>
    <w:p w14:paraId="6B7B9ACD" w14:textId="547093A2" w:rsidR="0062368E" w:rsidRPr="009B7EAA" w:rsidRDefault="00637040" w:rsidP="0062368E">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c)</w:t>
      </w:r>
      <w:r w:rsidR="008E4F42" w:rsidRPr="009B7EAA">
        <w:rPr>
          <w:rFonts w:ascii="Arial Narrow" w:hAnsi="Arial Narrow" w:cstheme="majorHAnsi"/>
          <w:sz w:val="20"/>
          <w:szCs w:val="20"/>
        </w:rPr>
        <w:tab/>
      </w:r>
      <w:r w:rsidR="00B06D90" w:rsidRPr="009B7EAA">
        <w:rPr>
          <w:rFonts w:ascii="Arial Narrow" w:hAnsi="Arial Narrow" w:cstheme="majorHAnsi"/>
          <w:sz w:val="20"/>
          <w:szCs w:val="20"/>
        </w:rPr>
        <w:t>Deroga</w:t>
      </w:r>
      <w:r w:rsidR="008E4F42"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8E4F42" w:rsidRPr="009B7EAA" w14:paraId="297C8B58" w14:textId="77777777" w:rsidTr="008E4F42">
        <w:tc>
          <w:tcPr>
            <w:tcW w:w="8828" w:type="dxa"/>
          </w:tcPr>
          <w:p w14:paraId="6F6FA792" w14:textId="5459BDBD" w:rsidR="008E4F42" w:rsidRPr="00E843FC" w:rsidRDefault="004934E1" w:rsidP="0062368E">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N/A</w:t>
            </w:r>
          </w:p>
        </w:tc>
      </w:tr>
    </w:tbl>
    <w:p w14:paraId="4B5BCF31" w14:textId="77777777" w:rsidR="008E4F42" w:rsidRPr="009B7EAA" w:rsidRDefault="008E4F42" w:rsidP="0062368E">
      <w:pPr>
        <w:pStyle w:val="NormalWeb"/>
        <w:spacing w:before="0" w:beforeAutospacing="0" w:after="0" w:afterAutospacing="0" w:line="254" w:lineRule="atLeast"/>
        <w:jc w:val="both"/>
        <w:rPr>
          <w:rFonts w:ascii="Arial Narrow" w:hAnsi="Arial Narrow" w:cstheme="majorHAnsi"/>
          <w:sz w:val="20"/>
          <w:szCs w:val="20"/>
        </w:rPr>
      </w:pPr>
    </w:p>
    <w:p w14:paraId="7F929D8F" w14:textId="2A6AFEBC" w:rsidR="0062368E" w:rsidRPr="009B7EAA" w:rsidRDefault="00637040" w:rsidP="0062368E">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d)</w:t>
      </w:r>
      <w:r w:rsidR="008E4F42" w:rsidRPr="009B7EAA">
        <w:rPr>
          <w:rFonts w:ascii="Arial Narrow" w:hAnsi="Arial Narrow" w:cstheme="majorHAnsi"/>
          <w:sz w:val="20"/>
          <w:szCs w:val="20"/>
        </w:rPr>
        <w:tab/>
      </w:r>
      <w:r w:rsidR="00B06D90" w:rsidRPr="009B7EAA">
        <w:rPr>
          <w:rFonts w:ascii="Arial Narrow" w:hAnsi="Arial Narrow" w:cstheme="majorHAnsi"/>
          <w:sz w:val="20"/>
          <w:szCs w:val="20"/>
        </w:rPr>
        <w:t>Subroga</w:t>
      </w:r>
      <w:r w:rsidR="0068756D" w:rsidRPr="009B7EAA">
        <w:rPr>
          <w:rFonts w:ascii="Arial Narrow" w:hAnsi="Arial Narrow" w:cstheme="majorHAnsi"/>
          <w:sz w:val="20"/>
          <w:szCs w:val="20"/>
        </w:rPr>
        <w:t xml:space="preserve"> (sustituye)</w:t>
      </w:r>
      <w:r w:rsidR="008E4F42"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8E4F42" w:rsidRPr="009B7EAA" w14:paraId="20D716A3" w14:textId="77777777" w:rsidTr="008E4F42">
        <w:tc>
          <w:tcPr>
            <w:tcW w:w="8828" w:type="dxa"/>
          </w:tcPr>
          <w:p w14:paraId="0792ABD7" w14:textId="3DFA4977" w:rsidR="008E4F42" w:rsidRPr="009B7EAA" w:rsidRDefault="00FF5E11" w:rsidP="0062368E">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N/A</w:t>
            </w:r>
          </w:p>
        </w:tc>
      </w:tr>
    </w:tbl>
    <w:p w14:paraId="04DE7968" w14:textId="0EF7487D" w:rsidR="00DD4FC9" w:rsidRDefault="00DD4FC9" w:rsidP="00A2467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3FA4AEA3" w14:textId="2BCC8B24" w:rsidR="007305B4" w:rsidRDefault="007305B4" w:rsidP="00A2467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6102BB71" w14:textId="77777777" w:rsidR="007305B4" w:rsidRPr="009B7EAA" w:rsidRDefault="007305B4" w:rsidP="00A2467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447880CC" w14:textId="1A245E1A" w:rsidR="00434A6F" w:rsidRPr="009B7EAA" w:rsidRDefault="004A7712" w:rsidP="004A7712">
      <w:pPr>
        <w:pStyle w:val="NormalWeb"/>
        <w:spacing w:before="0" w:beforeAutospacing="0" w:after="0" w:afterAutospacing="0" w:line="254" w:lineRule="atLeast"/>
        <w:ind w:left="708" w:hanging="708"/>
        <w:jc w:val="center"/>
        <w:rPr>
          <w:rFonts w:ascii="Arial Narrow" w:hAnsi="Arial Narrow" w:cstheme="majorHAnsi"/>
          <w:b/>
          <w:sz w:val="20"/>
          <w:szCs w:val="20"/>
        </w:rPr>
      </w:pPr>
      <w:r w:rsidRPr="009B7EAA">
        <w:rPr>
          <w:rFonts w:ascii="Arial Narrow" w:hAnsi="Arial Narrow" w:cstheme="majorHAnsi"/>
          <w:b/>
          <w:sz w:val="20"/>
          <w:szCs w:val="20"/>
        </w:rPr>
        <w:lastRenderedPageBreak/>
        <w:t>3.</w:t>
      </w:r>
      <w:r w:rsidRPr="009B7EAA">
        <w:rPr>
          <w:rFonts w:ascii="Arial Narrow" w:hAnsi="Arial Narrow" w:cstheme="majorHAnsi"/>
          <w:b/>
          <w:sz w:val="20"/>
          <w:szCs w:val="20"/>
        </w:rPr>
        <w:tab/>
      </w:r>
      <w:r w:rsidR="00B06324" w:rsidRPr="009B7EAA">
        <w:rPr>
          <w:rFonts w:ascii="Arial Narrow" w:hAnsi="Arial Narrow" w:cstheme="majorHAnsi"/>
          <w:b/>
          <w:sz w:val="20"/>
          <w:szCs w:val="20"/>
        </w:rPr>
        <w:t>ASPECTOS EXTRÍNSECOS DEL PROYECTO</w:t>
      </w:r>
    </w:p>
    <w:p w14:paraId="7DA29D33" w14:textId="77777777" w:rsidR="00B06324" w:rsidRPr="009B7EAA" w:rsidRDefault="00B06324" w:rsidP="00A24676">
      <w:pPr>
        <w:pStyle w:val="NormalWeb"/>
        <w:spacing w:before="0" w:beforeAutospacing="0" w:after="0" w:afterAutospacing="0" w:line="254" w:lineRule="atLeast"/>
        <w:ind w:left="708" w:hanging="708"/>
        <w:jc w:val="both"/>
        <w:rPr>
          <w:rFonts w:ascii="Arial Narrow" w:hAnsi="Arial Narrow" w:cstheme="majorHAnsi"/>
          <w:b/>
          <w:sz w:val="20"/>
          <w:szCs w:val="20"/>
        </w:rPr>
      </w:pPr>
    </w:p>
    <w:p w14:paraId="3E99D2D6" w14:textId="134604C0" w:rsidR="0059511C" w:rsidRPr="009B7EAA" w:rsidRDefault="00150410" w:rsidP="0088246D">
      <w:pPr>
        <w:pStyle w:val="NormalWeb"/>
        <w:spacing w:before="0" w:beforeAutospacing="0" w:after="0" w:afterAutospacing="0" w:line="254" w:lineRule="atLeast"/>
        <w:jc w:val="both"/>
        <w:rPr>
          <w:rFonts w:ascii="Arial Narrow" w:hAnsi="Arial Narrow" w:cstheme="majorHAnsi"/>
          <w:sz w:val="20"/>
          <w:szCs w:val="20"/>
        </w:rPr>
      </w:pPr>
      <w:r w:rsidRPr="009B7EAA">
        <w:rPr>
          <w:rFonts w:ascii="Arial Narrow" w:hAnsi="Arial Narrow" w:cstheme="majorHAnsi"/>
          <w:sz w:val="20"/>
          <w:szCs w:val="20"/>
        </w:rPr>
        <w:t>3.1</w:t>
      </w:r>
      <w:r w:rsidR="0059511C" w:rsidRPr="009B7EAA">
        <w:rPr>
          <w:rFonts w:ascii="Arial Narrow" w:hAnsi="Arial Narrow" w:cstheme="majorHAnsi"/>
          <w:sz w:val="20"/>
          <w:szCs w:val="20"/>
        </w:rPr>
        <w:t>.</w:t>
      </w:r>
      <w:r w:rsidR="0059511C" w:rsidRPr="009B7EAA">
        <w:rPr>
          <w:rFonts w:ascii="Arial Narrow" w:hAnsi="Arial Narrow" w:cstheme="majorHAnsi"/>
          <w:sz w:val="20"/>
          <w:szCs w:val="20"/>
        </w:rPr>
        <w:tab/>
      </w:r>
      <w:r w:rsidR="00F63E19" w:rsidRPr="009B7EAA">
        <w:rPr>
          <w:rFonts w:ascii="Arial Narrow" w:hAnsi="Arial Narrow" w:cstheme="majorHAnsi"/>
          <w:sz w:val="20"/>
          <w:szCs w:val="20"/>
        </w:rPr>
        <w:t>¿</w:t>
      </w:r>
      <w:r w:rsidR="00841DAA" w:rsidRPr="009B7EAA">
        <w:rPr>
          <w:rFonts w:ascii="Arial Narrow" w:hAnsi="Arial Narrow" w:cstheme="majorHAnsi"/>
          <w:sz w:val="20"/>
          <w:szCs w:val="20"/>
        </w:rPr>
        <w:t>El proyecto impacta otro</w:t>
      </w:r>
      <w:r w:rsidR="00125A55" w:rsidRPr="009B7EAA">
        <w:rPr>
          <w:rFonts w:ascii="Arial Narrow" w:hAnsi="Arial Narrow" w:cstheme="majorHAnsi"/>
          <w:sz w:val="20"/>
          <w:szCs w:val="20"/>
        </w:rPr>
        <w:t xml:space="preserve"> sector</w:t>
      </w:r>
      <w:r w:rsidR="007054A0" w:rsidRPr="009B7EAA">
        <w:rPr>
          <w:rFonts w:ascii="Arial Narrow" w:hAnsi="Arial Narrow" w:cstheme="majorHAnsi"/>
          <w:sz w:val="20"/>
          <w:szCs w:val="20"/>
        </w:rPr>
        <w:t xml:space="preserve">? </w:t>
      </w:r>
      <w:r w:rsidR="005C07B0" w:rsidRPr="009B7EAA">
        <w:rPr>
          <w:rFonts w:ascii="Arial Narrow" w:hAnsi="Arial Narrow" w:cstheme="majorHAnsi"/>
          <w:sz w:val="20"/>
          <w:szCs w:val="20"/>
        </w:rPr>
        <w:t xml:space="preserve">Si la respuesta es sí, </w:t>
      </w:r>
      <w:r w:rsidR="007054A0" w:rsidRPr="009B7EAA">
        <w:rPr>
          <w:rFonts w:ascii="Arial Narrow" w:hAnsi="Arial Narrow" w:cstheme="majorHAnsi"/>
          <w:sz w:val="20"/>
          <w:szCs w:val="20"/>
        </w:rPr>
        <w:t xml:space="preserve">indique cuál (es) y </w:t>
      </w:r>
      <w:r w:rsidR="00125A55" w:rsidRPr="009B7EAA">
        <w:rPr>
          <w:rFonts w:ascii="Arial Narrow" w:hAnsi="Arial Narrow" w:cstheme="majorHAnsi"/>
          <w:sz w:val="20"/>
          <w:szCs w:val="20"/>
        </w:rPr>
        <w:t>explique como lo hace</w:t>
      </w:r>
      <w:r w:rsidR="00760F4E"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59511C" w:rsidRPr="009B7EAA" w14:paraId="761DC150" w14:textId="77777777" w:rsidTr="002D18CF">
        <w:tc>
          <w:tcPr>
            <w:tcW w:w="8828" w:type="dxa"/>
          </w:tcPr>
          <w:p w14:paraId="2AD410B4" w14:textId="77777777" w:rsidR="004934E1" w:rsidRPr="004934E1" w:rsidRDefault="004934E1" w:rsidP="004934E1">
            <w:pPr>
              <w:pStyle w:val="NormalWeb"/>
              <w:spacing w:before="0" w:beforeAutospacing="0" w:after="0" w:afterAutospacing="0" w:line="254" w:lineRule="atLeast"/>
              <w:rPr>
                <w:rFonts w:ascii="Arial Narrow" w:hAnsi="Arial Narrow" w:cstheme="majorHAnsi"/>
                <w:sz w:val="20"/>
                <w:szCs w:val="20"/>
                <w:lang w:val="es-MX"/>
              </w:rPr>
            </w:pPr>
            <w:r w:rsidRPr="004934E1">
              <w:rPr>
                <w:rFonts w:ascii="Arial Narrow" w:hAnsi="Arial Narrow" w:cstheme="majorHAnsi"/>
                <w:sz w:val="20"/>
                <w:szCs w:val="20"/>
                <w:lang w:val="es-MX"/>
              </w:rPr>
              <w:t>A los operadores postales habilitados para la prestación del Servicio Postal de Pago, dado que deben realizar ajustes</w:t>
            </w:r>
          </w:p>
          <w:p w14:paraId="5701AB84" w14:textId="249194FF" w:rsidR="0059511C" w:rsidRPr="009B7EAA" w:rsidRDefault="004934E1" w:rsidP="004934E1">
            <w:pPr>
              <w:pStyle w:val="NormalWeb"/>
              <w:spacing w:before="0" w:beforeAutospacing="0" w:after="0" w:afterAutospacing="0" w:line="254" w:lineRule="atLeast"/>
              <w:rPr>
                <w:rFonts w:ascii="Arial Narrow" w:hAnsi="Arial Narrow" w:cstheme="majorHAnsi"/>
                <w:sz w:val="20"/>
                <w:szCs w:val="20"/>
              </w:rPr>
            </w:pPr>
            <w:r w:rsidRPr="004934E1">
              <w:rPr>
                <w:rFonts w:ascii="Arial Narrow" w:hAnsi="Arial Narrow" w:cstheme="majorHAnsi"/>
                <w:sz w:val="20"/>
                <w:szCs w:val="20"/>
                <w:lang w:val="es-MX"/>
              </w:rPr>
              <w:t>en sus sistemas para la debida implementación normativa.</w:t>
            </w:r>
          </w:p>
        </w:tc>
      </w:tr>
    </w:tbl>
    <w:p w14:paraId="6E8E1C83" w14:textId="4942C215" w:rsidR="0059511C" w:rsidRPr="009B7EAA" w:rsidRDefault="0059511C" w:rsidP="0059511C">
      <w:pPr>
        <w:pStyle w:val="NormalWeb"/>
        <w:spacing w:before="0" w:beforeAutospacing="0" w:after="0" w:afterAutospacing="0" w:line="254" w:lineRule="atLeast"/>
        <w:jc w:val="both"/>
        <w:rPr>
          <w:rFonts w:ascii="Arial Narrow" w:hAnsi="Arial Narrow" w:cstheme="majorHAnsi"/>
          <w:sz w:val="20"/>
          <w:szCs w:val="20"/>
        </w:rPr>
      </w:pPr>
    </w:p>
    <w:p w14:paraId="1AFA90AE" w14:textId="534904BB" w:rsidR="00C1153E" w:rsidRPr="009B7EAA" w:rsidRDefault="00150410" w:rsidP="00C1153E">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sz w:val="20"/>
          <w:szCs w:val="20"/>
        </w:rPr>
        <w:t>3.2</w:t>
      </w:r>
      <w:r w:rsidR="00125A55" w:rsidRPr="009B7EAA">
        <w:rPr>
          <w:rFonts w:ascii="Arial Narrow" w:hAnsi="Arial Narrow" w:cstheme="majorHAnsi"/>
          <w:sz w:val="20"/>
          <w:szCs w:val="20"/>
        </w:rPr>
        <w:t>.</w:t>
      </w:r>
      <w:r w:rsidR="00C1153E" w:rsidRPr="009B7EAA">
        <w:rPr>
          <w:rFonts w:ascii="Arial Narrow" w:hAnsi="Arial Narrow" w:cstheme="majorHAnsi"/>
          <w:sz w:val="20"/>
          <w:szCs w:val="20"/>
        </w:rPr>
        <w:tab/>
      </w:r>
      <w:r w:rsidRPr="009B7EAA">
        <w:rPr>
          <w:rFonts w:ascii="Arial Narrow" w:hAnsi="Arial Narrow" w:cstheme="majorHAnsi"/>
          <w:sz w:val="20"/>
          <w:szCs w:val="20"/>
        </w:rPr>
        <w:t>¿</w:t>
      </w:r>
      <w:r w:rsidR="00F63E19" w:rsidRPr="009B7EAA">
        <w:rPr>
          <w:rFonts w:ascii="Arial Narrow" w:hAnsi="Arial Narrow" w:cstheme="majorHAnsi"/>
          <w:sz w:val="20"/>
          <w:szCs w:val="20"/>
        </w:rPr>
        <w:t>El proyecto i</w:t>
      </w:r>
      <w:r w:rsidR="00D0381C" w:rsidRPr="009B7EAA">
        <w:rPr>
          <w:rFonts w:ascii="Arial Narrow" w:hAnsi="Arial Narrow" w:cstheme="majorHAnsi"/>
          <w:sz w:val="20"/>
          <w:szCs w:val="20"/>
        </w:rPr>
        <w:t>mpacta al Fondo Único de Tecnologías de la Información y Comunicaciones?</w:t>
      </w:r>
      <w:r w:rsidR="00C1153E" w:rsidRPr="009B7EAA">
        <w:rPr>
          <w:rFonts w:ascii="Arial Narrow" w:hAnsi="Arial Narrow" w:cstheme="majorHAnsi"/>
          <w:b/>
          <w:sz w:val="20"/>
          <w:szCs w:val="20"/>
        </w:rPr>
        <w:t xml:space="preserve"> </w:t>
      </w:r>
      <w:r w:rsidR="00C1153E" w:rsidRPr="009B7EAA">
        <w:rPr>
          <w:rFonts w:ascii="Arial Narrow" w:hAnsi="Arial Narrow" w:cstheme="majorHAnsi"/>
          <w:sz w:val="20"/>
          <w:szCs w:val="20"/>
        </w:rPr>
        <w:t xml:space="preserve">Si la respuesta es </w:t>
      </w:r>
      <w:r w:rsidR="00F4748A" w:rsidRPr="009B7EAA">
        <w:rPr>
          <w:rFonts w:ascii="Arial Narrow" w:hAnsi="Arial Narrow" w:cstheme="majorHAnsi"/>
          <w:sz w:val="20"/>
          <w:szCs w:val="20"/>
        </w:rPr>
        <w:t>sí</w:t>
      </w:r>
      <w:r w:rsidR="00C1153E" w:rsidRPr="009B7EAA">
        <w:rPr>
          <w:rFonts w:ascii="Arial Narrow" w:hAnsi="Arial Narrow" w:cstheme="majorHAnsi"/>
          <w:sz w:val="20"/>
          <w:szCs w:val="20"/>
        </w:rPr>
        <w:t xml:space="preserve">, explique </w:t>
      </w:r>
      <w:r w:rsidR="00F4748A" w:rsidRPr="009B7EAA">
        <w:rPr>
          <w:rFonts w:ascii="Arial Narrow" w:hAnsi="Arial Narrow" w:cstheme="majorHAnsi"/>
          <w:sz w:val="20"/>
          <w:szCs w:val="20"/>
        </w:rPr>
        <w:t xml:space="preserve">cuál es ese impacto, en lo posible cuantificando </w:t>
      </w:r>
      <w:r w:rsidR="00C1153E" w:rsidRPr="009B7EAA">
        <w:rPr>
          <w:rFonts w:ascii="Arial Narrow" w:hAnsi="Arial Narrow" w:cstheme="majorHAnsi"/>
          <w:sz w:val="20"/>
          <w:szCs w:val="20"/>
        </w:rPr>
        <w:t>económicamente</w:t>
      </w:r>
      <w:r w:rsidR="00562EB8" w:rsidRPr="009B7EAA">
        <w:rPr>
          <w:rFonts w:ascii="Arial Narrow" w:hAnsi="Arial Narrow" w:cstheme="majorHAnsi"/>
          <w:sz w:val="20"/>
          <w:szCs w:val="20"/>
        </w:rPr>
        <w:t>,</w:t>
      </w:r>
      <w:r w:rsidR="00C1153E" w:rsidRPr="009B7EAA">
        <w:rPr>
          <w:rFonts w:ascii="Arial Narrow" w:hAnsi="Arial Narrow" w:cstheme="majorHAnsi"/>
          <w:sz w:val="20"/>
          <w:szCs w:val="20"/>
        </w:rPr>
        <w:t xml:space="preserve"> sea positivo o negativo</w:t>
      </w:r>
      <w:r w:rsidR="00562EB8"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59511C" w:rsidRPr="009B7EAA" w14:paraId="2ABF8EC6" w14:textId="77777777" w:rsidTr="002D18CF">
        <w:tc>
          <w:tcPr>
            <w:tcW w:w="8828" w:type="dxa"/>
          </w:tcPr>
          <w:p w14:paraId="65CAA8EE" w14:textId="61CEF15C" w:rsidR="0059511C" w:rsidRPr="009B7EAA" w:rsidRDefault="007E5DF9" w:rsidP="002D18CF">
            <w:pPr>
              <w:pStyle w:val="NormalWeb"/>
              <w:spacing w:before="0" w:beforeAutospacing="0" w:after="0" w:afterAutospacing="0" w:line="254" w:lineRule="atLeast"/>
              <w:jc w:val="both"/>
              <w:rPr>
                <w:rFonts w:ascii="Arial Narrow" w:hAnsi="Arial Narrow" w:cstheme="majorHAnsi"/>
                <w:sz w:val="20"/>
                <w:szCs w:val="20"/>
              </w:rPr>
            </w:pPr>
            <w:r>
              <w:rPr>
                <w:rFonts w:ascii="Arial Narrow" w:hAnsi="Arial Narrow" w:cstheme="majorHAnsi"/>
                <w:sz w:val="20"/>
                <w:szCs w:val="20"/>
              </w:rPr>
              <w:t xml:space="preserve">El Proyecto no impacta al </w:t>
            </w:r>
            <w:r w:rsidR="00414DB6">
              <w:rPr>
                <w:rFonts w:ascii="Arial Narrow" w:hAnsi="Arial Narrow" w:cstheme="majorHAnsi"/>
                <w:sz w:val="20"/>
                <w:szCs w:val="20"/>
              </w:rPr>
              <w:t>FUTIC</w:t>
            </w:r>
            <w:r>
              <w:rPr>
                <w:rFonts w:ascii="Arial Narrow" w:hAnsi="Arial Narrow" w:cstheme="majorHAnsi"/>
                <w:sz w:val="20"/>
                <w:szCs w:val="20"/>
              </w:rPr>
              <w:t>.</w:t>
            </w:r>
          </w:p>
        </w:tc>
      </w:tr>
    </w:tbl>
    <w:p w14:paraId="19612374" w14:textId="4A9C04D6" w:rsidR="0059511C" w:rsidRPr="009B7EAA" w:rsidRDefault="0059511C" w:rsidP="00CC2F19">
      <w:pPr>
        <w:jc w:val="both"/>
        <w:rPr>
          <w:rFonts w:ascii="Arial Narrow" w:hAnsi="Arial Narrow" w:cstheme="majorHAnsi"/>
          <w:sz w:val="20"/>
          <w:szCs w:val="20"/>
        </w:rPr>
      </w:pPr>
    </w:p>
    <w:p w14:paraId="1871C089" w14:textId="7BB56D46" w:rsidR="00FF4ED2" w:rsidRPr="009B7EAA" w:rsidRDefault="00760F4E" w:rsidP="00FF4ED2">
      <w:pPr>
        <w:pStyle w:val="NormalWeb"/>
        <w:spacing w:before="0" w:beforeAutospacing="0" w:after="0" w:afterAutospacing="0" w:line="254" w:lineRule="atLeast"/>
        <w:ind w:left="708" w:hanging="708"/>
        <w:jc w:val="both"/>
        <w:rPr>
          <w:rFonts w:ascii="Arial Narrow" w:hAnsi="Arial Narrow" w:cstheme="majorHAnsi"/>
          <w:sz w:val="20"/>
          <w:szCs w:val="20"/>
        </w:rPr>
      </w:pPr>
      <w:r w:rsidRPr="009B7EAA">
        <w:rPr>
          <w:rFonts w:ascii="Arial Narrow" w:hAnsi="Arial Narrow" w:cstheme="majorHAnsi"/>
          <w:bCs/>
          <w:sz w:val="20"/>
          <w:szCs w:val="20"/>
        </w:rPr>
        <w:t>3.3</w:t>
      </w:r>
      <w:r w:rsidR="00FF4ED2" w:rsidRPr="009B7EAA">
        <w:rPr>
          <w:rFonts w:ascii="Arial Narrow" w:hAnsi="Arial Narrow" w:cstheme="majorHAnsi"/>
          <w:bCs/>
          <w:sz w:val="20"/>
          <w:szCs w:val="20"/>
        </w:rPr>
        <w:t>.</w:t>
      </w:r>
      <w:r w:rsidRPr="009B7EAA">
        <w:rPr>
          <w:rFonts w:ascii="Arial Narrow" w:hAnsi="Arial Narrow" w:cstheme="majorHAnsi"/>
          <w:sz w:val="20"/>
          <w:szCs w:val="20"/>
        </w:rPr>
        <w:tab/>
      </w:r>
      <w:r w:rsidR="00FF4ED2" w:rsidRPr="009B7EAA">
        <w:rPr>
          <w:rFonts w:ascii="Arial Narrow" w:hAnsi="Arial Narrow" w:cstheme="majorHAnsi"/>
          <w:sz w:val="20"/>
          <w:szCs w:val="20"/>
        </w:rPr>
        <w:t xml:space="preserve">Fecha </w:t>
      </w:r>
      <w:r w:rsidR="00C54A03" w:rsidRPr="009B7EAA">
        <w:rPr>
          <w:rFonts w:ascii="Arial Narrow" w:hAnsi="Arial Narrow" w:cstheme="majorHAnsi"/>
          <w:sz w:val="20"/>
          <w:szCs w:val="20"/>
        </w:rPr>
        <w:t xml:space="preserve">estimada </w:t>
      </w:r>
      <w:r w:rsidR="00FF4ED2" w:rsidRPr="009B7EAA">
        <w:rPr>
          <w:rFonts w:ascii="Arial Narrow" w:hAnsi="Arial Narrow" w:cstheme="majorHAnsi"/>
          <w:sz w:val="20"/>
          <w:szCs w:val="20"/>
        </w:rPr>
        <w:t xml:space="preserve">en la que </w:t>
      </w:r>
      <w:r w:rsidRPr="009B7EAA">
        <w:rPr>
          <w:rFonts w:ascii="Arial Narrow" w:hAnsi="Arial Narrow" w:cstheme="majorHAnsi"/>
          <w:sz w:val="20"/>
          <w:szCs w:val="20"/>
        </w:rPr>
        <w:t xml:space="preserve">el proyecto </w:t>
      </w:r>
      <w:r w:rsidR="00FF4ED2" w:rsidRPr="009B7EAA">
        <w:rPr>
          <w:rFonts w:ascii="Arial Narrow" w:hAnsi="Arial Narrow" w:cstheme="majorHAnsi"/>
          <w:sz w:val="20"/>
          <w:szCs w:val="20"/>
        </w:rPr>
        <w:t>debe</w:t>
      </w:r>
      <w:r w:rsidRPr="009B7EAA">
        <w:rPr>
          <w:rFonts w:ascii="Arial Narrow" w:hAnsi="Arial Narrow" w:cstheme="majorHAnsi"/>
          <w:sz w:val="20"/>
          <w:szCs w:val="20"/>
        </w:rPr>
        <w:t>ría</w:t>
      </w:r>
      <w:r w:rsidR="00FF4ED2" w:rsidRPr="009B7EAA">
        <w:rPr>
          <w:rFonts w:ascii="Arial Narrow" w:hAnsi="Arial Narrow" w:cstheme="majorHAnsi"/>
          <w:sz w:val="20"/>
          <w:szCs w:val="20"/>
        </w:rPr>
        <w:t xml:space="preserve"> publicarse</w:t>
      </w:r>
      <w:r w:rsidR="00C038B8" w:rsidRPr="009B7EAA">
        <w:rPr>
          <w:rFonts w:ascii="Arial Narrow" w:hAnsi="Arial Narrow" w:cstheme="majorHAnsi"/>
          <w:sz w:val="20"/>
          <w:szCs w:val="20"/>
        </w:rPr>
        <w:t xml:space="preserve"> a participación ciudadana</w:t>
      </w:r>
      <w:r w:rsidR="00FF4ED2" w:rsidRPr="009B7EAA">
        <w:rPr>
          <w:rFonts w:ascii="Arial Narrow" w:hAnsi="Arial Narrow" w:cstheme="majorHAnsi"/>
          <w:sz w:val="20"/>
          <w:szCs w:val="20"/>
        </w:rPr>
        <w:t xml:space="preserve"> o firmarse</w:t>
      </w:r>
      <w:r w:rsidRPr="009B7EAA">
        <w:rPr>
          <w:rFonts w:ascii="Arial Narrow" w:hAnsi="Arial Narrow" w:cstheme="majorHAnsi"/>
          <w:sz w:val="20"/>
          <w:szCs w:val="20"/>
        </w:rPr>
        <w:t>:</w:t>
      </w:r>
    </w:p>
    <w:tbl>
      <w:tblPr>
        <w:tblStyle w:val="Tablaconcuadrcula"/>
        <w:tblW w:w="0" w:type="auto"/>
        <w:tblLook w:val="04A0" w:firstRow="1" w:lastRow="0" w:firstColumn="1" w:lastColumn="0" w:noHBand="0" w:noVBand="1"/>
      </w:tblPr>
      <w:tblGrid>
        <w:gridCol w:w="8828"/>
      </w:tblGrid>
      <w:tr w:rsidR="00FF4ED2" w:rsidRPr="009B7EAA" w14:paraId="36B11C78" w14:textId="77777777" w:rsidTr="00424B72">
        <w:tc>
          <w:tcPr>
            <w:tcW w:w="8828" w:type="dxa"/>
          </w:tcPr>
          <w:p w14:paraId="51C9683F" w14:textId="317B27D1" w:rsidR="00FF4ED2" w:rsidRPr="009B7EAA" w:rsidRDefault="004934E1" w:rsidP="00424B72">
            <w:pPr>
              <w:pStyle w:val="NormalWeb"/>
              <w:spacing w:before="0" w:beforeAutospacing="0" w:after="0" w:afterAutospacing="0" w:line="254" w:lineRule="atLeast"/>
              <w:jc w:val="both"/>
              <w:rPr>
                <w:rFonts w:ascii="Arial Narrow" w:hAnsi="Arial Narrow" w:cstheme="majorHAnsi"/>
                <w:sz w:val="20"/>
                <w:szCs w:val="20"/>
              </w:rPr>
            </w:pPr>
            <w:r w:rsidRPr="004934E1">
              <w:rPr>
                <w:rFonts w:ascii="Arial Narrow" w:hAnsi="Arial Narrow" w:cstheme="majorHAnsi"/>
                <w:sz w:val="20"/>
                <w:szCs w:val="20"/>
              </w:rPr>
              <w:t>El proyecto debería firmarse a más tardar el 3</w:t>
            </w:r>
            <w:r>
              <w:rPr>
                <w:rFonts w:ascii="Arial Narrow" w:hAnsi="Arial Narrow" w:cstheme="majorHAnsi"/>
                <w:sz w:val="20"/>
                <w:szCs w:val="20"/>
              </w:rPr>
              <w:t xml:space="preserve">0 </w:t>
            </w:r>
            <w:r w:rsidRPr="004934E1">
              <w:rPr>
                <w:rFonts w:ascii="Arial Narrow" w:hAnsi="Arial Narrow" w:cstheme="majorHAnsi"/>
                <w:sz w:val="20"/>
                <w:szCs w:val="20"/>
              </w:rPr>
              <w:t xml:space="preserve">de </w:t>
            </w:r>
            <w:r>
              <w:rPr>
                <w:rFonts w:ascii="Arial Narrow" w:hAnsi="Arial Narrow" w:cstheme="majorHAnsi"/>
                <w:sz w:val="20"/>
                <w:szCs w:val="20"/>
              </w:rPr>
              <w:t xml:space="preserve">junio </w:t>
            </w:r>
            <w:r w:rsidRPr="004934E1">
              <w:rPr>
                <w:rFonts w:ascii="Arial Narrow" w:hAnsi="Arial Narrow" w:cstheme="majorHAnsi"/>
                <w:sz w:val="20"/>
                <w:szCs w:val="20"/>
              </w:rPr>
              <w:t>de 202</w:t>
            </w:r>
            <w:r>
              <w:rPr>
                <w:rFonts w:ascii="Arial Narrow" w:hAnsi="Arial Narrow" w:cstheme="majorHAnsi"/>
                <w:sz w:val="20"/>
                <w:szCs w:val="20"/>
              </w:rPr>
              <w:t>2.</w:t>
            </w:r>
          </w:p>
        </w:tc>
      </w:tr>
    </w:tbl>
    <w:p w14:paraId="53941C6C" w14:textId="77777777" w:rsidR="00267821" w:rsidRPr="009B7EAA" w:rsidRDefault="00267821" w:rsidP="00456595">
      <w:pPr>
        <w:jc w:val="both"/>
        <w:rPr>
          <w:rFonts w:ascii="Arial Narrow" w:hAnsi="Arial Narrow" w:cstheme="majorHAnsi"/>
          <w:b/>
          <w:sz w:val="20"/>
          <w:szCs w:val="20"/>
        </w:rPr>
      </w:pPr>
    </w:p>
    <w:p w14:paraId="41EA1AE5" w14:textId="1F59D02D" w:rsidR="00456595" w:rsidRPr="009B7EAA" w:rsidRDefault="00267821" w:rsidP="00456595">
      <w:pPr>
        <w:jc w:val="both"/>
        <w:rPr>
          <w:rFonts w:ascii="Arial Narrow" w:hAnsi="Arial Narrow" w:cstheme="majorHAnsi"/>
          <w:sz w:val="20"/>
          <w:szCs w:val="20"/>
        </w:rPr>
      </w:pPr>
      <w:r w:rsidRPr="009B7EAA">
        <w:rPr>
          <w:rFonts w:ascii="Arial Narrow" w:hAnsi="Arial Narrow" w:cstheme="majorHAnsi"/>
          <w:b/>
          <w:sz w:val="20"/>
          <w:szCs w:val="20"/>
        </w:rPr>
        <w:t>Firma del responsable de la dependencia líder del proyecto</w:t>
      </w:r>
      <w:r w:rsidR="00E306A7" w:rsidRPr="009B7EAA">
        <w:rPr>
          <w:rFonts w:ascii="Arial Narrow" w:hAnsi="Arial Narrow" w:cstheme="majorHAnsi"/>
          <w:sz w:val="20"/>
          <w:szCs w:val="20"/>
        </w:rPr>
        <w:t>:</w:t>
      </w:r>
    </w:p>
    <w:p w14:paraId="1E5F1D0C" w14:textId="77777777" w:rsidR="00456595" w:rsidRPr="009B7EAA" w:rsidRDefault="00456595" w:rsidP="00CC2F19">
      <w:pPr>
        <w:jc w:val="both"/>
        <w:rPr>
          <w:rFonts w:ascii="Arial Narrow" w:hAnsi="Arial Narrow" w:cstheme="majorHAnsi"/>
          <w:sz w:val="20"/>
          <w:szCs w:val="20"/>
        </w:rPr>
      </w:pPr>
    </w:p>
    <w:p w14:paraId="4D90C9BF" w14:textId="77777777" w:rsidR="00C038B8" w:rsidRPr="009B7EAA" w:rsidRDefault="00C038B8" w:rsidP="00CC2F19">
      <w:pPr>
        <w:jc w:val="both"/>
        <w:rPr>
          <w:rFonts w:ascii="Arial Narrow" w:hAnsi="Arial Narrow" w:cstheme="majorHAnsi"/>
          <w:sz w:val="20"/>
          <w:szCs w:val="20"/>
        </w:rPr>
      </w:pPr>
    </w:p>
    <w:p w14:paraId="74918F53" w14:textId="257ACDAD" w:rsidR="00917526" w:rsidRPr="009B7EAA" w:rsidRDefault="00CD2747" w:rsidP="00E306A7">
      <w:pPr>
        <w:jc w:val="both"/>
        <w:rPr>
          <w:rFonts w:ascii="Arial Narrow" w:hAnsi="Arial Narrow" w:cstheme="majorHAnsi"/>
          <w:sz w:val="20"/>
          <w:szCs w:val="20"/>
        </w:rPr>
      </w:pPr>
      <w:r w:rsidRPr="009B7EAA">
        <w:rPr>
          <w:rFonts w:ascii="Arial Narrow" w:hAnsi="Arial Narrow" w:cstheme="majorHAnsi"/>
          <w:sz w:val="20"/>
          <w:szCs w:val="20"/>
        </w:rPr>
        <w:t>_______________________________</w:t>
      </w:r>
    </w:p>
    <w:p w14:paraId="3662812C" w14:textId="740427BA" w:rsidR="00AE27EF" w:rsidRPr="009B7EAA" w:rsidRDefault="00AE27EF" w:rsidP="00AE27EF">
      <w:pPr>
        <w:pStyle w:val="NormalWeb"/>
        <w:spacing w:before="0" w:beforeAutospacing="0" w:after="0" w:afterAutospacing="0" w:line="254" w:lineRule="atLeast"/>
        <w:ind w:left="708" w:hanging="708"/>
        <w:jc w:val="both"/>
        <w:rPr>
          <w:rFonts w:ascii="Arial Narrow" w:hAnsi="Arial Narrow" w:cstheme="majorHAnsi"/>
          <w:b/>
          <w:sz w:val="16"/>
          <w:szCs w:val="16"/>
        </w:rPr>
      </w:pPr>
      <w:r w:rsidRPr="009B7EAA">
        <w:rPr>
          <w:rFonts w:ascii="Arial Narrow" w:hAnsi="Arial Narrow" w:cstheme="majorHAnsi"/>
          <w:b/>
          <w:bCs/>
          <w:sz w:val="16"/>
          <w:szCs w:val="16"/>
        </w:rPr>
        <w:t>Nombre</w:t>
      </w:r>
      <w:r w:rsidRPr="009B7EAA">
        <w:rPr>
          <w:rFonts w:ascii="Arial Narrow" w:hAnsi="Arial Narrow" w:cstheme="majorHAnsi"/>
          <w:b/>
          <w:sz w:val="16"/>
          <w:szCs w:val="16"/>
        </w:rPr>
        <w:t>:</w:t>
      </w:r>
      <w:r w:rsidR="00FF5E11">
        <w:rPr>
          <w:rFonts w:ascii="Arial Narrow" w:hAnsi="Arial Narrow" w:cstheme="majorHAnsi"/>
          <w:b/>
          <w:sz w:val="16"/>
          <w:szCs w:val="16"/>
        </w:rPr>
        <w:t xml:space="preserve"> </w:t>
      </w:r>
    </w:p>
    <w:tbl>
      <w:tblPr>
        <w:tblStyle w:val="Tablaconcuadrcula"/>
        <w:tblW w:w="0" w:type="auto"/>
        <w:tblLook w:val="04A0" w:firstRow="1" w:lastRow="0" w:firstColumn="1" w:lastColumn="0" w:noHBand="0" w:noVBand="1"/>
      </w:tblPr>
      <w:tblGrid>
        <w:gridCol w:w="8828"/>
      </w:tblGrid>
      <w:tr w:rsidR="00AE27EF" w:rsidRPr="009B7EAA" w14:paraId="001260C4" w14:textId="77777777" w:rsidTr="002C129A">
        <w:tc>
          <w:tcPr>
            <w:tcW w:w="8828" w:type="dxa"/>
          </w:tcPr>
          <w:p w14:paraId="7C02520B" w14:textId="48AA1C71" w:rsidR="00F22912" w:rsidRPr="00FF5E11" w:rsidRDefault="00FF5E11" w:rsidP="002C129A">
            <w:pPr>
              <w:pStyle w:val="NormalWeb"/>
              <w:spacing w:before="0" w:beforeAutospacing="0" w:after="0" w:afterAutospacing="0" w:line="254" w:lineRule="atLeast"/>
              <w:jc w:val="both"/>
              <w:rPr>
                <w:rFonts w:ascii="Arial Narrow" w:hAnsi="Arial Narrow" w:cstheme="majorHAnsi"/>
                <w:sz w:val="20"/>
                <w:szCs w:val="20"/>
              </w:rPr>
            </w:pPr>
            <w:r w:rsidRPr="00FF5E11">
              <w:rPr>
                <w:rFonts w:ascii="Arial Narrow" w:hAnsi="Arial Narrow" w:cstheme="majorHAnsi"/>
                <w:sz w:val="20"/>
                <w:szCs w:val="20"/>
              </w:rPr>
              <w:t>Jairo Luis Marulanda Lazcarro</w:t>
            </w:r>
          </w:p>
        </w:tc>
      </w:tr>
    </w:tbl>
    <w:p w14:paraId="733129BB" w14:textId="274658C2" w:rsidR="00AE27EF" w:rsidRPr="009B7EAA" w:rsidRDefault="00AE27EF" w:rsidP="00E306A7">
      <w:pPr>
        <w:jc w:val="both"/>
        <w:rPr>
          <w:rFonts w:ascii="Arial Narrow" w:hAnsi="Arial Narrow" w:cstheme="majorHAnsi"/>
          <w:sz w:val="20"/>
          <w:szCs w:val="20"/>
        </w:rPr>
      </w:pPr>
    </w:p>
    <w:p w14:paraId="46AD9D09" w14:textId="04C48C39" w:rsidR="00F22912" w:rsidRPr="009B7EAA" w:rsidRDefault="0080476F" w:rsidP="00F22912">
      <w:pPr>
        <w:pStyle w:val="NormalWeb"/>
        <w:spacing w:before="0" w:beforeAutospacing="0" w:after="0" w:afterAutospacing="0" w:line="254" w:lineRule="atLeast"/>
        <w:ind w:left="708" w:hanging="708"/>
        <w:jc w:val="both"/>
        <w:rPr>
          <w:rFonts w:ascii="Arial Narrow" w:hAnsi="Arial Narrow" w:cstheme="majorHAnsi"/>
          <w:b/>
          <w:sz w:val="16"/>
          <w:szCs w:val="16"/>
        </w:rPr>
      </w:pPr>
      <w:r w:rsidRPr="009B7EAA">
        <w:rPr>
          <w:rFonts w:ascii="Arial Narrow" w:hAnsi="Arial Narrow" w:cstheme="majorHAnsi"/>
          <w:b/>
          <w:sz w:val="16"/>
          <w:szCs w:val="16"/>
        </w:rPr>
        <w:t>Proyectó</w:t>
      </w:r>
      <w:r w:rsidR="00F22912" w:rsidRPr="009B7EAA">
        <w:rPr>
          <w:rFonts w:ascii="Arial Narrow" w:hAnsi="Arial Narrow" w:cstheme="majorHAnsi"/>
          <w:b/>
          <w:sz w:val="16"/>
          <w:szCs w:val="16"/>
        </w:rPr>
        <w:t>:</w:t>
      </w:r>
    </w:p>
    <w:tbl>
      <w:tblPr>
        <w:tblStyle w:val="Tablaconcuadrcula"/>
        <w:tblW w:w="0" w:type="auto"/>
        <w:tblLook w:val="04A0" w:firstRow="1" w:lastRow="0" w:firstColumn="1" w:lastColumn="0" w:noHBand="0" w:noVBand="1"/>
      </w:tblPr>
      <w:tblGrid>
        <w:gridCol w:w="8828"/>
      </w:tblGrid>
      <w:tr w:rsidR="00F22912" w:rsidRPr="009B7EAA" w14:paraId="57418426" w14:textId="77777777" w:rsidTr="0088282B">
        <w:tc>
          <w:tcPr>
            <w:tcW w:w="8828" w:type="dxa"/>
          </w:tcPr>
          <w:p w14:paraId="0D6E3059" w14:textId="31C5FCBB" w:rsidR="00F22912" w:rsidRPr="009B7EAA" w:rsidRDefault="004934E1" w:rsidP="00FF5E11">
            <w:pPr>
              <w:pStyle w:val="NormalWeb"/>
              <w:spacing w:before="0" w:beforeAutospacing="0" w:after="0" w:afterAutospacing="0" w:line="254" w:lineRule="atLeast"/>
              <w:rPr>
                <w:rFonts w:ascii="Arial Narrow" w:hAnsi="Arial Narrow" w:cstheme="majorHAnsi"/>
                <w:sz w:val="16"/>
                <w:szCs w:val="16"/>
              </w:rPr>
            </w:pPr>
            <w:r>
              <w:rPr>
                <w:rFonts w:ascii="Arial Narrow" w:hAnsi="Arial Narrow" w:cstheme="majorHAnsi"/>
                <w:sz w:val="16"/>
                <w:szCs w:val="16"/>
                <w:lang w:val="es-ES_tradnl"/>
              </w:rPr>
              <w:t xml:space="preserve">Claudia C. Martínez Becerra </w:t>
            </w:r>
            <w:r w:rsidRPr="00FF5E11">
              <w:rPr>
                <w:rFonts w:ascii="Arial Narrow" w:hAnsi="Arial Narrow" w:cstheme="majorHAnsi"/>
                <w:sz w:val="16"/>
                <w:szCs w:val="16"/>
                <w:lang w:val="es-ES_tradnl"/>
              </w:rPr>
              <w:t>– Subdirección de Asuntos Postales</w:t>
            </w:r>
            <w:r>
              <w:rPr>
                <w:rFonts w:ascii="Arial Narrow" w:hAnsi="Arial Narrow" w:cstheme="majorHAnsi"/>
                <w:sz w:val="16"/>
                <w:szCs w:val="16"/>
                <w:lang w:val="es-ES_tradnl"/>
              </w:rPr>
              <w:t>.</w:t>
            </w:r>
          </w:p>
        </w:tc>
      </w:tr>
    </w:tbl>
    <w:p w14:paraId="337055CA" w14:textId="77777777" w:rsidR="0080476F" w:rsidRPr="009B7EAA" w:rsidRDefault="0080476F" w:rsidP="0080476F">
      <w:pPr>
        <w:pStyle w:val="NormalWeb"/>
        <w:spacing w:before="0" w:beforeAutospacing="0" w:after="0" w:afterAutospacing="0" w:line="254" w:lineRule="atLeast"/>
        <w:ind w:left="708" w:hanging="708"/>
        <w:jc w:val="both"/>
        <w:rPr>
          <w:rFonts w:ascii="Arial Narrow" w:hAnsi="Arial Narrow" w:cstheme="majorHAnsi"/>
          <w:bCs/>
          <w:sz w:val="16"/>
          <w:szCs w:val="16"/>
        </w:rPr>
      </w:pPr>
    </w:p>
    <w:p w14:paraId="21B49C0F" w14:textId="75C13F43" w:rsidR="00A47139" w:rsidRPr="009B7EAA" w:rsidRDefault="00A47139" w:rsidP="00E306A7">
      <w:pPr>
        <w:contextualSpacing/>
        <w:jc w:val="both"/>
        <w:rPr>
          <w:rFonts w:ascii="Arial Narrow" w:hAnsi="Arial Narrow" w:cstheme="majorHAnsi"/>
          <w:sz w:val="20"/>
          <w:szCs w:val="20"/>
        </w:rPr>
      </w:pPr>
    </w:p>
    <w:sectPr w:rsidR="00A47139" w:rsidRPr="009B7EA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8640" w14:textId="77777777" w:rsidR="00E970D5" w:rsidRDefault="00E970D5" w:rsidP="009D6365">
      <w:pPr>
        <w:spacing w:after="0" w:line="240" w:lineRule="auto"/>
      </w:pPr>
      <w:r>
        <w:separator/>
      </w:r>
    </w:p>
  </w:endnote>
  <w:endnote w:type="continuationSeparator" w:id="0">
    <w:p w14:paraId="677528A6" w14:textId="77777777" w:rsidR="00E970D5" w:rsidRDefault="00E970D5" w:rsidP="009D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0D7B" w14:textId="0FA572A5" w:rsidR="00EF2D98" w:rsidRPr="00BB0779" w:rsidRDefault="00EF2D98">
    <w:pPr>
      <w:pStyle w:val="Piedepgina"/>
      <w:rPr>
        <w:rFonts w:ascii="Arial Narrow" w:hAnsi="Arial Narrow"/>
        <w:color w:val="000000" w:themeColor="text1"/>
        <w:sz w:val="16"/>
        <w:szCs w:val="16"/>
        <w:lang w:val="en-US"/>
      </w:rPr>
    </w:pPr>
    <w:r>
      <w:tab/>
    </w:r>
    <w:r>
      <w:tab/>
    </w:r>
    <w:r w:rsidRPr="00BB0779">
      <w:rPr>
        <w:rFonts w:ascii="Arial Narrow" w:hAnsi="Arial Narrow"/>
        <w:color w:val="000000" w:themeColor="text1"/>
        <w:sz w:val="16"/>
        <w:szCs w:val="16"/>
        <w:lang w:val="en-US"/>
      </w:rPr>
      <w:t>GJU-TIC-FM-</w:t>
    </w:r>
    <w:r w:rsidR="001E7138">
      <w:rPr>
        <w:rFonts w:ascii="Arial Narrow" w:hAnsi="Arial Narrow"/>
        <w:color w:val="000000" w:themeColor="text1"/>
        <w:sz w:val="16"/>
        <w:szCs w:val="16"/>
        <w:lang w:val="en-US"/>
      </w:rPr>
      <w:t>020</w:t>
    </w:r>
  </w:p>
  <w:p w14:paraId="1B2FA1FC" w14:textId="356C541A" w:rsidR="00EF2D98" w:rsidRPr="00BB0779" w:rsidRDefault="00EF2D98">
    <w:pPr>
      <w:pStyle w:val="Piedepgina"/>
      <w:rPr>
        <w:rFonts w:ascii="Arial Narrow" w:hAnsi="Arial Narrow"/>
        <w:color w:val="000000" w:themeColor="text1"/>
        <w:sz w:val="16"/>
        <w:szCs w:val="16"/>
        <w:lang w:val="en-US"/>
      </w:rPr>
    </w:pPr>
    <w:r w:rsidRPr="00BB0779">
      <w:rPr>
        <w:rFonts w:ascii="Arial Narrow" w:hAnsi="Arial Narrow"/>
        <w:color w:val="000000" w:themeColor="text1"/>
        <w:sz w:val="16"/>
        <w:szCs w:val="16"/>
        <w:lang w:val="en-US"/>
      </w:rPr>
      <w:tab/>
    </w:r>
    <w:r w:rsidRPr="00BB0779">
      <w:rPr>
        <w:rFonts w:ascii="Arial Narrow" w:hAnsi="Arial Narrow"/>
        <w:color w:val="000000" w:themeColor="text1"/>
        <w:sz w:val="16"/>
        <w:szCs w:val="16"/>
        <w:lang w:val="en-US"/>
      </w:rPr>
      <w:tab/>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D000" w14:textId="77777777" w:rsidR="00E970D5" w:rsidRDefault="00E970D5" w:rsidP="009D6365">
      <w:pPr>
        <w:spacing w:after="0" w:line="240" w:lineRule="auto"/>
      </w:pPr>
      <w:r>
        <w:separator/>
      </w:r>
    </w:p>
  </w:footnote>
  <w:footnote w:type="continuationSeparator" w:id="0">
    <w:p w14:paraId="0780CB6C" w14:textId="77777777" w:rsidR="00E970D5" w:rsidRDefault="00E970D5" w:rsidP="009D6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92" w:type="pct"/>
      <w:jc w:val="center"/>
      <w:tblBorders>
        <w:insideH w:val="single" w:sz="4" w:space="0" w:color="auto"/>
      </w:tblBorders>
      <w:tblLook w:val="01E0" w:firstRow="1" w:lastRow="1" w:firstColumn="1" w:lastColumn="1" w:noHBand="0" w:noVBand="0"/>
    </w:tblPr>
    <w:tblGrid>
      <w:gridCol w:w="3476"/>
      <w:gridCol w:w="4249"/>
      <w:gridCol w:w="1933"/>
      <w:gridCol w:w="226"/>
    </w:tblGrid>
    <w:tr w:rsidR="009D6365" w:rsidRPr="00384075" w14:paraId="0D1D4334" w14:textId="77777777" w:rsidTr="00FE5517">
      <w:trPr>
        <w:trHeight w:val="371"/>
        <w:jc w:val="center"/>
      </w:trPr>
      <w:tc>
        <w:tcPr>
          <w:tcW w:w="9885" w:type="dxa"/>
          <w:gridSpan w:val="4"/>
          <w:vAlign w:val="center"/>
        </w:tcPr>
        <w:p w14:paraId="1F43F511" w14:textId="77777777" w:rsidR="009D6365" w:rsidRPr="00384075" w:rsidRDefault="009D6365" w:rsidP="00FE5517">
          <w:pPr>
            <w:pStyle w:val="Estilo2"/>
            <w:numPr>
              <w:ilvl w:val="0"/>
              <w:numId w:val="0"/>
            </w:numPr>
            <w:rPr>
              <w:rFonts w:ascii="Arial" w:hAnsi="Arial" w:cs="Arial"/>
            </w:rPr>
          </w:pPr>
        </w:p>
      </w:tc>
    </w:tr>
    <w:tr w:rsidR="00FE5517" w14:paraId="455EFEE0" w14:textId="77777777" w:rsidTr="00FE5517">
      <w:tblPrEx>
        <w:jc w:val="lef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226" w:type="dxa"/>
        <w:cantSplit/>
        <w:trHeight w:val="898"/>
      </w:trPr>
      <w:tc>
        <w:tcPr>
          <w:tcW w:w="3476" w:type="dxa"/>
          <w:tcBorders>
            <w:top w:val="single" w:sz="4" w:space="0" w:color="auto"/>
            <w:left w:val="single" w:sz="4" w:space="0" w:color="auto"/>
            <w:bottom w:val="single" w:sz="4" w:space="0" w:color="auto"/>
            <w:right w:val="single" w:sz="4" w:space="0" w:color="auto"/>
          </w:tcBorders>
          <w:vAlign w:val="center"/>
          <w:hideMark/>
        </w:tcPr>
        <w:p w14:paraId="4DA2E244" w14:textId="77777777" w:rsidR="00FE5517" w:rsidRDefault="00FE5517" w:rsidP="00FE5517">
          <w:pPr>
            <w:tabs>
              <w:tab w:val="left" w:pos="12360"/>
            </w:tabs>
            <w:jc w:val="center"/>
            <w:rPr>
              <w:rFonts w:ascii="Arial Narrow" w:hAnsi="Arial Narrow"/>
            </w:rPr>
          </w:pPr>
          <w:r>
            <w:rPr>
              <w:noProof/>
              <w:lang w:eastAsia="es-CO"/>
            </w:rPr>
            <w:drawing>
              <wp:inline distT="0" distB="0" distL="0" distR="0" wp14:anchorId="6864B57C" wp14:editId="7A933547">
                <wp:extent cx="2118360" cy="624840"/>
                <wp:effectExtent l="0" t="0" r="0" b="3810"/>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624840"/>
                        </a:xfrm>
                        <a:prstGeom prst="rect">
                          <a:avLst/>
                        </a:prstGeom>
                        <a:noFill/>
                        <a:ln>
                          <a:noFill/>
                        </a:ln>
                      </pic:spPr>
                    </pic:pic>
                  </a:graphicData>
                </a:graphic>
              </wp:inline>
            </w:drawing>
          </w:r>
        </w:p>
      </w:tc>
      <w:tc>
        <w:tcPr>
          <w:tcW w:w="4250" w:type="dxa"/>
          <w:tcBorders>
            <w:top w:val="single" w:sz="4" w:space="0" w:color="auto"/>
            <w:left w:val="single" w:sz="4" w:space="0" w:color="auto"/>
            <w:bottom w:val="single" w:sz="4" w:space="0" w:color="auto"/>
            <w:right w:val="single" w:sz="4" w:space="0" w:color="auto"/>
          </w:tcBorders>
          <w:vAlign w:val="center"/>
          <w:hideMark/>
        </w:tcPr>
        <w:p w14:paraId="7CCF16FA" w14:textId="77777777" w:rsidR="00FE5517" w:rsidRPr="00FE5517" w:rsidRDefault="00FE5517" w:rsidP="00FE5517">
          <w:pPr>
            <w:spacing w:after="0" w:line="240" w:lineRule="auto"/>
            <w:jc w:val="center"/>
            <w:rPr>
              <w:rFonts w:ascii="Arial Narrow" w:eastAsia="Times New Roman" w:hAnsi="Arial Narrow" w:cs="Arial"/>
              <w:b/>
              <w:color w:val="000000"/>
              <w:lang w:eastAsia="es-CO"/>
            </w:rPr>
          </w:pPr>
          <w:r w:rsidRPr="00FE5517">
            <w:rPr>
              <w:rFonts w:ascii="Arial Narrow" w:eastAsia="Times New Roman" w:hAnsi="Arial Narrow" w:cs="Arial"/>
              <w:b/>
              <w:color w:val="000000"/>
              <w:lang w:eastAsia="es-CO"/>
            </w:rPr>
            <w:t>Cuestionario de Prefactibilidad Jurídica.</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FB17194" w14:textId="77777777" w:rsidR="00FE5517" w:rsidRDefault="00FE5517" w:rsidP="00FE5517">
          <w:pPr>
            <w:pStyle w:val="Encabezado"/>
            <w:jc w:val="center"/>
            <w:rPr>
              <w:rFonts w:ascii="Arial Narrow" w:eastAsia="Calibri" w:hAnsi="Arial Narrow" w:cs="Arial Narrow"/>
              <w:b/>
              <w:bCs/>
            </w:rPr>
          </w:pPr>
          <w:r>
            <w:rPr>
              <w:rFonts w:ascii="Arial Narrow" w:hAnsi="Arial Narrow" w:cs="Arial Narrow"/>
              <w:b/>
              <w:noProof/>
              <w:lang w:eastAsia="es-CO"/>
            </w:rPr>
            <w:drawing>
              <wp:inline distT="0" distB="0" distL="0" distR="0" wp14:anchorId="7C6FDFD2" wp14:editId="6AEA8561">
                <wp:extent cx="1031240" cy="990600"/>
                <wp:effectExtent l="0" t="0" r="0" b="0"/>
                <wp:docPr id="1" name="Imagen 1" descr="Mig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g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990600"/>
                        </a:xfrm>
                        <a:prstGeom prst="rect">
                          <a:avLst/>
                        </a:prstGeom>
                        <a:noFill/>
                        <a:ln>
                          <a:noFill/>
                        </a:ln>
                      </pic:spPr>
                    </pic:pic>
                  </a:graphicData>
                </a:graphic>
              </wp:inline>
            </w:drawing>
          </w:r>
        </w:p>
      </w:tc>
    </w:tr>
  </w:tbl>
  <w:p w14:paraId="36A7D3F2" w14:textId="77777777" w:rsidR="009D6365" w:rsidRDefault="009D6365" w:rsidP="009D63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25C96"/>
    <w:multiLevelType w:val="multilevel"/>
    <w:tmpl w:val="0C0A001F"/>
    <w:styleLink w:val="Estilo1"/>
    <w:lvl w:ilvl="0">
      <w:start w:val="1"/>
      <w:numFmt w:val="decimal"/>
      <w:pStyle w:val="Estilo1CarCarCar"/>
      <w:lvlText w:val="%1."/>
      <w:lvlJc w:val="left"/>
      <w:pPr>
        <w:tabs>
          <w:tab w:val="num" w:pos="360"/>
        </w:tabs>
        <w:ind w:left="360" w:hanging="360"/>
      </w:pPr>
    </w:lvl>
    <w:lvl w:ilvl="1">
      <w:start w:val="1"/>
      <w:numFmt w:val="decimal"/>
      <w:pStyle w:val="Estilo2"/>
      <w:lvlText w:val="%1.%2."/>
      <w:lvlJc w:val="left"/>
      <w:pPr>
        <w:tabs>
          <w:tab w:val="num" w:pos="1080"/>
        </w:tabs>
        <w:ind w:left="792" w:hanging="432"/>
      </w:pPr>
    </w:lvl>
    <w:lvl w:ilvl="2">
      <w:start w:val="1"/>
      <w:numFmt w:val="decimal"/>
      <w:pStyle w:val="Estilo3"/>
      <w:lvlText w:val="%1.%2.%3."/>
      <w:lvlJc w:val="left"/>
      <w:pPr>
        <w:tabs>
          <w:tab w:val="num" w:pos="1800"/>
        </w:tabs>
        <w:ind w:left="1224" w:hanging="504"/>
      </w:pPr>
    </w:lvl>
    <w:lvl w:ilvl="3">
      <w:start w:val="1"/>
      <w:numFmt w:val="decimal"/>
      <w:pStyle w:val="Estilo4"/>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647A60AC"/>
    <w:multiLevelType w:val="hybridMultilevel"/>
    <w:tmpl w:val="A86A8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8E"/>
    <w:rsid w:val="000055B2"/>
    <w:rsid w:val="00005EA1"/>
    <w:rsid w:val="00006442"/>
    <w:rsid w:val="00015049"/>
    <w:rsid w:val="000614D3"/>
    <w:rsid w:val="00074D1F"/>
    <w:rsid w:val="00077050"/>
    <w:rsid w:val="00080697"/>
    <w:rsid w:val="00083578"/>
    <w:rsid w:val="000855B3"/>
    <w:rsid w:val="00085C21"/>
    <w:rsid w:val="000A476C"/>
    <w:rsid w:val="000B14BF"/>
    <w:rsid w:val="000C0E60"/>
    <w:rsid w:val="000D3BD7"/>
    <w:rsid w:val="000D4F09"/>
    <w:rsid w:val="001019D0"/>
    <w:rsid w:val="00111877"/>
    <w:rsid w:val="00125A55"/>
    <w:rsid w:val="00150410"/>
    <w:rsid w:val="001619FE"/>
    <w:rsid w:val="00164D7E"/>
    <w:rsid w:val="00190B23"/>
    <w:rsid w:val="001913EB"/>
    <w:rsid w:val="001A2AD1"/>
    <w:rsid w:val="001A2F68"/>
    <w:rsid w:val="001A3A9F"/>
    <w:rsid w:val="001B3508"/>
    <w:rsid w:val="001C04F6"/>
    <w:rsid w:val="001C669B"/>
    <w:rsid w:val="001D38CD"/>
    <w:rsid w:val="001E3C22"/>
    <w:rsid w:val="001E7138"/>
    <w:rsid w:val="001F3057"/>
    <w:rsid w:val="00207013"/>
    <w:rsid w:val="00207DB0"/>
    <w:rsid w:val="00242FE0"/>
    <w:rsid w:val="00251E94"/>
    <w:rsid w:val="00260238"/>
    <w:rsid w:val="00265939"/>
    <w:rsid w:val="00266890"/>
    <w:rsid w:val="00267821"/>
    <w:rsid w:val="00271CEC"/>
    <w:rsid w:val="00294C97"/>
    <w:rsid w:val="00296B73"/>
    <w:rsid w:val="002979B5"/>
    <w:rsid w:val="002A1119"/>
    <w:rsid w:val="002B3F7B"/>
    <w:rsid w:val="002C382F"/>
    <w:rsid w:val="002E39DE"/>
    <w:rsid w:val="003461F3"/>
    <w:rsid w:val="00357033"/>
    <w:rsid w:val="00364305"/>
    <w:rsid w:val="00366392"/>
    <w:rsid w:val="00384FA5"/>
    <w:rsid w:val="003A1D1A"/>
    <w:rsid w:val="003B5DD5"/>
    <w:rsid w:val="003C18C4"/>
    <w:rsid w:val="003C5E8A"/>
    <w:rsid w:val="003D2E37"/>
    <w:rsid w:val="00400AB9"/>
    <w:rsid w:val="00404C78"/>
    <w:rsid w:val="004128E3"/>
    <w:rsid w:val="00414D11"/>
    <w:rsid w:val="00414DB6"/>
    <w:rsid w:val="004275B1"/>
    <w:rsid w:val="00431287"/>
    <w:rsid w:val="00434437"/>
    <w:rsid w:val="00434A6F"/>
    <w:rsid w:val="00437EB3"/>
    <w:rsid w:val="0044652D"/>
    <w:rsid w:val="00446F8F"/>
    <w:rsid w:val="00452F6B"/>
    <w:rsid w:val="00453B08"/>
    <w:rsid w:val="00456595"/>
    <w:rsid w:val="00463E61"/>
    <w:rsid w:val="00466BAD"/>
    <w:rsid w:val="00473422"/>
    <w:rsid w:val="00475699"/>
    <w:rsid w:val="00483651"/>
    <w:rsid w:val="00492E13"/>
    <w:rsid w:val="004934E1"/>
    <w:rsid w:val="004A06E6"/>
    <w:rsid w:val="004A6593"/>
    <w:rsid w:val="004A7712"/>
    <w:rsid w:val="004B1B7E"/>
    <w:rsid w:val="004B6E06"/>
    <w:rsid w:val="004C3660"/>
    <w:rsid w:val="004D1AA7"/>
    <w:rsid w:val="004D1BC4"/>
    <w:rsid w:val="004D5064"/>
    <w:rsid w:val="004E1601"/>
    <w:rsid w:val="004E5C06"/>
    <w:rsid w:val="004E7C42"/>
    <w:rsid w:val="004F16B4"/>
    <w:rsid w:val="004F3F29"/>
    <w:rsid w:val="00501C79"/>
    <w:rsid w:val="00504A6D"/>
    <w:rsid w:val="00520178"/>
    <w:rsid w:val="00525668"/>
    <w:rsid w:val="005542F3"/>
    <w:rsid w:val="0056291B"/>
    <w:rsid w:val="00562EB8"/>
    <w:rsid w:val="00565CC7"/>
    <w:rsid w:val="0059511C"/>
    <w:rsid w:val="005A43DC"/>
    <w:rsid w:val="005C07B0"/>
    <w:rsid w:val="005D4F4F"/>
    <w:rsid w:val="005E1594"/>
    <w:rsid w:val="005F28AE"/>
    <w:rsid w:val="005F3C75"/>
    <w:rsid w:val="005F4904"/>
    <w:rsid w:val="00602D32"/>
    <w:rsid w:val="006071BB"/>
    <w:rsid w:val="00620958"/>
    <w:rsid w:val="00620BE3"/>
    <w:rsid w:val="00622831"/>
    <w:rsid w:val="0062368E"/>
    <w:rsid w:val="00632219"/>
    <w:rsid w:val="00637040"/>
    <w:rsid w:val="00637154"/>
    <w:rsid w:val="00640008"/>
    <w:rsid w:val="00643C56"/>
    <w:rsid w:val="00654947"/>
    <w:rsid w:val="00661BC6"/>
    <w:rsid w:val="0066496D"/>
    <w:rsid w:val="00674E47"/>
    <w:rsid w:val="0068756D"/>
    <w:rsid w:val="00690E24"/>
    <w:rsid w:val="006F279C"/>
    <w:rsid w:val="006F3AAC"/>
    <w:rsid w:val="00702777"/>
    <w:rsid w:val="00703705"/>
    <w:rsid w:val="00704B09"/>
    <w:rsid w:val="007054A0"/>
    <w:rsid w:val="00710C49"/>
    <w:rsid w:val="007158F2"/>
    <w:rsid w:val="007162E8"/>
    <w:rsid w:val="00717222"/>
    <w:rsid w:val="007305B4"/>
    <w:rsid w:val="007322C8"/>
    <w:rsid w:val="00733701"/>
    <w:rsid w:val="0073428D"/>
    <w:rsid w:val="00745577"/>
    <w:rsid w:val="00745F97"/>
    <w:rsid w:val="00760F4E"/>
    <w:rsid w:val="00764CEF"/>
    <w:rsid w:val="007657C9"/>
    <w:rsid w:val="0077486E"/>
    <w:rsid w:val="00782420"/>
    <w:rsid w:val="007B6907"/>
    <w:rsid w:val="007B7A36"/>
    <w:rsid w:val="007C00E9"/>
    <w:rsid w:val="007C7681"/>
    <w:rsid w:val="007D09FD"/>
    <w:rsid w:val="007D110F"/>
    <w:rsid w:val="007D5634"/>
    <w:rsid w:val="007E271B"/>
    <w:rsid w:val="007E5DF9"/>
    <w:rsid w:val="007F3290"/>
    <w:rsid w:val="0080476F"/>
    <w:rsid w:val="00806A4A"/>
    <w:rsid w:val="00820625"/>
    <w:rsid w:val="0082379B"/>
    <w:rsid w:val="00826239"/>
    <w:rsid w:val="0082765B"/>
    <w:rsid w:val="00831D09"/>
    <w:rsid w:val="008323C7"/>
    <w:rsid w:val="00841DAA"/>
    <w:rsid w:val="008462AF"/>
    <w:rsid w:val="00855EB6"/>
    <w:rsid w:val="008605AB"/>
    <w:rsid w:val="00861984"/>
    <w:rsid w:val="00873C5A"/>
    <w:rsid w:val="00877237"/>
    <w:rsid w:val="0088246D"/>
    <w:rsid w:val="008838E4"/>
    <w:rsid w:val="008950B5"/>
    <w:rsid w:val="008B1D9B"/>
    <w:rsid w:val="008B2DC2"/>
    <w:rsid w:val="008C20DD"/>
    <w:rsid w:val="008C699B"/>
    <w:rsid w:val="008C7372"/>
    <w:rsid w:val="008D1763"/>
    <w:rsid w:val="008D2517"/>
    <w:rsid w:val="008D5290"/>
    <w:rsid w:val="008D6637"/>
    <w:rsid w:val="008E4F42"/>
    <w:rsid w:val="0090020D"/>
    <w:rsid w:val="009007C8"/>
    <w:rsid w:val="00906425"/>
    <w:rsid w:val="00917526"/>
    <w:rsid w:val="00920211"/>
    <w:rsid w:val="00932868"/>
    <w:rsid w:val="00933D59"/>
    <w:rsid w:val="00935080"/>
    <w:rsid w:val="0093727E"/>
    <w:rsid w:val="0094119B"/>
    <w:rsid w:val="009445A1"/>
    <w:rsid w:val="00950760"/>
    <w:rsid w:val="00957888"/>
    <w:rsid w:val="009743DC"/>
    <w:rsid w:val="00991D10"/>
    <w:rsid w:val="009B3426"/>
    <w:rsid w:val="009B7EAA"/>
    <w:rsid w:val="009C27AC"/>
    <w:rsid w:val="009C5899"/>
    <w:rsid w:val="009C7EC9"/>
    <w:rsid w:val="009D08C6"/>
    <w:rsid w:val="009D27F6"/>
    <w:rsid w:val="009D6365"/>
    <w:rsid w:val="009F405F"/>
    <w:rsid w:val="00A11D24"/>
    <w:rsid w:val="00A1311F"/>
    <w:rsid w:val="00A24676"/>
    <w:rsid w:val="00A37138"/>
    <w:rsid w:val="00A42D84"/>
    <w:rsid w:val="00A444C8"/>
    <w:rsid w:val="00A47139"/>
    <w:rsid w:val="00A47FEA"/>
    <w:rsid w:val="00A717F9"/>
    <w:rsid w:val="00A91B01"/>
    <w:rsid w:val="00A94915"/>
    <w:rsid w:val="00AA0D23"/>
    <w:rsid w:val="00AA21BE"/>
    <w:rsid w:val="00AB504D"/>
    <w:rsid w:val="00AB58A2"/>
    <w:rsid w:val="00AD4AFF"/>
    <w:rsid w:val="00AE27EF"/>
    <w:rsid w:val="00AF40FC"/>
    <w:rsid w:val="00AF76C2"/>
    <w:rsid w:val="00B06324"/>
    <w:rsid w:val="00B06D90"/>
    <w:rsid w:val="00B2059F"/>
    <w:rsid w:val="00B228C3"/>
    <w:rsid w:val="00B23EFE"/>
    <w:rsid w:val="00B27531"/>
    <w:rsid w:val="00B40242"/>
    <w:rsid w:val="00B40996"/>
    <w:rsid w:val="00B4672E"/>
    <w:rsid w:val="00B5079C"/>
    <w:rsid w:val="00B525CB"/>
    <w:rsid w:val="00B5685E"/>
    <w:rsid w:val="00B7568B"/>
    <w:rsid w:val="00BA59C3"/>
    <w:rsid w:val="00BA5F7F"/>
    <w:rsid w:val="00BB0779"/>
    <w:rsid w:val="00BB5CBF"/>
    <w:rsid w:val="00BC0DA3"/>
    <w:rsid w:val="00BC407B"/>
    <w:rsid w:val="00BC59A7"/>
    <w:rsid w:val="00BE088B"/>
    <w:rsid w:val="00BE157B"/>
    <w:rsid w:val="00BF340B"/>
    <w:rsid w:val="00C038B8"/>
    <w:rsid w:val="00C1153E"/>
    <w:rsid w:val="00C12820"/>
    <w:rsid w:val="00C15565"/>
    <w:rsid w:val="00C15C9E"/>
    <w:rsid w:val="00C233BA"/>
    <w:rsid w:val="00C264D9"/>
    <w:rsid w:val="00C31704"/>
    <w:rsid w:val="00C32FC1"/>
    <w:rsid w:val="00C34AB8"/>
    <w:rsid w:val="00C46ED0"/>
    <w:rsid w:val="00C54A03"/>
    <w:rsid w:val="00C55125"/>
    <w:rsid w:val="00C5513A"/>
    <w:rsid w:val="00C55941"/>
    <w:rsid w:val="00C763A3"/>
    <w:rsid w:val="00C77A16"/>
    <w:rsid w:val="00C80EF9"/>
    <w:rsid w:val="00C836CE"/>
    <w:rsid w:val="00C84F8E"/>
    <w:rsid w:val="00C93FC3"/>
    <w:rsid w:val="00CA0C52"/>
    <w:rsid w:val="00CA6363"/>
    <w:rsid w:val="00CA7C1C"/>
    <w:rsid w:val="00CC247E"/>
    <w:rsid w:val="00CC2F19"/>
    <w:rsid w:val="00CC5BBB"/>
    <w:rsid w:val="00CC63EF"/>
    <w:rsid w:val="00CD198B"/>
    <w:rsid w:val="00CD2747"/>
    <w:rsid w:val="00CE0CFD"/>
    <w:rsid w:val="00CE3D80"/>
    <w:rsid w:val="00CF20C0"/>
    <w:rsid w:val="00CF2412"/>
    <w:rsid w:val="00CF586A"/>
    <w:rsid w:val="00D0381C"/>
    <w:rsid w:val="00D067CA"/>
    <w:rsid w:val="00D07B7B"/>
    <w:rsid w:val="00D13423"/>
    <w:rsid w:val="00D20C4E"/>
    <w:rsid w:val="00D240F7"/>
    <w:rsid w:val="00D34679"/>
    <w:rsid w:val="00D51A61"/>
    <w:rsid w:val="00D63CBD"/>
    <w:rsid w:val="00D72C26"/>
    <w:rsid w:val="00D75994"/>
    <w:rsid w:val="00D85832"/>
    <w:rsid w:val="00D86156"/>
    <w:rsid w:val="00D9430B"/>
    <w:rsid w:val="00D95236"/>
    <w:rsid w:val="00DB1B73"/>
    <w:rsid w:val="00DC3578"/>
    <w:rsid w:val="00DC7F78"/>
    <w:rsid w:val="00DD3EDD"/>
    <w:rsid w:val="00DD4FC9"/>
    <w:rsid w:val="00DD6932"/>
    <w:rsid w:val="00DE6D15"/>
    <w:rsid w:val="00DE7092"/>
    <w:rsid w:val="00DF1297"/>
    <w:rsid w:val="00DF5362"/>
    <w:rsid w:val="00DF7B2C"/>
    <w:rsid w:val="00E041F3"/>
    <w:rsid w:val="00E1314A"/>
    <w:rsid w:val="00E145F5"/>
    <w:rsid w:val="00E306A7"/>
    <w:rsid w:val="00E37A43"/>
    <w:rsid w:val="00E50E3B"/>
    <w:rsid w:val="00E53F77"/>
    <w:rsid w:val="00E717EA"/>
    <w:rsid w:val="00E75774"/>
    <w:rsid w:val="00E80AFB"/>
    <w:rsid w:val="00E843FC"/>
    <w:rsid w:val="00E84B81"/>
    <w:rsid w:val="00E866C5"/>
    <w:rsid w:val="00E93A7D"/>
    <w:rsid w:val="00E970D5"/>
    <w:rsid w:val="00EA15E3"/>
    <w:rsid w:val="00EA3F93"/>
    <w:rsid w:val="00EA71D9"/>
    <w:rsid w:val="00EC3BCD"/>
    <w:rsid w:val="00ED3F83"/>
    <w:rsid w:val="00EF2D98"/>
    <w:rsid w:val="00F05B99"/>
    <w:rsid w:val="00F05D7A"/>
    <w:rsid w:val="00F16B8F"/>
    <w:rsid w:val="00F16E36"/>
    <w:rsid w:val="00F205EA"/>
    <w:rsid w:val="00F22912"/>
    <w:rsid w:val="00F23C8B"/>
    <w:rsid w:val="00F3098A"/>
    <w:rsid w:val="00F318F1"/>
    <w:rsid w:val="00F41096"/>
    <w:rsid w:val="00F4224E"/>
    <w:rsid w:val="00F45777"/>
    <w:rsid w:val="00F4748A"/>
    <w:rsid w:val="00F5257E"/>
    <w:rsid w:val="00F53327"/>
    <w:rsid w:val="00F60ABB"/>
    <w:rsid w:val="00F63E19"/>
    <w:rsid w:val="00F6482D"/>
    <w:rsid w:val="00F6577F"/>
    <w:rsid w:val="00F734E6"/>
    <w:rsid w:val="00F74AA5"/>
    <w:rsid w:val="00F97284"/>
    <w:rsid w:val="00FA208A"/>
    <w:rsid w:val="00FA3C93"/>
    <w:rsid w:val="00FD66F5"/>
    <w:rsid w:val="00FE2D43"/>
    <w:rsid w:val="00FE3BE9"/>
    <w:rsid w:val="00FE5517"/>
    <w:rsid w:val="00FE5AC8"/>
    <w:rsid w:val="00FF2B77"/>
    <w:rsid w:val="00FF4ED2"/>
    <w:rsid w:val="00FF5E11"/>
    <w:rsid w:val="00FF65FC"/>
    <w:rsid w:val="00FF71F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DC0E"/>
  <w15:chartTrackingRefBased/>
  <w15:docId w15:val="{2591A924-AFA4-4256-812B-14F545C2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368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BA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1"/>
    <w:basedOn w:val="Normal"/>
    <w:link w:val="EncabezadoCar"/>
    <w:uiPriority w:val="99"/>
    <w:unhideWhenUsed/>
    <w:rsid w:val="009D6365"/>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9D6365"/>
  </w:style>
  <w:style w:type="paragraph" w:styleId="Piedepgina">
    <w:name w:val="footer"/>
    <w:basedOn w:val="Normal"/>
    <w:link w:val="PiedepginaCar"/>
    <w:uiPriority w:val="99"/>
    <w:unhideWhenUsed/>
    <w:rsid w:val="009D6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365"/>
  </w:style>
  <w:style w:type="numbering" w:customStyle="1" w:styleId="Estilo1">
    <w:name w:val="Estilo1"/>
    <w:basedOn w:val="Sinlista"/>
    <w:rsid w:val="009D6365"/>
    <w:pPr>
      <w:numPr>
        <w:numId w:val="1"/>
      </w:numPr>
    </w:pPr>
  </w:style>
  <w:style w:type="paragraph" w:customStyle="1" w:styleId="Estilo1CarCarCar">
    <w:name w:val="Estilo 1 Car Car Car"/>
    <w:basedOn w:val="Normal"/>
    <w:rsid w:val="009D6365"/>
    <w:pPr>
      <w:numPr>
        <w:numId w:val="1"/>
      </w:numPr>
      <w:spacing w:after="0" w:line="240" w:lineRule="auto"/>
      <w:jc w:val="both"/>
    </w:pPr>
    <w:rPr>
      <w:rFonts w:ascii="Verdana" w:eastAsia="Times New Roman" w:hAnsi="Verdana" w:cs="Times New Roman"/>
      <w:b/>
      <w:sz w:val="24"/>
      <w:szCs w:val="24"/>
      <w:lang w:val="x-none" w:eastAsia="es-ES"/>
    </w:rPr>
  </w:style>
  <w:style w:type="paragraph" w:customStyle="1" w:styleId="Estilo2">
    <w:name w:val="Estilo2"/>
    <w:basedOn w:val="Normal"/>
    <w:rsid w:val="009D6365"/>
    <w:pPr>
      <w:numPr>
        <w:ilvl w:val="1"/>
        <w:numId w:val="1"/>
      </w:numPr>
      <w:spacing w:after="0" w:line="240" w:lineRule="auto"/>
    </w:pPr>
    <w:rPr>
      <w:rFonts w:ascii="Verdana" w:eastAsia="Times New Roman" w:hAnsi="Verdana" w:cs="Times New Roman"/>
      <w:sz w:val="24"/>
      <w:szCs w:val="24"/>
      <w:lang w:val="es-ES" w:eastAsia="es-ES"/>
    </w:rPr>
  </w:style>
  <w:style w:type="paragraph" w:customStyle="1" w:styleId="Estilo3">
    <w:name w:val="Estilo3"/>
    <w:basedOn w:val="Normal"/>
    <w:rsid w:val="009D6365"/>
    <w:pPr>
      <w:numPr>
        <w:ilvl w:val="2"/>
        <w:numId w:val="1"/>
      </w:numPr>
      <w:spacing w:after="0" w:line="240" w:lineRule="auto"/>
    </w:pPr>
    <w:rPr>
      <w:rFonts w:ascii="Verdana" w:eastAsia="Times New Roman" w:hAnsi="Verdana" w:cs="Times New Roman"/>
      <w:sz w:val="24"/>
      <w:szCs w:val="24"/>
      <w:lang w:val="es-ES" w:eastAsia="es-ES"/>
    </w:rPr>
  </w:style>
  <w:style w:type="paragraph" w:customStyle="1" w:styleId="Estilo4">
    <w:name w:val="Estilo4"/>
    <w:basedOn w:val="Continuarlista"/>
    <w:rsid w:val="009D6365"/>
    <w:pPr>
      <w:numPr>
        <w:ilvl w:val="3"/>
        <w:numId w:val="1"/>
      </w:numPr>
      <w:tabs>
        <w:tab w:val="clear" w:pos="2520"/>
        <w:tab w:val="num" w:pos="360"/>
        <w:tab w:val="num" w:pos="1080"/>
        <w:tab w:val="num" w:pos="2880"/>
      </w:tabs>
      <w:spacing w:after="0" w:line="240" w:lineRule="auto"/>
      <w:ind w:left="1080" w:hanging="1080"/>
      <w:contextualSpacing w:val="0"/>
      <w:jc w:val="both"/>
    </w:pPr>
    <w:rPr>
      <w:rFonts w:ascii="Verdana" w:eastAsia="Times New Roman" w:hAnsi="Verdana" w:cs="Times New Roman"/>
      <w:lang w:eastAsia="es-ES"/>
    </w:rPr>
  </w:style>
  <w:style w:type="paragraph" w:styleId="Continuarlista">
    <w:name w:val="List Continue"/>
    <w:basedOn w:val="Normal"/>
    <w:uiPriority w:val="99"/>
    <w:semiHidden/>
    <w:unhideWhenUsed/>
    <w:rsid w:val="009D6365"/>
    <w:pPr>
      <w:spacing w:after="120"/>
      <w:ind w:left="283"/>
      <w:contextualSpacing/>
    </w:pPr>
  </w:style>
  <w:style w:type="paragraph" w:styleId="Textodeglobo">
    <w:name w:val="Balloon Text"/>
    <w:basedOn w:val="Normal"/>
    <w:link w:val="TextodegloboCar"/>
    <w:uiPriority w:val="99"/>
    <w:semiHidden/>
    <w:unhideWhenUsed/>
    <w:rsid w:val="009D6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365"/>
    <w:rPr>
      <w:rFonts w:ascii="Segoe UI" w:hAnsi="Segoe UI" w:cs="Segoe UI"/>
      <w:sz w:val="18"/>
      <w:szCs w:val="18"/>
    </w:rPr>
  </w:style>
  <w:style w:type="character" w:styleId="Hipervnculo">
    <w:name w:val="Hyperlink"/>
    <w:basedOn w:val="Fuentedeprrafopredeter"/>
    <w:uiPriority w:val="99"/>
    <w:semiHidden/>
    <w:unhideWhenUsed/>
    <w:rsid w:val="0073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074">
      <w:bodyDiv w:val="1"/>
      <w:marLeft w:val="0"/>
      <w:marRight w:val="0"/>
      <w:marTop w:val="0"/>
      <w:marBottom w:val="0"/>
      <w:divBdr>
        <w:top w:val="none" w:sz="0" w:space="0" w:color="auto"/>
        <w:left w:val="none" w:sz="0" w:space="0" w:color="auto"/>
        <w:bottom w:val="none" w:sz="0" w:space="0" w:color="auto"/>
        <w:right w:val="none" w:sz="0" w:space="0" w:color="auto"/>
      </w:divBdr>
    </w:div>
    <w:div w:id="530340839">
      <w:bodyDiv w:val="1"/>
      <w:marLeft w:val="0"/>
      <w:marRight w:val="0"/>
      <w:marTop w:val="0"/>
      <w:marBottom w:val="0"/>
      <w:divBdr>
        <w:top w:val="none" w:sz="0" w:space="0" w:color="auto"/>
        <w:left w:val="none" w:sz="0" w:space="0" w:color="auto"/>
        <w:bottom w:val="none" w:sz="0" w:space="0" w:color="auto"/>
        <w:right w:val="none" w:sz="0" w:space="0" w:color="auto"/>
      </w:divBdr>
    </w:div>
    <w:div w:id="1766413157">
      <w:bodyDiv w:val="1"/>
      <w:marLeft w:val="0"/>
      <w:marRight w:val="0"/>
      <w:marTop w:val="0"/>
      <w:marBottom w:val="0"/>
      <w:divBdr>
        <w:top w:val="none" w:sz="0" w:space="0" w:color="auto"/>
        <w:left w:val="none" w:sz="0" w:space="0" w:color="auto"/>
        <w:bottom w:val="none" w:sz="0" w:space="0" w:color="auto"/>
        <w:right w:val="none" w:sz="0" w:space="0" w:color="auto"/>
      </w:divBdr>
    </w:div>
    <w:div w:id="18778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DE645-0842-4596-95DF-7D2256147973}">
  <ds:schemaRefs>
    <ds:schemaRef ds:uri="http://schemas.openxmlformats.org/officeDocument/2006/bibliography"/>
  </ds:schemaRefs>
</ds:datastoreItem>
</file>

<file path=customXml/itemProps2.xml><?xml version="1.0" encoding="utf-8"?>
<ds:datastoreItem xmlns:ds="http://schemas.openxmlformats.org/officeDocument/2006/customXml" ds:itemID="{CA424DE8-055B-44B4-AC71-AF9D7FD30258}">
  <ds:schemaRefs>
    <ds:schemaRef ds:uri="http://schemas.microsoft.com/sharepoint/v3/contenttype/forms"/>
  </ds:schemaRefs>
</ds:datastoreItem>
</file>

<file path=customXml/itemProps3.xml><?xml version="1.0" encoding="utf-8"?>
<ds:datastoreItem xmlns:ds="http://schemas.openxmlformats.org/officeDocument/2006/customXml" ds:itemID="{A465ED94-9579-4F33-83E2-E23843D3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2027A-21BB-4EAD-9F9C-9F6B6AD81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Leonardo Mongui Rojas</dc:creator>
  <cp:keywords/>
  <dc:description/>
  <cp:lastModifiedBy>Claudia Consuelo Martinez Becerra</cp:lastModifiedBy>
  <cp:revision>3</cp:revision>
  <dcterms:created xsi:type="dcterms:W3CDTF">2022-06-24T03:37:00Z</dcterms:created>
  <dcterms:modified xsi:type="dcterms:W3CDTF">2022-06-30T17:55:00Z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