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4686" w14:textId="77777777" w:rsidR="00617CA0" w:rsidRDefault="00617CA0" w:rsidP="00617CA0">
      <w:pPr>
        <w:jc w:val="center"/>
        <w:rPr>
          <w:rFonts w:ascii="Arial Narrow" w:hAnsi="Arial Narrow" w:cs="Arial"/>
          <w:b/>
        </w:rPr>
      </w:pPr>
    </w:p>
    <w:p w14:paraId="7DC53B9F" w14:textId="77777777" w:rsidR="00617CA0" w:rsidRDefault="00617CA0" w:rsidP="00617CA0">
      <w:pPr>
        <w:jc w:val="center"/>
        <w:rPr>
          <w:rFonts w:ascii="Arial Narrow" w:hAnsi="Arial Narrow" w:cs="Arial"/>
          <w:b/>
        </w:rPr>
      </w:pPr>
    </w:p>
    <w:p w14:paraId="128D44C4" w14:textId="77777777" w:rsidR="00617CA0" w:rsidRDefault="00617CA0" w:rsidP="00617CA0">
      <w:pPr>
        <w:jc w:val="center"/>
        <w:rPr>
          <w:rFonts w:ascii="Arial Narrow" w:hAnsi="Arial Narrow" w:cs="Arial"/>
          <w:b/>
        </w:rPr>
      </w:pPr>
    </w:p>
    <w:p w14:paraId="5093CC5F" w14:textId="2B1BB914" w:rsidR="00617CA0" w:rsidRDefault="00617CA0" w:rsidP="00617CA0">
      <w:pPr>
        <w:jc w:val="right"/>
        <w:rPr>
          <w:rFonts w:ascii="Arial Narrow" w:hAnsi="Arial Narrow"/>
          <w:sz w:val="56"/>
        </w:rPr>
      </w:pPr>
      <w:r w:rsidRPr="00073F1C">
        <w:rPr>
          <w:rFonts w:ascii="Arial Narrow" w:hAnsi="Arial Narrow"/>
          <w:sz w:val="56"/>
        </w:rPr>
        <w:t xml:space="preserve">PLAN DE </w:t>
      </w:r>
      <w:r w:rsidR="00F34EF8">
        <w:rPr>
          <w:rFonts w:ascii="Arial Narrow" w:hAnsi="Arial Narrow"/>
          <w:sz w:val="56"/>
        </w:rPr>
        <w:t xml:space="preserve">TRATAMIETO DE RIESGOS DE </w:t>
      </w:r>
      <w:r w:rsidRPr="00073F1C">
        <w:rPr>
          <w:rFonts w:ascii="Arial Narrow" w:hAnsi="Arial Narrow"/>
          <w:sz w:val="56"/>
        </w:rPr>
        <w:t>SEGURIDAD Y PRIVACIDAD DE LA INFORMACIÓN</w:t>
      </w:r>
    </w:p>
    <w:p w14:paraId="5114490E" w14:textId="77777777" w:rsidR="00617CA0" w:rsidRPr="00073F1C" w:rsidRDefault="00617CA0" w:rsidP="00617CA0">
      <w:pPr>
        <w:jc w:val="right"/>
        <w:rPr>
          <w:rFonts w:ascii="Arial Narrow" w:hAnsi="Arial Narrow"/>
          <w:sz w:val="56"/>
        </w:rPr>
      </w:pPr>
    </w:p>
    <w:p w14:paraId="1243712F" w14:textId="2DE037BD" w:rsidR="00617CA0" w:rsidRDefault="00617CA0" w:rsidP="00617CA0">
      <w:pPr>
        <w:jc w:val="right"/>
        <w:rPr>
          <w:rFonts w:ascii="Arial Narrow" w:hAnsi="Arial Narrow"/>
          <w:i/>
          <w:sz w:val="36"/>
        </w:rPr>
      </w:pPr>
      <w:r w:rsidRPr="00073F1C">
        <w:rPr>
          <w:rFonts w:ascii="Arial Narrow" w:hAnsi="Arial Narrow"/>
          <w:i/>
          <w:sz w:val="36"/>
        </w:rPr>
        <w:t xml:space="preserve">Versión </w:t>
      </w:r>
      <w:r w:rsidR="00F34EF8" w:rsidRPr="00A43265">
        <w:rPr>
          <w:rFonts w:ascii="Arial Narrow" w:hAnsi="Arial Narrow"/>
          <w:i/>
          <w:sz w:val="36"/>
          <w:highlight w:val="yellow"/>
        </w:rPr>
        <w:t>5</w:t>
      </w:r>
    </w:p>
    <w:p w14:paraId="4059DC69" w14:textId="77777777" w:rsidR="00617CA0" w:rsidRPr="00073F1C" w:rsidRDefault="00617CA0" w:rsidP="00617CA0">
      <w:pPr>
        <w:jc w:val="right"/>
        <w:rPr>
          <w:rFonts w:ascii="Arial Narrow" w:hAnsi="Arial Narrow"/>
        </w:rPr>
      </w:pPr>
    </w:p>
    <w:p w14:paraId="526974CC" w14:textId="77777777" w:rsidR="00617CA0" w:rsidRPr="00073F1C" w:rsidRDefault="00617CA0" w:rsidP="00617CA0">
      <w:pPr>
        <w:tabs>
          <w:tab w:val="left" w:pos="3152"/>
        </w:tabs>
        <w:rPr>
          <w:rFonts w:ascii="Arial Narrow" w:hAnsi="Arial Narrow"/>
        </w:rPr>
      </w:pPr>
    </w:p>
    <w:p w14:paraId="32B288FB" w14:textId="77777777" w:rsidR="00617CA0" w:rsidRPr="00073F1C" w:rsidRDefault="00617CA0" w:rsidP="00617CA0">
      <w:pPr>
        <w:pBdr>
          <w:bottom w:val="single" w:sz="12" w:space="1" w:color="auto"/>
        </w:pBdr>
        <w:tabs>
          <w:tab w:val="left" w:pos="3152"/>
        </w:tabs>
        <w:jc w:val="right"/>
        <w:rPr>
          <w:rFonts w:ascii="Arial Narrow" w:hAnsi="Arial Narrow"/>
          <w:b/>
        </w:rPr>
      </w:pPr>
      <w:r w:rsidRPr="00073F1C">
        <w:rPr>
          <w:rFonts w:ascii="Arial Narrow" w:hAnsi="Arial Narrow"/>
          <w:b/>
        </w:rPr>
        <w:t>Ministerio de Tecnologías de la Información y las Comunicaciones</w:t>
      </w:r>
    </w:p>
    <w:p w14:paraId="063DDAFB" w14:textId="77777777" w:rsidR="00617CA0" w:rsidRPr="000D6347" w:rsidRDefault="00617CA0" w:rsidP="00617CA0">
      <w:pPr>
        <w:tabs>
          <w:tab w:val="left" w:pos="3152"/>
        </w:tabs>
        <w:jc w:val="right"/>
        <w:rPr>
          <w:rFonts w:ascii="Arial Narrow" w:hAnsi="Arial Narrow"/>
        </w:rPr>
      </w:pPr>
      <w:r w:rsidRPr="000D6347">
        <w:rPr>
          <w:rFonts w:ascii="Arial Narrow" w:hAnsi="Arial Narrow"/>
        </w:rPr>
        <w:t xml:space="preserve">Despacho de la </w:t>
      </w:r>
      <w:proofErr w:type="gramStart"/>
      <w:r w:rsidRPr="000D6347">
        <w:rPr>
          <w:rFonts w:ascii="Arial Narrow" w:hAnsi="Arial Narrow"/>
        </w:rPr>
        <w:t>Ministra</w:t>
      </w:r>
      <w:proofErr w:type="gramEnd"/>
    </w:p>
    <w:p w14:paraId="0E0681D7" w14:textId="77777777" w:rsidR="00617CA0" w:rsidRPr="000D6347" w:rsidRDefault="00617CA0" w:rsidP="00617CA0">
      <w:pPr>
        <w:tabs>
          <w:tab w:val="left" w:pos="3152"/>
        </w:tabs>
        <w:jc w:val="right"/>
        <w:rPr>
          <w:rFonts w:ascii="Arial Narrow" w:hAnsi="Arial Narrow"/>
        </w:rPr>
      </w:pPr>
      <w:r w:rsidRPr="000D6347">
        <w:rPr>
          <w:rFonts w:ascii="Arial Narrow" w:hAnsi="Arial Narrow"/>
        </w:rPr>
        <w:t>GIT de Seguridad y Privacidad de la Información</w:t>
      </w:r>
    </w:p>
    <w:p w14:paraId="2AAFC07E" w14:textId="77777777" w:rsidR="00617CA0" w:rsidRDefault="00617CA0" w:rsidP="00617CA0">
      <w:pPr>
        <w:tabs>
          <w:tab w:val="left" w:pos="3152"/>
        </w:tabs>
        <w:jc w:val="right"/>
        <w:rPr>
          <w:rFonts w:ascii="Arial Narrow" w:hAnsi="Arial Narrow"/>
          <w:b/>
        </w:rPr>
      </w:pPr>
    </w:p>
    <w:p w14:paraId="33785BC5" w14:textId="77777777" w:rsidR="00617CA0" w:rsidRPr="00073F1C" w:rsidRDefault="00617CA0" w:rsidP="00617CA0">
      <w:pPr>
        <w:tabs>
          <w:tab w:val="left" w:pos="3152"/>
        </w:tabs>
        <w:jc w:val="right"/>
        <w:rPr>
          <w:rFonts w:ascii="Arial Narrow" w:hAnsi="Arial Narrow"/>
          <w:b/>
        </w:rPr>
      </w:pPr>
      <w:r>
        <w:rPr>
          <w:rFonts w:ascii="Arial Narrow" w:hAnsi="Arial Narrow"/>
          <w:b/>
        </w:rPr>
        <w:t>ECOSISTEMA SEGURO</w:t>
      </w:r>
    </w:p>
    <w:p w14:paraId="2B655EAC" w14:textId="77777777" w:rsidR="00617CA0" w:rsidRPr="00C73135" w:rsidRDefault="00617CA0" w:rsidP="00617CA0">
      <w:pPr>
        <w:tabs>
          <w:tab w:val="left" w:pos="3152"/>
        </w:tabs>
        <w:jc w:val="right"/>
        <w:rPr>
          <w:rFonts w:ascii="Arial Narrow" w:hAnsi="Arial Narrow"/>
          <w:b/>
        </w:rPr>
      </w:pPr>
    </w:p>
    <w:p w14:paraId="6AEDB89C" w14:textId="77777777" w:rsidR="00617CA0" w:rsidRPr="000D6347" w:rsidRDefault="00617CA0" w:rsidP="00617CA0">
      <w:pPr>
        <w:tabs>
          <w:tab w:val="left" w:pos="3152"/>
        </w:tabs>
        <w:jc w:val="right"/>
        <w:rPr>
          <w:rFonts w:ascii="Arial Narrow" w:hAnsi="Arial Narrow"/>
          <w:b/>
          <w:i/>
        </w:rPr>
      </w:pPr>
      <w:r w:rsidRPr="000D6347">
        <w:rPr>
          <w:rFonts w:ascii="Arial Narrow" w:hAnsi="Arial Narrow"/>
          <w:b/>
          <w:i/>
          <w:iCs/>
        </w:rPr>
        <w:t>“</w:t>
      </w:r>
      <w:r w:rsidRPr="0031654A">
        <w:rPr>
          <w:rFonts w:ascii="Arial Narrow" w:hAnsi="Arial Narrow"/>
          <w:b/>
          <w:i/>
          <w:iCs/>
        </w:rPr>
        <w:t>Conectarnos para</w:t>
      </w:r>
      <w:r>
        <w:rPr>
          <w:rFonts w:ascii="Arial Narrow" w:hAnsi="Arial Narrow"/>
          <w:b/>
          <w:i/>
          <w:iCs/>
        </w:rPr>
        <w:t xml:space="preserve"> </w:t>
      </w:r>
      <w:r w:rsidRPr="0031654A">
        <w:rPr>
          <w:rFonts w:ascii="Arial Narrow" w:hAnsi="Arial Narrow"/>
          <w:b/>
          <w:i/>
          <w:iCs/>
        </w:rPr>
        <w:t>cumplir nuestros</w:t>
      </w:r>
      <w:r>
        <w:rPr>
          <w:rFonts w:ascii="Arial Narrow" w:hAnsi="Arial Narrow"/>
          <w:b/>
          <w:i/>
          <w:iCs/>
        </w:rPr>
        <w:t xml:space="preserve"> </w:t>
      </w:r>
      <w:r w:rsidRPr="0031654A">
        <w:rPr>
          <w:rFonts w:ascii="Arial Narrow" w:hAnsi="Arial Narrow"/>
          <w:b/>
          <w:i/>
          <w:iCs/>
        </w:rPr>
        <w:t>sueños y mejorar</w:t>
      </w:r>
      <w:r>
        <w:rPr>
          <w:rFonts w:ascii="Arial Narrow" w:hAnsi="Arial Narrow"/>
          <w:b/>
          <w:i/>
          <w:iCs/>
        </w:rPr>
        <w:t xml:space="preserve"> </w:t>
      </w:r>
      <w:r w:rsidRPr="0031654A">
        <w:rPr>
          <w:rFonts w:ascii="Arial Narrow" w:hAnsi="Arial Narrow"/>
          <w:b/>
          <w:i/>
          <w:iCs/>
        </w:rPr>
        <w:t>permanentemente</w:t>
      </w:r>
      <w:r>
        <w:rPr>
          <w:rFonts w:ascii="Arial Narrow" w:hAnsi="Arial Narrow"/>
          <w:b/>
          <w:i/>
          <w:iCs/>
        </w:rPr>
        <w:t xml:space="preserve"> </w:t>
      </w:r>
      <w:r w:rsidRPr="0031654A">
        <w:rPr>
          <w:rFonts w:ascii="Arial Narrow" w:hAnsi="Arial Narrow"/>
          <w:b/>
          <w:i/>
          <w:iCs/>
        </w:rPr>
        <w:t>nuestra calidad de</w:t>
      </w:r>
      <w:r>
        <w:rPr>
          <w:rFonts w:ascii="Arial Narrow" w:hAnsi="Arial Narrow"/>
          <w:b/>
          <w:i/>
          <w:iCs/>
        </w:rPr>
        <w:t xml:space="preserve"> </w:t>
      </w:r>
      <w:r w:rsidRPr="0031654A">
        <w:rPr>
          <w:rFonts w:ascii="Arial Narrow" w:hAnsi="Arial Narrow"/>
          <w:b/>
          <w:i/>
          <w:iCs/>
        </w:rPr>
        <w:t>vida</w:t>
      </w:r>
      <w:r w:rsidRPr="000D6347">
        <w:rPr>
          <w:rFonts w:ascii="Arial Narrow" w:hAnsi="Arial Narrow"/>
          <w:b/>
          <w:i/>
          <w:iCs/>
        </w:rPr>
        <w:t>”</w:t>
      </w:r>
    </w:p>
    <w:p w14:paraId="3CD0277E" w14:textId="77777777" w:rsidR="00617CA0" w:rsidRDefault="00617CA0" w:rsidP="00617CA0">
      <w:pPr>
        <w:tabs>
          <w:tab w:val="left" w:pos="3152"/>
        </w:tabs>
        <w:jc w:val="right"/>
        <w:rPr>
          <w:rFonts w:ascii="Arial Narrow" w:hAnsi="Arial Narrow"/>
          <w:b/>
        </w:rPr>
      </w:pPr>
    </w:p>
    <w:p w14:paraId="1887D921" w14:textId="77777777" w:rsidR="00617CA0" w:rsidRPr="00073F1C" w:rsidRDefault="00617CA0" w:rsidP="00617CA0">
      <w:pPr>
        <w:tabs>
          <w:tab w:val="left" w:pos="3152"/>
        </w:tabs>
        <w:jc w:val="right"/>
        <w:rPr>
          <w:rFonts w:ascii="Arial Narrow" w:hAnsi="Arial Narrow"/>
          <w:b/>
        </w:rPr>
      </w:pPr>
    </w:p>
    <w:p w14:paraId="2EA17DFD" w14:textId="77777777" w:rsidR="00617CA0" w:rsidRPr="00073F1C" w:rsidRDefault="00617CA0" w:rsidP="00617CA0">
      <w:pPr>
        <w:tabs>
          <w:tab w:val="left" w:pos="3152"/>
        </w:tabs>
        <w:jc w:val="right"/>
        <w:rPr>
          <w:rFonts w:ascii="Arial Narrow" w:hAnsi="Arial Narrow"/>
          <w:b/>
        </w:rPr>
      </w:pPr>
      <w:r>
        <w:rPr>
          <w:rFonts w:ascii="Arial Narrow" w:hAnsi="Arial Narrow"/>
          <w:b/>
        </w:rPr>
        <w:t>.</w:t>
      </w:r>
    </w:p>
    <w:p w14:paraId="046B12D4" w14:textId="77777777" w:rsidR="00617CA0" w:rsidRPr="00073F1C" w:rsidRDefault="00617CA0" w:rsidP="00617CA0">
      <w:pPr>
        <w:tabs>
          <w:tab w:val="left" w:pos="3152"/>
        </w:tabs>
        <w:jc w:val="right"/>
      </w:pPr>
      <w:r>
        <w:rPr>
          <w:noProof/>
        </w:rPr>
        <w:drawing>
          <wp:inline distT="0" distB="0" distL="0" distR="0" wp14:anchorId="79BAF51F" wp14:editId="145AB18E">
            <wp:extent cx="3225519" cy="1075173"/>
            <wp:effectExtent l="0" t="0" r="0" b="0"/>
            <wp:docPr id="473573639" name="Imagen 473573639" descr="Imagen que contiene firmar, parada,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73639" name="Imagen 473573639" descr="Imagen que contiene firmar, parada, señal, dibuj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2945" cy="1090982"/>
                    </a:xfrm>
                    <a:prstGeom prst="rect">
                      <a:avLst/>
                    </a:prstGeom>
                  </pic:spPr>
                </pic:pic>
              </a:graphicData>
            </a:graphic>
          </wp:inline>
        </w:drawing>
      </w:r>
    </w:p>
    <w:p w14:paraId="1ABE002C" w14:textId="77777777" w:rsidR="00617CA0" w:rsidRDefault="00617CA0" w:rsidP="00617CA0">
      <w:pPr>
        <w:tabs>
          <w:tab w:val="left" w:pos="3152"/>
        </w:tabs>
        <w:jc w:val="right"/>
        <w:rPr>
          <w:rFonts w:ascii="Arial Narrow" w:hAnsi="Arial Narrow"/>
          <w:b/>
        </w:rPr>
      </w:pPr>
    </w:p>
    <w:p w14:paraId="06195175" w14:textId="77777777" w:rsidR="00617CA0" w:rsidRDefault="00617CA0" w:rsidP="00617CA0">
      <w:pPr>
        <w:tabs>
          <w:tab w:val="left" w:pos="3152"/>
        </w:tabs>
        <w:jc w:val="right"/>
        <w:rPr>
          <w:rFonts w:ascii="Arial Narrow" w:hAnsi="Arial Narrow"/>
          <w:b/>
        </w:rPr>
      </w:pPr>
    </w:p>
    <w:p w14:paraId="1456B532" w14:textId="77777777" w:rsidR="00617CA0" w:rsidRPr="00073F1C" w:rsidRDefault="00617CA0" w:rsidP="00617CA0">
      <w:pPr>
        <w:tabs>
          <w:tab w:val="left" w:pos="3152"/>
        </w:tabs>
        <w:jc w:val="right"/>
        <w:rPr>
          <w:rFonts w:ascii="Arial Narrow" w:hAnsi="Arial Narrow"/>
          <w:b/>
        </w:rPr>
      </w:pPr>
    </w:p>
    <w:p w14:paraId="6A38DDAB" w14:textId="4C0576A0" w:rsidR="00D60B5A" w:rsidRDefault="00617CA0" w:rsidP="00A43265">
      <w:pPr>
        <w:ind w:left="708" w:firstLine="708"/>
        <w:jc w:val="center"/>
        <w:rPr>
          <w:rFonts w:ascii="Arial Narrow" w:hAnsi="Arial Narrow" w:cs="Arial"/>
          <w:b/>
          <w:sz w:val="22"/>
          <w:szCs w:val="22"/>
        </w:rPr>
      </w:pPr>
      <w:r>
        <w:rPr>
          <w:rFonts w:ascii="Arial Narrow" w:hAnsi="Arial Narrow"/>
          <w:b/>
        </w:rPr>
        <w:t xml:space="preserve">© </w:t>
      </w:r>
      <w:r w:rsidRPr="00073F1C">
        <w:rPr>
          <w:rFonts w:ascii="Arial Narrow" w:hAnsi="Arial Narrow"/>
          <w:b/>
        </w:rPr>
        <w:t>20</w:t>
      </w:r>
      <w:r>
        <w:rPr>
          <w:rFonts w:ascii="Arial Narrow" w:hAnsi="Arial Narrow"/>
          <w:b/>
        </w:rPr>
        <w:t>23</w:t>
      </w:r>
    </w:p>
    <w:p w14:paraId="04809C54" w14:textId="77777777" w:rsidR="0064670C" w:rsidRDefault="0064670C" w:rsidP="006F4EAA">
      <w:pPr>
        <w:jc w:val="center"/>
        <w:rPr>
          <w:rFonts w:ascii="Arial Narrow" w:hAnsi="Arial Narrow" w:cs="Arial"/>
          <w:b/>
          <w:sz w:val="22"/>
          <w:szCs w:val="22"/>
        </w:rPr>
      </w:pPr>
    </w:p>
    <w:p w14:paraId="469CED26" w14:textId="77777777" w:rsidR="00617CA0" w:rsidRDefault="00617CA0" w:rsidP="006F4EAA">
      <w:pPr>
        <w:jc w:val="center"/>
        <w:rPr>
          <w:rFonts w:ascii="Arial Narrow" w:hAnsi="Arial Narrow" w:cs="Arial"/>
          <w:b/>
          <w:sz w:val="22"/>
          <w:szCs w:val="22"/>
        </w:rPr>
      </w:pPr>
    </w:p>
    <w:p w14:paraId="13EC0E29" w14:textId="77777777" w:rsidR="00617CA0" w:rsidRDefault="00617CA0" w:rsidP="006F4EAA">
      <w:pPr>
        <w:jc w:val="center"/>
        <w:rPr>
          <w:rFonts w:ascii="Arial Narrow" w:hAnsi="Arial Narrow" w:cs="Arial"/>
          <w:b/>
          <w:sz w:val="22"/>
          <w:szCs w:val="22"/>
        </w:rPr>
      </w:pPr>
    </w:p>
    <w:p w14:paraId="3B729687" w14:textId="77777777" w:rsidR="00617CA0" w:rsidRDefault="00617CA0" w:rsidP="006F4EAA">
      <w:pPr>
        <w:jc w:val="center"/>
        <w:rPr>
          <w:rFonts w:ascii="Arial Narrow" w:hAnsi="Arial Narrow" w:cs="Arial"/>
          <w:b/>
          <w:sz w:val="22"/>
          <w:szCs w:val="22"/>
        </w:rPr>
      </w:pPr>
    </w:p>
    <w:p w14:paraId="27C6C36A" w14:textId="77777777" w:rsidR="00617CA0" w:rsidRDefault="00617CA0" w:rsidP="006F4EAA">
      <w:pPr>
        <w:jc w:val="center"/>
        <w:rPr>
          <w:rFonts w:ascii="Arial Narrow" w:hAnsi="Arial Narrow" w:cs="Arial"/>
          <w:b/>
          <w:sz w:val="22"/>
          <w:szCs w:val="22"/>
        </w:rPr>
      </w:pPr>
    </w:p>
    <w:p w14:paraId="47B03400" w14:textId="77777777" w:rsidR="00617CA0" w:rsidRDefault="00617CA0" w:rsidP="006F4EAA">
      <w:pPr>
        <w:jc w:val="center"/>
        <w:rPr>
          <w:rFonts w:ascii="Arial Narrow" w:hAnsi="Arial Narrow" w:cs="Arial"/>
          <w:b/>
          <w:sz w:val="22"/>
          <w:szCs w:val="22"/>
        </w:rPr>
      </w:pPr>
    </w:p>
    <w:p w14:paraId="376D6491" w14:textId="77777777" w:rsidR="00617CA0" w:rsidRDefault="00617CA0" w:rsidP="006F4EAA">
      <w:pPr>
        <w:jc w:val="center"/>
        <w:rPr>
          <w:rFonts w:ascii="Arial Narrow" w:hAnsi="Arial Narrow" w:cs="Arial"/>
          <w:b/>
          <w:sz w:val="22"/>
          <w:szCs w:val="22"/>
        </w:rPr>
      </w:pPr>
    </w:p>
    <w:p w14:paraId="1BF09FA2" w14:textId="210E29FC" w:rsidR="006F4EAA" w:rsidRPr="00231455" w:rsidRDefault="006F4EAA" w:rsidP="006F4EAA">
      <w:pPr>
        <w:jc w:val="center"/>
        <w:rPr>
          <w:rFonts w:ascii="Arial Narrow" w:hAnsi="Arial Narrow" w:cs="Arial"/>
          <w:b/>
          <w:sz w:val="22"/>
          <w:szCs w:val="22"/>
        </w:rPr>
      </w:pPr>
      <w:r w:rsidRPr="00231455">
        <w:rPr>
          <w:rFonts w:ascii="Arial Narrow" w:hAnsi="Arial Narrow" w:cs="Arial"/>
          <w:b/>
          <w:sz w:val="22"/>
          <w:szCs w:val="22"/>
        </w:rPr>
        <w:t>TABLA DE CONTENIDO</w:t>
      </w:r>
    </w:p>
    <w:p w14:paraId="1BF09FA3" w14:textId="77777777" w:rsidR="00BC1A77" w:rsidRPr="000955DE" w:rsidRDefault="00BC1A77" w:rsidP="00935469">
      <w:pPr>
        <w:rPr>
          <w:rFonts w:ascii="Arial Narrow" w:hAnsi="Arial Narrow" w:cs="Arial"/>
          <w:b/>
          <w:sz w:val="22"/>
          <w:szCs w:val="22"/>
        </w:rPr>
      </w:pPr>
    </w:p>
    <w:p w14:paraId="1BF09FA4" w14:textId="78C9283A" w:rsidR="00BC1A77" w:rsidRPr="00A43265" w:rsidRDefault="00416986" w:rsidP="000955DE">
      <w:pPr>
        <w:pStyle w:val="TDC1"/>
        <w:rPr>
          <w:rFonts w:ascii="Arial Narrow" w:hAnsi="Arial Narrow"/>
          <w:noProof/>
          <w:sz w:val="22"/>
          <w:szCs w:val="22"/>
        </w:rPr>
      </w:pPr>
      <w:r w:rsidRPr="00A43265">
        <w:rPr>
          <w:rFonts w:ascii="Arial Narrow" w:hAnsi="Arial Narrow"/>
          <w:noProof/>
          <w:sz w:val="22"/>
          <w:szCs w:val="22"/>
        </w:rPr>
        <w:t>RESUMEN EJECUTIVO</w:t>
      </w:r>
      <w:r w:rsidR="00C078BC" w:rsidRPr="00A43265">
        <w:rPr>
          <w:rFonts w:ascii="Arial Narrow" w:hAnsi="Arial Narrow"/>
          <w:noProof/>
          <w:sz w:val="22"/>
          <w:szCs w:val="22"/>
        </w:rPr>
        <w:t xml:space="preserve"> …</w:t>
      </w:r>
      <w:r w:rsidRPr="00A43265">
        <w:rPr>
          <w:rFonts w:ascii="Arial Narrow" w:hAnsi="Arial Narrow"/>
          <w:noProof/>
          <w:sz w:val="22"/>
          <w:szCs w:val="22"/>
        </w:rPr>
        <w:t>.............................……………………………</w:t>
      </w:r>
      <w:r w:rsidR="00231455" w:rsidRPr="00A43265">
        <w:rPr>
          <w:rFonts w:ascii="Arial Narrow" w:hAnsi="Arial Narrow"/>
          <w:noProof/>
          <w:sz w:val="22"/>
          <w:szCs w:val="22"/>
        </w:rPr>
        <w:t>………</w:t>
      </w:r>
      <w:r w:rsidR="00EB4809" w:rsidRPr="00A43265">
        <w:rPr>
          <w:rFonts w:ascii="Arial Narrow" w:hAnsi="Arial Narrow"/>
          <w:noProof/>
          <w:sz w:val="22"/>
          <w:szCs w:val="22"/>
        </w:rPr>
        <w:t>..</w:t>
      </w:r>
      <w:r w:rsidR="00231455" w:rsidRPr="00A43265">
        <w:rPr>
          <w:rFonts w:ascii="Arial Narrow" w:hAnsi="Arial Narrow"/>
          <w:noProof/>
          <w:sz w:val="22"/>
          <w:szCs w:val="22"/>
        </w:rPr>
        <w:t>..</w:t>
      </w:r>
      <w:r w:rsidR="00966D0A" w:rsidRPr="00A43265">
        <w:rPr>
          <w:rFonts w:ascii="Arial Narrow" w:hAnsi="Arial Narrow"/>
          <w:noProof/>
          <w:sz w:val="22"/>
          <w:szCs w:val="22"/>
        </w:rPr>
        <w:t>..............</w:t>
      </w:r>
      <w:r w:rsidR="009C68FF" w:rsidRPr="00A43265">
        <w:rPr>
          <w:rFonts w:ascii="Arial Narrow" w:hAnsi="Arial Narrow"/>
          <w:noProof/>
          <w:sz w:val="22"/>
          <w:szCs w:val="22"/>
        </w:rPr>
        <w:t>.............</w:t>
      </w:r>
      <w:r w:rsidR="007B6908" w:rsidRPr="00A43265">
        <w:rPr>
          <w:rFonts w:ascii="Arial Narrow" w:hAnsi="Arial Narrow"/>
          <w:noProof/>
          <w:sz w:val="22"/>
          <w:szCs w:val="22"/>
        </w:rPr>
        <w:t>........</w:t>
      </w:r>
      <w:r w:rsidR="00953D27">
        <w:rPr>
          <w:rFonts w:ascii="Arial Narrow" w:hAnsi="Arial Narrow"/>
          <w:noProof/>
          <w:sz w:val="22"/>
          <w:szCs w:val="22"/>
        </w:rPr>
        <w:t xml:space="preserve">............... </w:t>
      </w:r>
      <w:r w:rsidRPr="00A43265">
        <w:rPr>
          <w:rFonts w:ascii="Arial Narrow" w:hAnsi="Arial Narrow"/>
          <w:noProof/>
          <w:sz w:val="22"/>
          <w:szCs w:val="22"/>
        </w:rPr>
        <w:t>3</w:t>
      </w:r>
    </w:p>
    <w:p w14:paraId="1BF09FA5" w14:textId="34B8F1E8" w:rsidR="005A6EFA" w:rsidRPr="00A43265" w:rsidRDefault="006F4EAA" w:rsidP="000955DE">
      <w:pPr>
        <w:pStyle w:val="TDC1"/>
        <w:rPr>
          <w:rFonts w:ascii="Arial Narrow" w:eastAsiaTheme="minorEastAsia" w:hAnsi="Arial Narrow" w:cstheme="minorBidi"/>
          <w:noProof/>
          <w:sz w:val="22"/>
          <w:szCs w:val="22"/>
          <w:lang w:val="es-CO" w:eastAsia="es-CO"/>
        </w:rPr>
      </w:pPr>
      <w:r w:rsidRPr="000955DE">
        <w:rPr>
          <w:rFonts w:ascii="Arial Narrow" w:hAnsi="Arial Narrow" w:cs="Arial"/>
          <w:sz w:val="22"/>
          <w:szCs w:val="22"/>
        </w:rPr>
        <w:fldChar w:fldCharType="begin"/>
      </w:r>
      <w:r w:rsidRPr="00A43265">
        <w:rPr>
          <w:rFonts w:ascii="Arial Narrow" w:hAnsi="Arial Narrow" w:cs="Arial"/>
          <w:sz w:val="22"/>
          <w:szCs w:val="22"/>
        </w:rPr>
        <w:instrText xml:space="preserve"> TOC \o "1-3" \h \z \u </w:instrText>
      </w:r>
      <w:r w:rsidRPr="000955DE">
        <w:rPr>
          <w:rFonts w:ascii="Arial Narrow" w:hAnsi="Arial Narrow" w:cs="Arial"/>
          <w:sz w:val="22"/>
          <w:szCs w:val="22"/>
        </w:rPr>
        <w:fldChar w:fldCharType="separate"/>
      </w:r>
      <w:hyperlink w:anchor="_Toc27486097" w:history="1">
        <w:r w:rsidR="005A6EFA" w:rsidRPr="000955DE">
          <w:rPr>
            <w:rStyle w:val="Hipervnculo"/>
            <w:rFonts w:ascii="Arial Narrow" w:hAnsi="Arial Narrow"/>
            <w:noProof/>
            <w:sz w:val="22"/>
            <w:szCs w:val="22"/>
          </w:rPr>
          <w:t>Introducción</w:t>
        </w:r>
        <w:r w:rsidR="005A6EFA" w:rsidRPr="00A43265">
          <w:rPr>
            <w:rFonts w:ascii="Arial Narrow" w:hAnsi="Arial Narrow"/>
            <w:noProof/>
            <w:webHidden/>
            <w:sz w:val="22"/>
            <w:szCs w:val="22"/>
          </w:rPr>
          <w:tab/>
        </w:r>
        <w:r w:rsidR="00416986" w:rsidRPr="00A43265">
          <w:rPr>
            <w:rFonts w:ascii="Arial Narrow" w:hAnsi="Arial Narrow"/>
            <w:noProof/>
            <w:webHidden/>
            <w:sz w:val="22"/>
            <w:szCs w:val="22"/>
          </w:rPr>
          <w:t>4</w:t>
        </w:r>
      </w:hyperlink>
    </w:p>
    <w:p w14:paraId="1BF09FA6" w14:textId="489E30D5" w:rsidR="005A6EFA" w:rsidRPr="00A43265" w:rsidRDefault="00000000" w:rsidP="000955DE">
      <w:pPr>
        <w:pStyle w:val="TDC1"/>
        <w:rPr>
          <w:rFonts w:ascii="Arial Narrow" w:eastAsiaTheme="minorEastAsia" w:hAnsi="Arial Narrow" w:cstheme="minorBidi"/>
          <w:noProof/>
          <w:sz w:val="22"/>
          <w:szCs w:val="22"/>
          <w:lang w:val="es-CO" w:eastAsia="es-CO"/>
        </w:rPr>
      </w:pPr>
      <w:hyperlink w:anchor="_Toc27486098" w:history="1">
        <w:r w:rsidR="005A6EFA" w:rsidRPr="000955DE">
          <w:rPr>
            <w:rStyle w:val="Hipervnculo"/>
            <w:rFonts w:ascii="Arial Narrow" w:hAnsi="Arial Narrow"/>
            <w:noProof/>
            <w:sz w:val="22"/>
            <w:szCs w:val="22"/>
          </w:rPr>
          <w:t>definiciones</w:t>
        </w:r>
        <w:r w:rsidR="005A6EFA" w:rsidRPr="00A43265">
          <w:rPr>
            <w:rFonts w:ascii="Arial Narrow" w:hAnsi="Arial Narrow"/>
            <w:noProof/>
            <w:webHidden/>
            <w:sz w:val="22"/>
            <w:szCs w:val="22"/>
          </w:rPr>
          <w:tab/>
        </w:r>
        <w:r w:rsidR="00416986" w:rsidRPr="00A43265">
          <w:rPr>
            <w:rFonts w:ascii="Arial Narrow" w:hAnsi="Arial Narrow"/>
            <w:noProof/>
            <w:webHidden/>
            <w:sz w:val="22"/>
            <w:szCs w:val="22"/>
          </w:rPr>
          <w:t>5</w:t>
        </w:r>
      </w:hyperlink>
    </w:p>
    <w:p w14:paraId="1BF09FA7" w14:textId="3F232108" w:rsidR="005A6EFA" w:rsidRPr="00A43265" w:rsidRDefault="00000000" w:rsidP="000955DE">
      <w:pPr>
        <w:pStyle w:val="TDC1"/>
        <w:rPr>
          <w:rFonts w:ascii="Arial Narrow" w:eastAsiaTheme="minorEastAsia" w:hAnsi="Arial Narrow" w:cstheme="minorBidi"/>
          <w:noProof/>
          <w:sz w:val="22"/>
          <w:szCs w:val="22"/>
          <w:lang w:val="es-CO" w:eastAsia="es-CO"/>
        </w:rPr>
      </w:pPr>
      <w:hyperlink w:anchor="_Toc27486099" w:history="1">
        <w:r w:rsidR="005A6EFA" w:rsidRPr="000955DE">
          <w:rPr>
            <w:rStyle w:val="Hipervnculo"/>
            <w:rFonts w:ascii="Arial Narrow" w:hAnsi="Arial Narrow"/>
            <w:noProof/>
            <w:sz w:val="22"/>
            <w:szCs w:val="22"/>
          </w:rPr>
          <w:t>OBJETIVOS</w:t>
        </w:r>
        <w:r w:rsidR="005A6EFA" w:rsidRPr="00A43265">
          <w:rPr>
            <w:rFonts w:ascii="Arial Narrow" w:hAnsi="Arial Narrow"/>
            <w:noProof/>
            <w:webHidden/>
            <w:sz w:val="22"/>
            <w:szCs w:val="22"/>
          </w:rPr>
          <w:tab/>
        </w:r>
        <w:r w:rsidR="00416986" w:rsidRPr="00A43265">
          <w:rPr>
            <w:rFonts w:ascii="Arial Narrow" w:hAnsi="Arial Narrow"/>
            <w:noProof/>
            <w:webHidden/>
            <w:sz w:val="22"/>
            <w:szCs w:val="22"/>
          </w:rPr>
          <w:t>6</w:t>
        </w:r>
      </w:hyperlink>
    </w:p>
    <w:p w14:paraId="1BF09FA8" w14:textId="246B482B" w:rsidR="005A6EFA" w:rsidRPr="00A43265" w:rsidRDefault="00000000" w:rsidP="000955DE">
      <w:pPr>
        <w:pStyle w:val="TDC1"/>
        <w:rPr>
          <w:rFonts w:ascii="Arial Narrow" w:eastAsiaTheme="minorEastAsia" w:hAnsi="Arial Narrow" w:cstheme="minorBidi"/>
          <w:noProof/>
          <w:sz w:val="22"/>
          <w:szCs w:val="22"/>
          <w:lang w:val="es-CO" w:eastAsia="es-CO"/>
        </w:rPr>
      </w:pPr>
      <w:hyperlink w:anchor="_Toc27486100" w:history="1">
        <w:r w:rsidR="005A6EFA" w:rsidRPr="000955DE">
          <w:rPr>
            <w:rStyle w:val="Hipervnculo"/>
            <w:rFonts w:ascii="Arial Narrow" w:hAnsi="Arial Narrow"/>
            <w:noProof/>
            <w:sz w:val="22"/>
            <w:szCs w:val="22"/>
          </w:rPr>
          <w:t>ALCANCE</w:t>
        </w:r>
        <w:r w:rsidR="005A6EFA" w:rsidRPr="00A43265">
          <w:rPr>
            <w:rFonts w:ascii="Arial Narrow" w:hAnsi="Arial Narrow"/>
            <w:noProof/>
            <w:webHidden/>
            <w:sz w:val="22"/>
            <w:szCs w:val="22"/>
          </w:rPr>
          <w:tab/>
        </w:r>
        <w:r w:rsidR="00416986" w:rsidRPr="00A43265">
          <w:rPr>
            <w:rFonts w:ascii="Arial Narrow" w:hAnsi="Arial Narrow"/>
            <w:noProof/>
            <w:webHidden/>
            <w:sz w:val="22"/>
            <w:szCs w:val="22"/>
          </w:rPr>
          <w:t>7</w:t>
        </w:r>
      </w:hyperlink>
    </w:p>
    <w:p w14:paraId="1BF09FA9" w14:textId="4D0EC7F1" w:rsidR="005A6EFA" w:rsidRPr="00A43265" w:rsidRDefault="00000000" w:rsidP="000955DE">
      <w:pPr>
        <w:pStyle w:val="TDC1"/>
        <w:rPr>
          <w:rFonts w:ascii="Arial Narrow" w:eastAsiaTheme="minorEastAsia" w:hAnsi="Arial Narrow" w:cstheme="minorBidi"/>
          <w:noProof/>
          <w:sz w:val="22"/>
          <w:szCs w:val="22"/>
          <w:lang w:val="es-CO" w:eastAsia="es-CO"/>
        </w:rPr>
      </w:pPr>
      <w:hyperlink w:anchor="_Toc27486101" w:history="1">
        <w:r w:rsidR="005A6EFA" w:rsidRPr="000955DE">
          <w:rPr>
            <w:rStyle w:val="Hipervnculo"/>
            <w:rFonts w:ascii="Arial Narrow" w:hAnsi="Arial Narrow"/>
            <w:noProof/>
            <w:sz w:val="22"/>
            <w:szCs w:val="22"/>
          </w:rPr>
          <w:t>MARCO REFERENCIAL</w:t>
        </w:r>
        <w:r w:rsidR="005A6EFA" w:rsidRPr="00A43265">
          <w:rPr>
            <w:rFonts w:ascii="Arial Narrow" w:hAnsi="Arial Narrow"/>
            <w:noProof/>
            <w:webHidden/>
            <w:sz w:val="22"/>
            <w:szCs w:val="22"/>
          </w:rPr>
          <w:tab/>
        </w:r>
        <w:r w:rsidR="00416986" w:rsidRPr="00A43265">
          <w:rPr>
            <w:rFonts w:ascii="Arial Narrow" w:hAnsi="Arial Narrow"/>
            <w:noProof/>
            <w:webHidden/>
            <w:sz w:val="22"/>
            <w:szCs w:val="22"/>
          </w:rPr>
          <w:t>8</w:t>
        </w:r>
      </w:hyperlink>
    </w:p>
    <w:p w14:paraId="1BF09FAA" w14:textId="25DDA7EE" w:rsidR="005A6EFA" w:rsidRPr="00A43265" w:rsidRDefault="00416986" w:rsidP="004F3CF9">
      <w:pPr>
        <w:pStyle w:val="TDC2"/>
        <w:rPr>
          <w:rFonts w:eastAsiaTheme="minorEastAsia" w:cstheme="minorBidi"/>
          <w:sz w:val="22"/>
          <w:szCs w:val="22"/>
          <w:lang w:val="es-CO" w:eastAsia="es-CO"/>
        </w:rPr>
      </w:pPr>
      <w:r w:rsidRPr="00A43265">
        <w:rPr>
          <w:sz w:val="22"/>
          <w:szCs w:val="22"/>
        </w:rPr>
        <w:t xml:space="preserve">6.1. </w:t>
      </w:r>
      <w:hyperlink w:anchor="_Toc27486102" w:history="1">
        <w:r w:rsidR="005A6EFA" w:rsidRPr="000955DE">
          <w:rPr>
            <w:rStyle w:val="Hipervnculo"/>
            <w:sz w:val="22"/>
            <w:szCs w:val="22"/>
          </w:rPr>
          <w:t>POLÍTICA DE ADMINISTRACION DE RIESGOS</w:t>
        </w:r>
        <w:r w:rsidR="005A6EFA" w:rsidRPr="00A43265">
          <w:rPr>
            <w:webHidden/>
            <w:sz w:val="22"/>
            <w:szCs w:val="22"/>
          </w:rPr>
          <w:tab/>
        </w:r>
        <w:r w:rsidRPr="00A43265">
          <w:rPr>
            <w:webHidden/>
            <w:sz w:val="22"/>
            <w:szCs w:val="22"/>
          </w:rPr>
          <w:t>8</w:t>
        </w:r>
      </w:hyperlink>
    </w:p>
    <w:p w14:paraId="1BF09FAB" w14:textId="07C52C19" w:rsidR="005A6EFA" w:rsidRPr="00A43265" w:rsidRDefault="00000000" w:rsidP="000955DE">
      <w:pPr>
        <w:pStyle w:val="TDC1"/>
        <w:rPr>
          <w:rFonts w:ascii="Arial Narrow" w:eastAsiaTheme="minorEastAsia" w:hAnsi="Arial Narrow" w:cstheme="minorBidi"/>
          <w:noProof/>
          <w:sz w:val="22"/>
          <w:szCs w:val="22"/>
          <w:lang w:val="es-CO" w:eastAsia="es-CO"/>
        </w:rPr>
      </w:pPr>
      <w:hyperlink w:anchor="_Toc27486103" w:history="1">
        <w:r w:rsidR="005A6EFA" w:rsidRPr="000955DE">
          <w:rPr>
            <w:rStyle w:val="Hipervnculo"/>
            <w:rFonts w:ascii="Arial Narrow" w:hAnsi="Arial Narrow"/>
            <w:noProof/>
            <w:sz w:val="22"/>
            <w:szCs w:val="22"/>
          </w:rPr>
          <w:t>Metodología</w:t>
        </w:r>
        <w:r w:rsidR="005A6EFA" w:rsidRPr="00A43265">
          <w:rPr>
            <w:rFonts w:ascii="Arial Narrow" w:hAnsi="Arial Narrow"/>
            <w:noProof/>
            <w:webHidden/>
            <w:sz w:val="22"/>
            <w:szCs w:val="22"/>
          </w:rPr>
          <w:tab/>
        </w:r>
        <w:r w:rsidR="005A6EFA" w:rsidRPr="00A43265">
          <w:rPr>
            <w:rFonts w:ascii="Arial Narrow" w:hAnsi="Arial Narrow"/>
            <w:noProof/>
            <w:webHidden/>
            <w:sz w:val="22"/>
            <w:szCs w:val="22"/>
          </w:rPr>
          <w:fldChar w:fldCharType="begin"/>
        </w:r>
        <w:r w:rsidR="005A6EFA" w:rsidRPr="00A43265">
          <w:rPr>
            <w:rFonts w:ascii="Arial Narrow" w:hAnsi="Arial Narrow"/>
            <w:noProof/>
            <w:webHidden/>
            <w:sz w:val="22"/>
            <w:szCs w:val="22"/>
          </w:rPr>
          <w:instrText xml:space="preserve"> PAGEREF _Toc27486103 \h </w:instrText>
        </w:r>
        <w:r w:rsidR="005A6EFA" w:rsidRPr="00A43265">
          <w:rPr>
            <w:rFonts w:ascii="Arial Narrow" w:hAnsi="Arial Narrow"/>
            <w:noProof/>
            <w:webHidden/>
            <w:sz w:val="22"/>
            <w:szCs w:val="22"/>
          </w:rPr>
        </w:r>
        <w:r w:rsidR="005A6EFA" w:rsidRPr="00A43265">
          <w:rPr>
            <w:rFonts w:ascii="Arial Narrow" w:hAnsi="Arial Narrow"/>
            <w:noProof/>
            <w:webHidden/>
            <w:sz w:val="22"/>
            <w:szCs w:val="22"/>
          </w:rPr>
          <w:fldChar w:fldCharType="separate"/>
        </w:r>
        <w:r w:rsidR="00707732" w:rsidRPr="00A43265">
          <w:rPr>
            <w:rFonts w:ascii="Arial Narrow" w:hAnsi="Arial Narrow"/>
            <w:noProof/>
            <w:webHidden/>
            <w:sz w:val="22"/>
            <w:szCs w:val="22"/>
          </w:rPr>
          <w:t>9</w:t>
        </w:r>
        <w:r w:rsidR="005A6EFA" w:rsidRPr="00A43265">
          <w:rPr>
            <w:rFonts w:ascii="Arial Narrow" w:hAnsi="Arial Narrow"/>
            <w:noProof/>
            <w:webHidden/>
            <w:sz w:val="22"/>
            <w:szCs w:val="22"/>
          </w:rPr>
          <w:fldChar w:fldCharType="end"/>
        </w:r>
      </w:hyperlink>
    </w:p>
    <w:p w14:paraId="1BF09FAC" w14:textId="3239614C" w:rsidR="005A6EFA" w:rsidRPr="00A43265" w:rsidRDefault="00000000" w:rsidP="004F3CF9">
      <w:pPr>
        <w:pStyle w:val="TDC2"/>
        <w:rPr>
          <w:sz w:val="22"/>
          <w:szCs w:val="22"/>
        </w:rPr>
      </w:pPr>
      <w:hyperlink w:anchor="_Toc27486104" w:history="1">
        <w:r w:rsidR="005A6EFA" w:rsidRPr="000955DE">
          <w:rPr>
            <w:rStyle w:val="Hipervnculo"/>
            <w:sz w:val="22"/>
            <w:szCs w:val="22"/>
          </w:rPr>
          <w:t>7.1. Desarrollo metodológico</w:t>
        </w:r>
        <w:r w:rsidR="005A6EFA" w:rsidRPr="00A43265">
          <w:rPr>
            <w:webHidden/>
            <w:sz w:val="22"/>
            <w:szCs w:val="22"/>
          </w:rPr>
          <w:tab/>
        </w:r>
        <w:r w:rsidR="005A6EFA" w:rsidRPr="00A43265">
          <w:rPr>
            <w:webHidden/>
            <w:sz w:val="22"/>
            <w:szCs w:val="22"/>
          </w:rPr>
          <w:fldChar w:fldCharType="begin"/>
        </w:r>
        <w:r w:rsidR="005A6EFA" w:rsidRPr="00A43265">
          <w:rPr>
            <w:webHidden/>
            <w:sz w:val="22"/>
            <w:szCs w:val="22"/>
          </w:rPr>
          <w:instrText xml:space="preserve"> PAGEREF _Toc27486104 \h </w:instrText>
        </w:r>
        <w:r w:rsidR="005A6EFA" w:rsidRPr="00A43265">
          <w:rPr>
            <w:webHidden/>
            <w:sz w:val="22"/>
            <w:szCs w:val="22"/>
          </w:rPr>
        </w:r>
        <w:r w:rsidR="005A6EFA" w:rsidRPr="00A43265">
          <w:rPr>
            <w:webHidden/>
            <w:sz w:val="22"/>
            <w:szCs w:val="22"/>
          </w:rPr>
          <w:fldChar w:fldCharType="separate"/>
        </w:r>
        <w:r w:rsidR="00707732" w:rsidRPr="00A43265">
          <w:rPr>
            <w:webHidden/>
            <w:sz w:val="22"/>
            <w:szCs w:val="22"/>
          </w:rPr>
          <w:t>10</w:t>
        </w:r>
        <w:r w:rsidR="005A6EFA" w:rsidRPr="00A43265">
          <w:rPr>
            <w:webHidden/>
            <w:sz w:val="22"/>
            <w:szCs w:val="22"/>
          </w:rPr>
          <w:fldChar w:fldCharType="end"/>
        </w:r>
      </w:hyperlink>
    </w:p>
    <w:p w14:paraId="1BF09FAD" w14:textId="7AEB3654" w:rsidR="00416986" w:rsidRPr="000955DE" w:rsidRDefault="00416986">
      <w:pPr>
        <w:ind w:left="221"/>
        <w:rPr>
          <w:rFonts w:ascii="Arial Narrow" w:hAnsi="Arial Narrow" w:cs="Arial"/>
          <w:b/>
          <w:caps/>
          <w:noProof/>
          <w:sz w:val="22"/>
          <w:szCs w:val="22"/>
        </w:rPr>
      </w:pPr>
      <w:r w:rsidRPr="000955DE">
        <w:rPr>
          <w:rFonts w:ascii="Arial Narrow" w:hAnsi="Arial Narrow" w:cs="Arial"/>
          <w:b/>
          <w:caps/>
          <w:noProof/>
          <w:sz w:val="22"/>
          <w:szCs w:val="22"/>
        </w:rPr>
        <w:t xml:space="preserve">7.2. OPORTUNIDAD DE </w:t>
      </w:r>
      <w:r w:rsidR="00EB4809" w:rsidRPr="000955DE">
        <w:rPr>
          <w:rFonts w:ascii="Arial Narrow" w:hAnsi="Arial Narrow" w:cs="Arial"/>
          <w:b/>
          <w:caps/>
          <w:noProof/>
          <w:sz w:val="22"/>
          <w:szCs w:val="22"/>
        </w:rPr>
        <w:t>M</w:t>
      </w:r>
      <w:r w:rsidRPr="000955DE">
        <w:rPr>
          <w:rFonts w:ascii="Arial Narrow" w:hAnsi="Arial Narrow" w:cs="Arial"/>
          <w:b/>
          <w:caps/>
          <w:noProof/>
          <w:sz w:val="22"/>
          <w:szCs w:val="22"/>
        </w:rPr>
        <w:t>EJORA…………………………………………………………………………......</w:t>
      </w:r>
      <w:r w:rsidR="00231455" w:rsidRPr="000955DE">
        <w:rPr>
          <w:rFonts w:ascii="Arial Narrow" w:hAnsi="Arial Narrow" w:cs="Arial"/>
          <w:b/>
          <w:caps/>
          <w:noProof/>
          <w:sz w:val="22"/>
          <w:szCs w:val="22"/>
        </w:rPr>
        <w:t>..............</w:t>
      </w:r>
      <w:r w:rsidRPr="000955DE">
        <w:rPr>
          <w:rFonts w:ascii="Arial Narrow" w:hAnsi="Arial Narrow" w:cs="Arial"/>
          <w:b/>
          <w:caps/>
          <w:noProof/>
          <w:sz w:val="22"/>
          <w:szCs w:val="22"/>
        </w:rPr>
        <w:t>.</w:t>
      </w:r>
      <w:r w:rsidR="00DE6CD5" w:rsidRPr="000955DE">
        <w:rPr>
          <w:rFonts w:ascii="Arial Narrow" w:hAnsi="Arial Narrow" w:cs="Arial"/>
          <w:b/>
          <w:caps/>
          <w:noProof/>
          <w:sz w:val="22"/>
          <w:szCs w:val="22"/>
        </w:rPr>
        <w:t>.</w:t>
      </w:r>
      <w:r w:rsidRPr="000955DE">
        <w:rPr>
          <w:rFonts w:ascii="Arial Narrow" w:hAnsi="Arial Narrow" w:cs="Arial"/>
          <w:b/>
          <w:caps/>
          <w:noProof/>
          <w:sz w:val="22"/>
          <w:szCs w:val="22"/>
        </w:rPr>
        <w:t>12</w:t>
      </w:r>
    </w:p>
    <w:p w14:paraId="1BF09FAE" w14:textId="1E155E90" w:rsidR="005A6EFA" w:rsidRPr="00A43265" w:rsidRDefault="00000000" w:rsidP="000955DE">
      <w:pPr>
        <w:pStyle w:val="TDC1"/>
        <w:rPr>
          <w:rFonts w:ascii="Arial Narrow" w:eastAsiaTheme="minorEastAsia" w:hAnsi="Arial Narrow" w:cstheme="minorBidi"/>
          <w:noProof/>
          <w:sz w:val="22"/>
          <w:szCs w:val="22"/>
          <w:lang w:val="es-CO" w:eastAsia="es-CO"/>
        </w:rPr>
      </w:pPr>
      <w:hyperlink w:anchor="_Toc27486106" w:history="1">
        <w:r w:rsidR="005A6EFA" w:rsidRPr="000955DE">
          <w:rPr>
            <w:rStyle w:val="Hipervnculo"/>
            <w:rFonts w:ascii="Arial Narrow" w:hAnsi="Arial Narrow"/>
            <w:noProof/>
            <w:sz w:val="22"/>
            <w:szCs w:val="22"/>
            <w:lang w:val="es-ES"/>
          </w:rPr>
          <w:t>recursos</w:t>
        </w:r>
        <w:r w:rsidR="005A6EFA" w:rsidRPr="00A43265">
          <w:rPr>
            <w:rFonts w:ascii="Arial Narrow" w:hAnsi="Arial Narrow"/>
            <w:noProof/>
            <w:webHidden/>
            <w:sz w:val="22"/>
            <w:szCs w:val="22"/>
          </w:rPr>
          <w:tab/>
        </w:r>
        <w:r w:rsidR="005A6EFA" w:rsidRPr="00A43265">
          <w:rPr>
            <w:rFonts w:ascii="Arial Narrow" w:hAnsi="Arial Narrow"/>
            <w:noProof/>
            <w:webHidden/>
            <w:sz w:val="22"/>
            <w:szCs w:val="22"/>
          </w:rPr>
          <w:fldChar w:fldCharType="begin"/>
        </w:r>
        <w:r w:rsidR="005A6EFA" w:rsidRPr="00A43265">
          <w:rPr>
            <w:rFonts w:ascii="Arial Narrow" w:hAnsi="Arial Narrow"/>
            <w:noProof/>
            <w:webHidden/>
            <w:sz w:val="22"/>
            <w:szCs w:val="22"/>
          </w:rPr>
          <w:instrText xml:space="preserve"> PAGEREF _Toc27486106 \h </w:instrText>
        </w:r>
        <w:r w:rsidR="005A6EFA" w:rsidRPr="00A43265">
          <w:rPr>
            <w:rFonts w:ascii="Arial Narrow" w:hAnsi="Arial Narrow"/>
            <w:noProof/>
            <w:webHidden/>
            <w:sz w:val="22"/>
            <w:szCs w:val="22"/>
          </w:rPr>
        </w:r>
        <w:r w:rsidR="005A6EFA" w:rsidRPr="00A43265">
          <w:rPr>
            <w:rFonts w:ascii="Arial Narrow" w:hAnsi="Arial Narrow"/>
            <w:noProof/>
            <w:webHidden/>
            <w:sz w:val="22"/>
            <w:szCs w:val="22"/>
          </w:rPr>
          <w:fldChar w:fldCharType="separate"/>
        </w:r>
        <w:r w:rsidR="00707732" w:rsidRPr="00A43265">
          <w:rPr>
            <w:rFonts w:ascii="Arial Narrow" w:hAnsi="Arial Narrow"/>
            <w:noProof/>
            <w:webHidden/>
            <w:sz w:val="22"/>
            <w:szCs w:val="22"/>
          </w:rPr>
          <w:t>13</w:t>
        </w:r>
        <w:r w:rsidR="005A6EFA" w:rsidRPr="00A43265">
          <w:rPr>
            <w:rFonts w:ascii="Arial Narrow" w:hAnsi="Arial Narrow"/>
            <w:noProof/>
            <w:webHidden/>
            <w:sz w:val="22"/>
            <w:szCs w:val="22"/>
          </w:rPr>
          <w:fldChar w:fldCharType="end"/>
        </w:r>
      </w:hyperlink>
    </w:p>
    <w:p w14:paraId="1BF09FAF" w14:textId="3DEAC81F" w:rsidR="005A6EFA" w:rsidRPr="00A43265" w:rsidRDefault="00000000" w:rsidP="000955DE">
      <w:pPr>
        <w:pStyle w:val="TDC1"/>
        <w:rPr>
          <w:rFonts w:ascii="Arial Narrow" w:eastAsiaTheme="minorEastAsia" w:hAnsi="Arial Narrow" w:cstheme="minorBidi"/>
          <w:noProof/>
          <w:sz w:val="22"/>
          <w:szCs w:val="22"/>
          <w:lang w:val="es-CO" w:eastAsia="es-CO"/>
        </w:rPr>
      </w:pPr>
      <w:hyperlink w:anchor="_Toc27486107" w:history="1">
        <w:r w:rsidR="005A6EFA" w:rsidRPr="000955DE">
          <w:rPr>
            <w:rStyle w:val="Hipervnculo"/>
            <w:rFonts w:ascii="Arial Narrow" w:hAnsi="Arial Narrow"/>
            <w:noProof/>
            <w:sz w:val="22"/>
            <w:szCs w:val="22"/>
          </w:rPr>
          <w:t>presupuesto</w:t>
        </w:r>
        <w:r w:rsidR="005A6EFA" w:rsidRPr="00A43265">
          <w:rPr>
            <w:rFonts w:ascii="Arial Narrow" w:hAnsi="Arial Narrow"/>
            <w:noProof/>
            <w:webHidden/>
            <w:sz w:val="22"/>
            <w:szCs w:val="22"/>
          </w:rPr>
          <w:tab/>
        </w:r>
        <w:r w:rsidR="005A6EFA" w:rsidRPr="00A43265">
          <w:rPr>
            <w:rFonts w:ascii="Arial Narrow" w:hAnsi="Arial Narrow"/>
            <w:noProof/>
            <w:webHidden/>
            <w:sz w:val="22"/>
            <w:szCs w:val="22"/>
          </w:rPr>
          <w:fldChar w:fldCharType="begin"/>
        </w:r>
        <w:r w:rsidR="005A6EFA" w:rsidRPr="00A43265">
          <w:rPr>
            <w:rFonts w:ascii="Arial Narrow" w:hAnsi="Arial Narrow"/>
            <w:noProof/>
            <w:webHidden/>
            <w:sz w:val="22"/>
            <w:szCs w:val="22"/>
          </w:rPr>
          <w:instrText xml:space="preserve"> PAGEREF _Toc27486107 \h </w:instrText>
        </w:r>
        <w:r w:rsidR="005A6EFA" w:rsidRPr="00A43265">
          <w:rPr>
            <w:rFonts w:ascii="Arial Narrow" w:hAnsi="Arial Narrow"/>
            <w:noProof/>
            <w:webHidden/>
            <w:sz w:val="22"/>
            <w:szCs w:val="22"/>
          </w:rPr>
        </w:r>
        <w:r w:rsidR="005A6EFA" w:rsidRPr="00A43265">
          <w:rPr>
            <w:rFonts w:ascii="Arial Narrow" w:hAnsi="Arial Narrow"/>
            <w:noProof/>
            <w:webHidden/>
            <w:sz w:val="22"/>
            <w:szCs w:val="22"/>
          </w:rPr>
          <w:fldChar w:fldCharType="separate"/>
        </w:r>
        <w:r w:rsidR="00707732" w:rsidRPr="00A43265">
          <w:rPr>
            <w:rFonts w:ascii="Arial Narrow" w:hAnsi="Arial Narrow"/>
            <w:noProof/>
            <w:webHidden/>
            <w:sz w:val="22"/>
            <w:szCs w:val="22"/>
          </w:rPr>
          <w:t>14</w:t>
        </w:r>
        <w:r w:rsidR="005A6EFA" w:rsidRPr="00A43265">
          <w:rPr>
            <w:rFonts w:ascii="Arial Narrow" w:hAnsi="Arial Narrow"/>
            <w:noProof/>
            <w:webHidden/>
            <w:sz w:val="22"/>
            <w:szCs w:val="22"/>
          </w:rPr>
          <w:fldChar w:fldCharType="end"/>
        </w:r>
      </w:hyperlink>
    </w:p>
    <w:p w14:paraId="1BF09FB0" w14:textId="5E566C83" w:rsidR="005A6EFA" w:rsidRPr="00A43265" w:rsidRDefault="00646DB2" w:rsidP="000955DE">
      <w:pPr>
        <w:pStyle w:val="TDC1"/>
        <w:rPr>
          <w:rFonts w:ascii="Arial Narrow" w:eastAsiaTheme="minorEastAsia" w:hAnsi="Arial Narrow" w:cstheme="minorBidi"/>
          <w:noProof/>
          <w:sz w:val="22"/>
          <w:szCs w:val="22"/>
          <w:lang w:val="es-CO" w:eastAsia="es-CO"/>
        </w:rPr>
      </w:pPr>
      <w:r w:rsidRPr="00A43265">
        <w:rPr>
          <w:rFonts w:ascii="Arial Narrow" w:hAnsi="Arial Narrow"/>
          <w:noProof/>
          <w:sz w:val="22"/>
          <w:szCs w:val="22"/>
        </w:rPr>
        <w:t xml:space="preserve"> </w:t>
      </w:r>
      <w:hyperlink w:anchor="_Toc27486108" w:history="1">
        <w:r w:rsidR="005A6EFA" w:rsidRPr="000955DE">
          <w:rPr>
            <w:rStyle w:val="Hipervnculo"/>
            <w:rFonts w:ascii="Arial Narrow" w:hAnsi="Arial Narrow"/>
            <w:noProof/>
            <w:sz w:val="22"/>
            <w:szCs w:val="22"/>
          </w:rPr>
          <w:t xml:space="preserve">MEDICIÓN </w:t>
        </w:r>
        <w:r w:rsidR="005A6EFA" w:rsidRPr="00A43265">
          <w:rPr>
            <w:rFonts w:ascii="Arial Narrow" w:hAnsi="Arial Narrow"/>
            <w:noProof/>
            <w:webHidden/>
            <w:sz w:val="22"/>
            <w:szCs w:val="22"/>
          </w:rPr>
          <w:tab/>
        </w:r>
        <w:r w:rsidR="005A6EFA" w:rsidRPr="00A43265">
          <w:rPr>
            <w:rFonts w:ascii="Arial Narrow" w:hAnsi="Arial Narrow"/>
            <w:noProof/>
            <w:webHidden/>
            <w:sz w:val="22"/>
            <w:szCs w:val="22"/>
          </w:rPr>
          <w:fldChar w:fldCharType="begin"/>
        </w:r>
        <w:r w:rsidR="005A6EFA" w:rsidRPr="00A43265">
          <w:rPr>
            <w:rFonts w:ascii="Arial Narrow" w:hAnsi="Arial Narrow"/>
            <w:noProof/>
            <w:webHidden/>
            <w:sz w:val="22"/>
            <w:szCs w:val="22"/>
          </w:rPr>
          <w:instrText xml:space="preserve"> PAGEREF _Toc27486108 \h </w:instrText>
        </w:r>
        <w:r w:rsidR="005A6EFA" w:rsidRPr="00A43265">
          <w:rPr>
            <w:rFonts w:ascii="Arial Narrow" w:hAnsi="Arial Narrow"/>
            <w:noProof/>
            <w:webHidden/>
            <w:sz w:val="22"/>
            <w:szCs w:val="22"/>
          </w:rPr>
        </w:r>
        <w:r w:rsidR="005A6EFA" w:rsidRPr="00A43265">
          <w:rPr>
            <w:rFonts w:ascii="Arial Narrow" w:hAnsi="Arial Narrow"/>
            <w:noProof/>
            <w:webHidden/>
            <w:sz w:val="22"/>
            <w:szCs w:val="22"/>
          </w:rPr>
          <w:fldChar w:fldCharType="separate"/>
        </w:r>
        <w:r w:rsidR="00707732" w:rsidRPr="00A43265">
          <w:rPr>
            <w:rFonts w:ascii="Arial Narrow" w:hAnsi="Arial Narrow"/>
            <w:noProof/>
            <w:webHidden/>
            <w:sz w:val="22"/>
            <w:szCs w:val="22"/>
          </w:rPr>
          <w:t>15</w:t>
        </w:r>
        <w:r w:rsidR="005A6EFA" w:rsidRPr="00A43265">
          <w:rPr>
            <w:rFonts w:ascii="Arial Narrow" w:hAnsi="Arial Narrow"/>
            <w:noProof/>
            <w:webHidden/>
            <w:sz w:val="22"/>
            <w:szCs w:val="22"/>
          </w:rPr>
          <w:fldChar w:fldCharType="end"/>
        </w:r>
      </w:hyperlink>
    </w:p>
    <w:p w14:paraId="1BF09FB3" w14:textId="3D909625" w:rsidR="00E327F9" w:rsidRPr="008C19AA" w:rsidRDefault="006F4EAA">
      <w:pPr>
        <w:rPr>
          <w:rFonts w:ascii="Arial Narrow" w:hAnsi="Arial Narrow" w:cs="Arial"/>
          <w:b/>
          <w:caps/>
          <w:sz w:val="22"/>
          <w:szCs w:val="22"/>
        </w:rPr>
      </w:pPr>
      <w:r w:rsidRPr="000955DE">
        <w:rPr>
          <w:rFonts w:ascii="Arial Narrow" w:hAnsi="Arial Narrow" w:cs="Arial"/>
          <w:caps/>
          <w:sz w:val="22"/>
          <w:szCs w:val="22"/>
        </w:rPr>
        <w:fldChar w:fldCharType="end"/>
      </w:r>
      <w:r w:rsidR="006669BC" w:rsidRPr="000955DE">
        <w:rPr>
          <w:rFonts w:ascii="Arial Narrow" w:hAnsi="Arial Narrow" w:cs="Arial"/>
          <w:b/>
          <w:caps/>
          <w:sz w:val="22"/>
          <w:szCs w:val="22"/>
        </w:rPr>
        <w:t xml:space="preserve">11. </w:t>
      </w:r>
      <w:r w:rsidR="00966D0A" w:rsidRPr="000955DE">
        <w:rPr>
          <w:rFonts w:ascii="Arial Narrow" w:hAnsi="Arial Narrow" w:cs="Arial"/>
          <w:b/>
          <w:caps/>
          <w:sz w:val="22"/>
          <w:szCs w:val="22"/>
        </w:rPr>
        <w:t>Control de cambios …………………………………………………………………………………………………</w:t>
      </w:r>
      <w:r w:rsidR="00966D0A" w:rsidRPr="008C19AA">
        <w:rPr>
          <w:rFonts w:ascii="Arial Narrow" w:hAnsi="Arial Narrow" w:cs="Arial"/>
          <w:b/>
          <w:caps/>
          <w:sz w:val="22"/>
          <w:szCs w:val="22"/>
        </w:rPr>
        <w:t xml:space="preserve"> 16</w:t>
      </w:r>
    </w:p>
    <w:p w14:paraId="1BF09FB4" w14:textId="3E35ABE5" w:rsidR="00E327F9" w:rsidRPr="00A43265" w:rsidRDefault="00E327F9">
      <w:pPr>
        <w:rPr>
          <w:rFonts w:ascii="Arial Narrow" w:hAnsi="Arial Narrow" w:cs="Arial"/>
          <w:b/>
          <w:caps/>
          <w:sz w:val="22"/>
          <w:szCs w:val="22"/>
        </w:rPr>
      </w:pPr>
    </w:p>
    <w:p w14:paraId="1BF09FB5" w14:textId="77777777" w:rsidR="00E327F9" w:rsidRDefault="00E327F9">
      <w:pPr>
        <w:rPr>
          <w:rFonts w:ascii="Arial" w:hAnsi="Arial" w:cs="Arial"/>
          <w:b/>
          <w:caps/>
        </w:rPr>
      </w:pPr>
    </w:p>
    <w:p w14:paraId="1BF09FB6" w14:textId="77777777" w:rsidR="00E327F9" w:rsidRDefault="00E327F9" w:rsidP="00E327F9">
      <w:pPr>
        <w:rPr>
          <w:rFonts w:ascii="Arial" w:hAnsi="Arial" w:cs="Arial"/>
          <w:b/>
          <w:caps/>
        </w:rPr>
      </w:pPr>
    </w:p>
    <w:p w14:paraId="1BF09FB7" w14:textId="77777777" w:rsidR="00E327F9" w:rsidRDefault="00E327F9" w:rsidP="00E327F9">
      <w:pPr>
        <w:rPr>
          <w:rFonts w:ascii="Arial" w:hAnsi="Arial" w:cs="Arial"/>
          <w:b/>
          <w:caps/>
        </w:rPr>
      </w:pPr>
    </w:p>
    <w:p w14:paraId="1BF09FB8" w14:textId="77777777" w:rsidR="00E327F9" w:rsidRDefault="00E327F9" w:rsidP="00E327F9">
      <w:pPr>
        <w:rPr>
          <w:rFonts w:ascii="Arial" w:hAnsi="Arial" w:cs="Arial"/>
          <w:b/>
          <w:caps/>
        </w:rPr>
      </w:pPr>
    </w:p>
    <w:p w14:paraId="1BF09FB9" w14:textId="36761874" w:rsidR="00E327F9" w:rsidRDefault="00E327F9" w:rsidP="00E327F9">
      <w:pPr>
        <w:rPr>
          <w:rFonts w:ascii="Arial" w:hAnsi="Arial" w:cs="Arial"/>
          <w:b/>
          <w:caps/>
        </w:rPr>
      </w:pPr>
    </w:p>
    <w:p w14:paraId="6B94EBBC" w14:textId="16173AC5" w:rsidR="00BD5ED9" w:rsidRDefault="00BD5ED9" w:rsidP="00E327F9">
      <w:pPr>
        <w:rPr>
          <w:rFonts w:ascii="Arial" w:hAnsi="Arial" w:cs="Arial"/>
          <w:b/>
          <w:caps/>
        </w:rPr>
      </w:pPr>
    </w:p>
    <w:p w14:paraId="14365875" w14:textId="0802A38C" w:rsidR="00BD5ED9" w:rsidRDefault="00BD5ED9" w:rsidP="00E327F9">
      <w:pPr>
        <w:rPr>
          <w:rFonts w:ascii="Arial" w:hAnsi="Arial" w:cs="Arial"/>
          <w:b/>
          <w:caps/>
        </w:rPr>
      </w:pPr>
    </w:p>
    <w:p w14:paraId="6848EC27" w14:textId="534F3F1D" w:rsidR="00BD5ED9" w:rsidRDefault="00BD5ED9" w:rsidP="00E327F9">
      <w:pPr>
        <w:rPr>
          <w:rFonts w:ascii="Arial" w:hAnsi="Arial" w:cs="Arial"/>
          <w:b/>
          <w:caps/>
        </w:rPr>
      </w:pPr>
    </w:p>
    <w:p w14:paraId="22350EEF" w14:textId="77777777" w:rsidR="00BD5ED9" w:rsidRDefault="00BD5ED9" w:rsidP="00E327F9">
      <w:pPr>
        <w:rPr>
          <w:rFonts w:ascii="Arial" w:hAnsi="Arial" w:cs="Arial"/>
          <w:b/>
          <w:caps/>
        </w:rPr>
      </w:pPr>
    </w:p>
    <w:p w14:paraId="1BF09FBA" w14:textId="77777777" w:rsidR="00E327F9" w:rsidRDefault="00E327F9" w:rsidP="00E327F9">
      <w:pPr>
        <w:rPr>
          <w:rFonts w:ascii="Arial" w:hAnsi="Arial" w:cs="Arial"/>
          <w:b/>
          <w:caps/>
        </w:rPr>
      </w:pPr>
    </w:p>
    <w:p w14:paraId="1BF09FBB" w14:textId="77777777" w:rsidR="00E327F9" w:rsidRDefault="00E327F9" w:rsidP="00E327F9">
      <w:pPr>
        <w:rPr>
          <w:rFonts w:ascii="Arial" w:hAnsi="Arial" w:cs="Arial"/>
          <w:b/>
          <w:caps/>
        </w:rPr>
      </w:pPr>
    </w:p>
    <w:p w14:paraId="1BF09FBC" w14:textId="77777777" w:rsidR="00E327F9" w:rsidRDefault="00E327F9" w:rsidP="00E327F9">
      <w:pPr>
        <w:rPr>
          <w:rFonts w:ascii="Arial" w:hAnsi="Arial" w:cs="Arial"/>
          <w:b/>
          <w:caps/>
        </w:rPr>
      </w:pPr>
    </w:p>
    <w:p w14:paraId="1BF09FCB" w14:textId="77777777" w:rsidR="00E327F9" w:rsidRPr="007B003E" w:rsidRDefault="00E327F9" w:rsidP="00E327F9">
      <w:pPr>
        <w:rPr>
          <w:rFonts w:ascii="Arial Narrow" w:hAnsi="Arial Narrow" w:cs="Arial"/>
          <w:b/>
          <w:caps/>
        </w:rPr>
      </w:pPr>
    </w:p>
    <w:p w14:paraId="1BF09FCD" w14:textId="2687C01E" w:rsidR="00E327F9" w:rsidRPr="007D2980" w:rsidRDefault="006F4EAA">
      <w:pPr>
        <w:pStyle w:val="Ttulo1"/>
      </w:pPr>
      <w:r w:rsidRPr="00BC1A77">
        <w:lastRenderedPageBreak/>
        <w:t>RESUMEN EJECUTIVO</w:t>
      </w:r>
    </w:p>
    <w:p w14:paraId="1BF09FCE" w14:textId="77777777" w:rsidR="00E327F9" w:rsidRDefault="00E327F9" w:rsidP="00E327F9">
      <w:pPr>
        <w:jc w:val="both"/>
        <w:rPr>
          <w:rFonts w:ascii="Arial" w:hAnsi="Arial" w:cs="Arial"/>
          <w:b/>
          <w:sz w:val="28"/>
          <w:szCs w:val="28"/>
        </w:rPr>
      </w:pPr>
    </w:p>
    <w:p w14:paraId="5F127253" w14:textId="28FCEA5E" w:rsidR="00190C3E" w:rsidRPr="007B003E" w:rsidRDefault="00E327F9" w:rsidP="00E327F9">
      <w:pPr>
        <w:jc w:val="both"/>
        <w:rPr>
          <w:rFonts w:ascii="Arial Narrow" w:hAnsi="Arial Narrow" w:cs="Arial"/>
          <w:sz w:val="22"/>
          <w:szCs w:val="22"/>
        </w:rPr>
      </w:pPr>
      <w:r w:rsidRPr="007B003E">
        <w:rPr>
          <w:rFonts w:ascii="Arial Narrow" w:hAnsi="Arial Narrow" w:cs="Arial"/>
          <w:sz w:val="22"/>
          <w:szCs w:val="22"/>
        </w:rPr>
        <w:t>M</w:t>
      </w:r>
      <w:r w:rsidR="006F4EAA" w:rsidRPr="007B003E">
        <w:rPr>
          <w:rFonts w:ascii="Arial Narrow" w:hAnsi="Arial Narrow" w:cs="Arial"/>
          <w:sz w:val="22"/>
          <w:szCs w:val="22"/>
        </w:rPr>
        <w:t xml:space="preserve">ediante la definición del Plan de Tratamiento de Riesgos se busca </w:t>
      </w:r>
      <w:r w:rsidR="00230ADB">
        <w:rPr>
          <w:rFonts w:ascii="Arial Narrow" w:hAnsi="Arial Narrow" w:cs="Arial"/>
          <w:sz w:val="22"/>
          <w:szCs w:val="22"/>
        </w:rPr>
        <w:t xml:space="preserve">establecer medidas para </w:t>
      </w:r>
      <w:r w:rsidR="006F4EAA" w:rsidRPr="007B003E">
        <w:rPr>
          <w:rFonts w:ascii="Arial Narrow" w:hAnsi="Arial Narrow" w:cs="Arial"/>
          <w:sz w:val="22"/>
          <w:szCs w:val="22"/>
        </w:rPr>
        <w:t xml:space="preserve">mitigar los riesgos presentes en </w:t>
      </w:r>
      <w:r w:rsidR="00EF4C39">
        <w:rPr>
          <w:rFonts w:ascii="Arial Narrow" w:hAnsi="Arial Narrow" w:cs="Arial"/>
          <w:sz w:val="22"/>
          <w:szCs w:val="22"/>
        </w:rPr>
        <w:t>su</w:t>
      </w:r>
      <w:r w:rsidR="006F4EAA" w:rsidRPr="007B003E">
        <w:rPr>
          <w:rFonts w:ascii="Arial Narrow" w:hAnsi="Arial Narrow" w:cs="Arial"/>
          <w:sz w:val="22"/>
          <w:szCs w:val="22"/>
        </w:rPr>
        <w:t xml:space="preserve"> análisis (</w:t>
      </w:r>
      <w:r w:rsidR="00AC7D92">
        <w:rPr>
          <w:rFonts w:ascii="Arial Narrow" w:hAnsi="Arial Narrow" w:cs="Arial"/>
          <w:sz w:val="22"/>
          <w:szCs w:val="22"/>
        </w:rPr>
        <w:t>p</w:t>
      </w:r>
      <w:r w:rsidR="006F4EAA" w:rsidRPr="007B003E">
        <w:rPr>
          <w:rFonts w:ascii="Arial Narrow" w:hAnsi="Arial Narrow" w:cs="Arial"/>
          <w:sz w:val="22"/>
          <w:szCs w:val="22"/>
        </w:rPr>
        <w:t xml:space="preserve">erdida de </w:t>
      </w:r>
      <w:r w:rsidR="00AC7D92">
        <w:rPr>
          <w:rFonts w:ascii="Arial Narrow" w:hAnsi="Arial Narrow" w:cs="Arial"/>
          <w:sz w:val="22"/>
          <w:szCs w:val="22"/>
        </w:rPr>
        <w:t>c</w:t>
      </w:r>
      <w:r w:rsidR="006F4EAA" w:rsidRPr="007B003E">
        <w:rPr>
          <w:rFonts w:ascii="Arial Narrow" w:hAnsi="Arial Narrow" w:cs="Arial"/>
          <w:sz w:val="22"/>
          <w:szCs w:val="22"/>
        </w:rPr>
        <w:t xml:space="preserve">onfidencialidad, </w:t>
      </w:r>
      <w:r w:rsidR="00AC7D92">
        <w:rPr>
          <w:rFonts w:ascii="Arial Narrow" w:hAnsi="Arial Narrow" w:cs="Arial"/>
          <w:sz w:val="22"/>
          <w:szCs w:val="22"/>
        </w:rPr>
        <w:t>p</w:t>
      </w:r>
      <w:r w:rsidR="006F4EAA" w:rsidRPr="007B003E">
        <w:rPr>
          <w:rFonts w:ascii="Arial Narrow" w:hAnsi="Arial Narrow" w:cs="Arial"/>
          <w:sz w:val="22"/>
          <w:szCs w:val="22"/>
        </w:rPr>
        <w:t xml:space="preserve">erdida de </w:t>
      </w:r>
      <w:r w:rsidR="00AC7D92">
        <w:rPr>
          <w:rFonts w:ascii="Arial Narrow" w:hAnsi="Arial Narrow" w:cs="Arial"/>
          <w:sz w:val="22"/>
          <w:szCs w:val="22"/>
        </w:rPr>
        <w:t>i</w:t>
      </w:r>
      <w:r w:rsidR="006F4EAA" w:rsidRPr="007B003E">
        <w:rPr>
          <w:rFonts w:ascii="Arial Narrow" w:hAnsi="Arial Narrow" w:cs="Arial"/>
          <w:sz w:val="22"/>
          <w:szCs w:val="22"/>
        </w:rPr>
        <w:t xml:space="preserve">ntegridad y </w:t>
      </w:r>
      <w:r w:rsidR="00AC7D92">
        <w:rPr>
          <w:rFonts w:ascii="Arial Narrow" w:hAnsi="Arial Narrow" w:cs="Arial"/>
          <w:sz w:val="22"/>
          <w:szCs w:val="22"/>
        </w:rPr>
        <w:t>p</w:t>
      </w:r>
      <w:r w:rsidR="006F4EAA" w:rsidRPr="007B003E">
        <w:rPr>
          <w:rFonts w:ascii="Arial Narrow" w:hAnsi="Arial Narrow" w:cs="Arial"/>
          <w:sz w:val="22"/>
          <w:szCs w:val="22"/>
        </w:rPr>
        <w:t xml:space="preserve">erdida de </w:t>
      </w:r>
      <w:r w:rsidR="00AC7D92">
        <w:rPr>
          <w:rFonts w:ascii="Arial Narrow" w:hAnsi="Arial Narrow" w:cs="Arial"/>
          <w:sz w:val="22"/>
          <w:szCs w:val="22"/>
        </w:rPr>
        <w:t>d</w:t>
      </w:r>
      <w:r w:rsidR="006F4EAA" w:rsidRPr="007B003E">
        <w:rPr>
          <w:rFonts w:ascii="Arial Narrow" w:hAnsi="Arial Narrow" w:cs="Arial"/>
          <w:sz w:val="22"/>
          <w:szCs w:val="22"/>
        </w:rPr>
        <w:t>isponibilidad de los activos</w:t>
      </w:r>
      <w:r w:rsidR="0072666F">
        <w:rPr>
          <w:rFonts w:ascii="Arial Narrow" w:hAnsi="Arial Narrow" w:cs="Arial"/>
          <w:sz w:val="22"/>
          <w:szCs w:val="22"/>
        </w:rPr>
        <w:t xml:space="preserve"> de información</w:t>
      </w:r>
      <w:r w:rsidR="006F4EAA" w:rsidRPr="007B003E">
        <w:rPr>
          <w:rFonts w:ascii="Arial Narrow" w:hAnsi="Arial Narrow" w:cs="Arial"/>
          <w:sz w:val="22"/>
          <w:szCs w:val="22"/>
        </w:rPr>
        <w:t xml:space="preserve">) evitando situaciones que </w:t>
      </w:r>
      <w:r w:rsidR="00733907">
        <w:rPr>
          <w:rFonts w:ascii="Arial Narrow" w:hAnsi="Arial Narrow" w:cs="Arial"/>
          <w:sz w:val="22"/>
          <w:szCs w:val="22"/>
        </w:rPr>
        <w:t xml:space="preserve">generen incertidumbre en el </w:t>
      </w:r>
      <w:r w:rsidR="00545967">
        <w:rPr>
          <w:rFonts w:ascii="Arial Narrow" w:hAnsi="Arial Narrow" w:cs="Arial"/>
          <w:sz w:val="22"/>
          <w:szCs w:val="22"/>
        </w:rPr>
        <w:t xml:space="preserve">cumplimiento </w:t>
      </w:r>
      <w:r w:rsidR="006F4EAA" w:rsidRPr="007B003E">
        <w:rPr>
          <w:rFonts w:ascii="Arial Narrow" w:hAnsi="Arial Narrow" w:cs="Arial"/>
          <w:sz w:val="22"/>
          <w:szCs w:val="22"/>
        </w:rPr>
        <w:t xml:space="preserve">de los objetivos del </w:t>
      </w:r>
      <w:r w:rsidR="00190C3E" w:rsidRPr="00943D23">
        <w:rPr>
          <w:rFonts w:ascii="Arial Narrow" w:hAnsi="Arial Narrow"/>
          <w:spacing w:val="-4"/>
          <w:sz w:val="22"/>
          <w:szCs w:val="22"/>
        </w:rPr>
        <w:t>Ministerio/Fondo Único de Tecnologías de la Información y las Comunicaciones</w:t>
      </w:r>
    </w:p>
    <w:p w14:paraId="1BF09FD0" w14:textId="77777777" w:rsidR="00E327F9" w:rsidRPr="007B003E" w:rsidRDefault="00E327F9" w:rsidP="00E327F9">
      <w:pPr>
        <w:jc w:val="both"/>
        <w:rPr>
          <w:rFonts w:ascii="Arial Narrow" w:hAnsi="Arial Narrow" w:cs="Arial"/>
          <w:sz w:val="22"/>
          <w:szCs w:val="22"/>
        </w:rPr>
      </w:pPr>
    </w:p>
    <w:p w14:paraId="1BF09FD1" w14:textId="77FD2BA5" w:rsidR="006F4EAA" w:rsidRPr="007B003E" w:rsidRDefault="00E327F9" w:rsidP="00E327F9">
      <w:pPr>
        <w:jc w:val="both"/>
        <w:rPr>
          <w:rFonts w:ascii="Arial Narrow" w:hAnsi="Arial Narrow" w:cs="Arial"/>
          <w:sz w:val="22"/>
          <w:szCs w:val="22"/>
          <w:lang w:val="es-ES"/>
        </w:rPr>
      </w:pPr>
      <w:r w:rsidRPr="007B003E">
        <w:rPr>
          <w:rFonts w:ascii="Arial Narrow" w:hAnsi="Arial Narrow" w:cs="Arial"/>
          <w:sz w:val="22"/>
          <w:szCs w:val="22"/>
        </w:rPr>
        <w:t>E</w:t>
      </w:r>
      <w:r w:rsidR="006F4EAA" w:rsidRPr="007B003E">
        <w:rPr>
          <w:rFonts w:ascii="Arial Narrow" w:hAnsi="Arial Narrow" w:cs="Arial"/>
          <w:sz w:val="22"/>
          <w:szCs w:val="22"/>
          <w:lang w:val="es-ES"/>
        </w:rPr>
        <w:t xml:space="preserve">l Plan de Tratamiento de Riesgo se define con el fin de evaluar las posibles acciones que se deben tomar para mitigar los riesgos </w:t>
      </w:r>
      <w:r w:rsidR="00AF6F5D">
        <w:rPr>
          <w:rFonts w:ascii="Arial Narrow" w:hAnsi="Arial Narrow" w:cs="Arial"/>
          <w:sz w:val="22"/>
          <w:szCs w:val="22"/>
          <w:lang w:val="es-ES"/>
        </w:rPr>
        <w:t>identificados</w:t>
      </w:r>
      <w:r w:rsidR="00FB49E2">
        <w:rPr>
          <w:rFonts w:ascii="Arial Narrow" w:hAnsi="Arial Narrow" w:cs="Arial"/>
          <w:sz w:val="22"/>
          <w:szCs w:val="22"/>
          <w:lang w:val="es-ES"/>
        </w:rPr>
        <w:t xml:space="preserve"> en los procesos de la entidad</w:t>
      </w:r>
      <w:r w:rsidR="006F4EAA" w:rsidRPr="007B003E">
        <w:rPr>
          <w:rFonts w:ascii="Arial Narrow" w:hAnsi="Arial Narrow" w:cs="Arial"/>
          <w:sz w:val="22"/>
          <w:szCs w:val="22"/>
          <w:lang w:val="es-ES"/>
        </w:rPr>
        <w:t xml:space="preserve">, estas acciones son organizadas en </w:t>
      </w:r>
      <w:r w:rsidR="006F5EAD">
        <w:rPr>
          <w:rFonts w:ascii="Arial Narrow" w:hAnsi="Arial Narrow" w:cs="Arial"/>
          <w:sz w:val="22"/>
          <w:szCs w:val="22"/>
          <w:lang w:val="es-ES"/>
        </w:rPr>
        <w:t>actividades</w:t>
      </w:r>
      <w:r w:rsidR="006F4EAA" w:rsidRPr="007B003E">
        <w:rPr>
          <w:rFonts w:ascii="Arial Narrow" w:hAnsi="Arial Narrow" w:cs="Arial"/>
          <w:sz w:val="22"/>
          <w:szCs w:val="22"/>
          <w:lang w:val="es-ES"/>
        </w:rPr>
        <w:t xml:space="preserve">, </w:t>
      </w:r>
      <w:r w:rsidR="006F5EAD">
        <w:rPr>
          <w:rFonts w:ascii="Arial Narrow" w:hAnsi="Arial Narrow" w:cs="Arial"/>
          <w:sz w:val="22"/>
          <w:szCs w:val="22"/>
          <w:lang w:val="es-ES"/>
        </w:rPr>
        <w:t>definiendo</w:t>
      </w:r>
      <w:r w:rsidR="006F4EAA" w:rsidRPr="007B003E">
        <w:rPr>
          <w:rFonts w:ascii="Arial Narrow" w:hAnsi="Arial Narrow" w:cs="Arial"/>
          <w:sz w:val="22"/>
          <w:szCs w:val="22"/>
          <w:lang w:val="es-ES"/>
        </w:rPr>
        <w:t xml:space="preserve"> para cada una de ellas </w:t>
      </w:r>
      <w:r w:rsidR="006F5EAD">
        <w:rPr>
          <w:rFonts w:ascii="Arial Narrow" w:hAnsi="Arial Narrow" w:cs="Arial"/>
          <w:sz w:val="22"/>
          <w:szCs w:val="22"/>
          <w:lang w:val="es-ES"/>
        </w:rPr>
        <w:t>las tareas</w:t>
      </w:r>
      <w:r w:rsidR="006F4EAA" w:rsidRPr="007B003E">
        <w:rPr>
          <w:rFonts w:ascii="Arial Narrow" w:hAnsi="Arial Narrow" w:cs="Arial"/>
          <w:sz w:val="22"/>
          <w:szCs w:val="22"/>
          <w:lang w:val="es-ES"/>
        </w:rPr>
        <w:t xml:space="preserve">, </w:t>
      </w:r>
      <w:r w:rsidR="006F5EAD">
        <w:rPr>
          <w:rFonts w:ascii="Arial Narrow" w:hAnsi="Arial Narrow" w:cs="Arial"/>
          <w:sz w:val="22"/>
          <w:szCs w:val="22"/>
          <w:lang w:val="es-ES"/>
        </w:rPr>
        <w:t xml:space="preserve">el </w:t>
      </w:r>
      <w:r w:rsidR="006F4EAA" w:rsidRPr="007B003E">
        <w:rPr>
          <w:rFonts w:ascii="Arial Narrow" w:hAnsi="Arial Narrow" w:cs="Arial"/>
          <w:sz w:val="22"/>
          <w:szCs w:val="22"/>
          <w:lang w:val="es-ES"/>
        </w:rPr>
        <w:t xml:space="preserve">responsable </w:t>
      </w:r>
      <w:r w:rsidR="006F5EAD">
        <w:rPr>
          <w:rFonts w:ascii="Arial Narrow" w:hAnsi="Arial Narrow" w:cs="Arial"/>
          <w:sz w:val="22"/>
          <w:szCs w:val="22"/>
          <w:lang w:val="es-ES"/>
        </w:rPr>
        <w:t xml:space="preserve">y sus fechas de ejecución </w:t>
      </w:r>
      <w:r w:rsidR="006F4EAA" w:rsidRPr="007B003E">
        <w:rPr>
          <w:rFonts w:ascii="Arial Narrow" w:hAnsi="Arial Narrow" w:cs="Arial"/>
          <w:sz w:val="22"/>
          <w:szCs w:val="22"/>
          <w:lang w:val="es-ES"/>
        </w:rPr>
        <w:t xml:space="preserve">que serán aplicadas </w:t>
      </w:r>
      <w:r w:rsidR="00601537">
        <w:rPr>
          <w:rFonts w:ascii="Arial Narrow" w:hAnsi="Arial Narrow" w:cs="Arial"/>
          <w:sz w:val="22"/>
          <w:szCs w:val="22"/>
          <w:lang w:val="es-ES"/>
        </w:rPr>
        <w:t>durante la vigencia del plan</w:t>
      </w:r>
      <w:r w:rsidR="0063187C">
        <w:rPr>
          <w:rFonts w:ascii="Arial Narrow" w:hAnsi="Arial Narrow" w:cs="Arial"/>
          <w:sz w:val="22"/>
          <w:szCs w:val="22"/>
          <w:lang w:val="es-ES"/>
        </w:rPr>
        <w:t>.</w:t>
      </w:r>
    </w:p>
    <w:p w14:paraId="1BF09FD2" w14:textId="77777777" w:rsidR="00E327F9" w:rsidRPr="007B003E" w:rsidRDefault="00E327F9" w:rsidP="00E327F9">
      <w:pPr>
        <w:pStyle w:val="EstiloDescripcinTahoma"/>
        <w:spacing w:before="0" w:after="0" w:line="240" w:lineRule="auto"/>
        <w:rPr>
          <w:rFonts w:ascii="Arial Narrow" w:hAnsi="Arial Narrow" w:cs="Arial"/>
          <w:sz w:val="22"/>
          <w:szCs w:val="22"/>
        </w:rPr>
      </w:pPr>
    </w:p>
    <w:p w14:paraId="1BF09FD3" w14:textId="64C91143" w:rsidR="006F4EAA" w:rsidRPr="007B003E" w:rsidRDefault="006F4EAA" w:rsidP="00E327F9">
      <w:pPr>
        <w:pStyle w:val="EstiloDescripcinTahoma"/>
        <w:spacing w:before="0" w:after="0" w:line="240" w:lineRule="auto"/>
        <w:rPr>
          <w:rFonts w:ascii="Arial Narrow" w:hAnsi="Arial Narrow" w:cs="Arial"/>
          <w:sz w:val="22"/>
          <w:szCs w:val="22"/>
        </w:rPr>
      </w:pPr>
      <w:r w:rsidRPr="007B003E">
        <w:rPr>
          <w:rFonts w:ascii="Arial Narrow" w:hAnsi="Arial Narrow" w:cs="Arial"/>
          <w:sz w:val="22"/>
          <w:szCs w:val="22"/>
        </w:rPr>
        <w:t xml:space="preserve">Las </w:t>
      </w:r>
      <w:r w:rsidR="00F936C1">
        <w:rPr>
          <w:rFonts w:ascii="Arial Narrow" w:hAnsi="Arial Narrow" w:cs="Arial"/>
          <w:sz w:val="22"/>
          <w:szCs w:val="22"/>
        </w:rPr>
        <w:t>actividades</w:t>
      </w:r>
      <w:r w:rsidRPr="007B003E">
        <w:rPr>
          <w:rFonts w:ascii="Arial Narrow" w:hAnsi="Arial Narrow" w:cs="Arial"/>
          <w:sz w:val="22"/>
          <w:szCs w:val="22"/>
        </w:rPr>
        <w:t xml:space="preserve"> se definieron teniendo en cuenta la información del análisis de riesgos, de las necesidades </w:t>
      </w:r>
      <w:r w:rsidR="007F4FD2">
        <w:rPr>
          <w:rFonts w:ascii="Arial Narrow" w:hAnsi="Arial Narrow" w:cs="Arial"/>
          <w:sz w:val="22"/>
          <w:szCs w:val="22"/>
        </w:rPr>
        <w:t xml:space="preserve">y el contexto </w:t>
      </w:r>
      <w:r w:rsidRPr="007B003E">
        <w:rPr>
          <w:rFonts w:ascii="Arial Narrow" w:hAnsi="Arial Narrow" w:cs="Arial"/>
          <w:sz w:val="22"/>
          <w:szCs w:val="22"/>
        </w:rPr>
        <w:t>de</w:t>
      </w:r>
      <w:r w:rsidR="00DC1461">
        <w:rPr>
          <w:rFonts w:ascii="Arial Narrow" w:hAnsi="Arial Narrow" w:cs="Arial"/>
          <w:sz w:val="22"/>
          <w:szCs w:val="22"/>
        </w:rPr>
        <w:t xml:space="preserve"> </w:t>
      </w:r>
      <w:r w:rsidRPr="007B003E">
        <w:rPr>
          <w:rFonts w:ascii="Arial Narrow" w:hAnsi="Arial Narrow" w:cs="Arial"/>
          <w:sz w:val="22"/>
          <w:szCs w:val="22"/>
        </w:rPr>
        <w:t>l</w:t>
      </w:r>
      <w:r w:rsidR="00DC1461">
        <w:rPr>
          <w:rFonts w:ascii="Arial Narrow" w:hAnsi="Arial Narrow" w:cs="Arial"/>
          <w:sz w:val="22"/>
          <w:szCs w:val="22"/>
        </w:rPr>
        <w:t>os</w:t>
      </w:r>
      <w:r w:rsidRPr="007B003E">
        <w:rPr>
          <w:rFonts w:ascii="Arial Narrow" w:hAnsi="Arial Narrow" w:cs="Arial"/>
          <w:sz w:val="22"/>
          <w:szCs w:val="22"/>
        </w:rPr>
        <w:t xml:space="preserve"> </w:t>
      </w:r>
      <w:r w:rsidR="00BA588E">
        <w:rPr>
          <w:rFonts w:ascii="Arial Narrow" w:hAnsi="Arial Narrow" w:cs="Arial"/>
          <w:sz w:val="22"/>
          <w:szCs w:val="22"/>
        </w:rPr>
        <w:t>p</w:t>
      </w:r>
      <w:r w:rsidRPr="007B003E">
        <w:rPr>
          <w:rFonts w:ascii="Arial Narrow" w:hAnsi="Arial Narrow" w:cs="Arial"/>
          <w:sz w:val="22"/>
          <w:szCs w:val="22"/>
        </w:rPr>
        <w:t>roceso</w:t>
      </w:r>
      <w:r w:rsidR="00BA588E">
        <w:rPr>
          <w:rFonts w:ascii="Arial Narrow" w:hAnsi="Arial Narrow" w:cs="Arial"/>
          <w:sz w:val="22"/>
          <w:szCs w:val="22"/>
        </w:rPr>
        <w:t>s</w:t>
      </w:r>
      <w:r w:rsidRPr="007B003E">
        <w:rPr>
          <w:rFonts w:ascii="Arial Narrow" w:hAnsi="Arial Narrow" w:cs="Arial"/>
          <w:sz w:val="22"/>
          <w:szCs w:val="22"/>
        </w:rPr>
        <w:t xml:space="preserve"> de </w:t>
      </w:r>
      <w:r w:rsidR="00BA588E">
        <w:rPr>
          <w:rFonts w:ascii="Arial Narrow" w:hAnsi="Arial Narrow" w:cs="Arial"/>
          <w:sz w:val="22"/>
          <w:szCs w:val="22"/>
        </w:rPr>
        <w:t xml:space="preserve">la entidad </w:t>
      </w:r>
      <w:r w:rsidRPr="007B003E">
        <w:rPr>
          <w:rFonts w:ascii="Arial Narrow" w:hAnsi="Arial Narrow" w:cs="Arial"/>
          <w:sz w:val="22"/>
          <w:szCs w:val="22"/>
        </w:rPr>
        <w:t xml:space="preserve">en cuanto a la seguridad </w:t>
      </w:r>
      <w:r w:rsidR="006E550F">
        <w:rPr>
          <w:rFonts w:ascii="Arial Narrow" w:hAnsi="Arial Narrow" w:cs="Arial"/>
          <w:sz w:val="22"/>
          <w:szCs w:val="22"/>
        </w:rPr>
        <w:t>y pr</w:t>
      </w:r>
      <w:r w:rsidR="00B839ED">
        <w:rPr>
          <w:rFonts w:ascii="Arial Narrow" w:hAnsi="Arial Narrow" w:cs="Arial"/>
          <w:sz w:val="22"/>
          <w:szCs w:val="22"/>
        </w:rPr>
        <w:t>i</w:t>
      </w:r>
      <w:r w:rsidR="006E550F">
        <w:rPr>
          <w:rFonts w:ascii="Arial Narrow" w:hAnsi="Arial Narrow" w:cs="Arial"/>
          <w:sz w:val="22"/>
          <w:szCs w:val="22"/>
        </w:rPr>
        <w:t xml:space="preserve">vacidad </w:t>
      </w:r>
      <w:r w:rsidRPr="007B003E">
        <w:rPr>
          <w:rFonts w:ascii="Arial Narrow" w:hAnsi="Arial Narrow" w:cs="Arial"/>
          <w:sz w:val="22"/>
          <w:szCs w:val="22"/>
        </w:rPr>
        <w:t xml:space="preserve">de la información </w:t>
      </w:r>
      <w:r w:rsidR="007F4FD2">
        <w:rPr>
          <w:rFonts w:ascii="Arial Narrow" w:hAnsi="Arial Narrow" w:cs="Arial"/>
          <w:sz w:val="22"/>
          <w:szCs w:val="22"/>
        </w:rPr>
        <w:t>proporcionando</w:t>
      </w:r>
      <w:r w:rsidRPr="007B003E">
        <w:rPr>
          <w:rFonts w:ascii="Arial Narrow" w:hAnsi="Arial Narrow" w:cs="Arial"/>
          <w:sz w:val="22"/>
          <w:szCs w:val="22"/>
        </w:rPr>
        <w:t xml:space="preserve"> las herramientas necesarias para </w:t>
      </w:r>
      <w:r w:rsidR="007F4FD2">
        <w:rPr>
          <w:rFonts w:ascii="Arial Narrow" w:hAnsi="Arial Narrow" w:cs="Arial"/>
          <w:sz w:val="22"/>
          <w:szCs w:val="22"/>
        </w:rPr>
        <w:t>identificar</w:t>
      </w:r>
      <w:r w:rsidR="007F4FD2" w:rsidRPr="007B003E">
        <w:rPr>
          <w:rFonts w:ascii="Arial Narrow" w:hAnsi="Arial Narrow" w:cs="Arial"/>
          <w:sz w:val="22"/>
          <w:szCs w:val="22"/>
        </w:rPr>
        <w:t xml:space="preserve"> </w:t>
      </w:r>
      <w:r w:rsidR="007F4FD2">
        <w:rPr>
          <w:rFonts w:ascii="Arial Narrow" w:hAnsi="Arial Narrow" w:cs="Arial"/>
          <w:sz w:val="22"/>
          <w:szCs w:val="22"/>
        </w:rPr>
        <w:t>sus</w:t>
      </w:r>
      <w:r w:rsidRPr="007B003E">
        <w:rPr>
          <w:rFonts w:ascii="Arial Narrow" w:hAnsi="Arial Narrow" w:cs="Arial"/>
          <w:sz w:val="22"/>
          <w:szCs w:val="22"/>
        </w:rPr>
        <w:t xml:space="preserve"> características y defini</w:t>
      </w:r>
      <w:r w:rsidR="007F4FD2">
        <w:rPr>
          <w:rFonts w:ascii="Arial Narrow" w:hAnsi="Arial Narrow" w:cs="Arial"/>
          <w:sz w:val="22"/>
          <w:szCs w:val="22"/>
        </w:rPr>
        <w:t>r</w:t>
      </w:r>
      <w:r w:rsidRPr="007B003E">
        <w:rPr>
          <w:rFonts w:ascii="Arial Narrow" w:hAnsi="Arial Narrow" w:cs="Arial"/>
          <w:sz w:val="22"/>
          <w:szCs w:val="22"/>
        </w:rPr>
        <w:t xml:space="preserve"> los pasos a seguir para su ejecución.</w:t>
      </w:r>
    </w:p>
    <w:p w14:paraId="1BF09FD4" w14:textId="77777777" w:rsidR="006F4EAA" w:rsidRPr="008D48D1" w:rsidRDefault="006F4EAA" w:rsidP="00E327F9">
      <w:pPr>
        <w:pStyle w:val="EstiloDescripcinTahoma"/>
        <w:spacing w:line="240" w:lineRule="auto"/>
        <w:rPr>
          <w:rFonts w:ascii="Arial" w:hAnsi="Arial" w:cs="Arial"/>
          <w:szCs w:val="24"/>
          <w:lang w:val="es-ES"/>
        </w:rPr>
      </w:pPr>
    </w:p>
    <w:p w14:paraId="1BF09FD5" w14:textId="77777777" w:rsidR="006F4EAA" w:rsidRDefault="006F4EAA" w:rsidP="006F4EAA">
      <w:pPr>
        <w:pStyle w:val="EstiloDescripcinTahoma"/>
        <w:rPr>
          <w:rFonts w:ascii="Arial" w:hAnsi="Arial" w:cs="Arial"/>
          <w:szCs w:val="24"/>
        </w:rPr>
      </w:pPr>
      <w:r>
        <w:rPr>
          <w:rFonts w:ascii="Arial" w:hAnsi="Arial" w:cs="Arial"/>
          <w:szCs w:val="24"/>
        </w:rPr>
        <w:t xml:space="preserve"> </w:t>
      </w:r>
    </w:p>
    <w:p w14:paraId="1BF09FD6" w14:textId="77777777" w:rsidR="006F4EAA" w:rsidRPr="00ED186C" w:rsidRDefault="006F4EAA" w:rsidP="006F4EAA">
      <w:pPr>
        <w:pStyle w:val="EstiloDescripcinTahoma"/>
        <w:rPr>
          <w:rFonts w:ascii="Arial" w:hAnsi="Arial" w:cs="Arial"/>
          <w:szCs w:val="24"/>
        </w:rPr>
      </w:pPr>
    </w:p>
    <w:p w14:paraId="1BF09FD8" w14:textId="77777777" w:rsidR="006F4EAA" w:rsidRPr="00ED186C" w:rsidRDefault="006F4EAA" w:rsidP="006F4EAA">
      <w:pPr>
        <w:rPr>
          <w:rFonts w:ascii="Arial" w:hAnsi="Arial" w:cs="Arial"/>
        </w:rPr>
      </w:pPr>
    </w:p>
    <w:p w14:paraId="1BF09FD9" w14:textId="77777777" w:rsidR="006F4EAA" w:rsidRPr="00853AB6" w:rsidRDefault="006F4EAA">
      <w:pPr>
        <w:pStyle w:val="Ttulo1"/>
      </w:pPr>
      <w:r w:rsidRPr="00ED186C">
        <w:br w:type="page"/>
      </w:r>
      <w:bookmarkStart w:id="0" w:name="_Toc27486097"/>
      <w:r w:rsidRPr="00853AB6">
        <w:lastRenderedPageBreak/>
        <w:t>Introducción</w:t>
      </w:r>
      <w:bookmarkEnd w:id="0"/>
    </w:p>
    <w:p w14:paraId="1BF09FDA" w14:textId="77777777" w:rsidR="00BC1A77" w:rsidRDefault="00BC1A77" w:rsidP="00853AB6">
      <w:pPr>
        <w:pStyle w:val="EstiloDescripcinTahoma"/>
        <w:spacing w:before="0" w:after="0"/>
        <w:rPr>
          <w:rFonts w:ascii="Arial Narrow" w:hAnsi="Arial Narrow" w:cs="Arial"/>
          <w:sz w:val="22"/>
          <w:szCs w:val="22"/>
        </w:rPr>
      </w:pPr>
    </w:p>
    <w:p w14:paraId="1BF09FDB" w14:textId="5C9AFCCF" w:rsidR="006F4EAA" w:rsidRDefault="006F4EAA" w:rsidP="009A7EB4">
      <w:pPr>
        <w:jc w:val="both"/>
        <w:rPr>
          <w:rFonts w:ascii="Arial Narrow" w:hAnsi="Arial Narrow" w:cs="Arial"/>
          <w:sz w:val="22"/>
          <w:szCs w:val="22"/>
        </w:rPr>
      </w:pPr>
      <w:r w:rsidRPr="00853AB6">
        <w:rPr>
          <w:rFonts w:ascii="Arial Narrow" w:hAnsi="Arial Narrow" w:cs="Arial"/>
          <w:sz w:val="22"/>
          <w:szCs w:val="22"/>
        </w:rPr>
        <w:t>El plan de tratamiento de riesgos de Seguridad y Privacidad de la información, Seguridad Digital y Continuidad de la Operación</w:t>
      </w:r>
      <w:r w:rsidR="006B7B91">
        <w:rPr>
          <w:rFonts w:ascii="Arial Narrow" w:hAnsi="Arial Narrow" w:cs="Arial"/>
          <w:sz w:val="22"/>
          <w:szCs w:val="22"/>
        </w:rPr>
        <w:t xml:space="preserve"> de los servicios</w:t>
      </w:r>
      <w:r w:rsidR="005D57B4">
        <w:rPr>
          <w:rFonts w:ascii="Arial Narrow" w:hAnsi="Arial Narrow" w:cs="Arial"/>
          <w:sz w:val="22"/>
          <w:szCs w:val="22"/>
        </w:rPr>
        <w:t xml:space="preserve"> </w:t>
      </w:r>
      <w:r w:rsidR="00EE6DA9">
        <w:rPr>
          <w:rFonts w:ascii="Arial Narrow" w:hAnsi="Arial Narrow" w:cs="Arial"/>
          <w:sz w:val="22"/>
          <w:szCs w:val="22"/>
        </w:rPr>
        <w:t>(</w:t>
      </w:r>
      <w:r w:rsidR="007E0E14">
        <w:rPr>
          <w:rFonts w:ascii="Arial Narrow" w:hAnsi="Arial Narrow" w:cs="Arial"/>
          <w:sz w:val="22"/>
          <w:szCs w:val="22"/>
        </w:rPr>
        <w:t>riesgos de i</w:t>
      </w:r>
      <w:r w:rsidR="00EE6DA9">
        <w:rPr>
          <w:rFonts w:ascii="Arial Narrow" w:hAnsi="Arial Narrow" w:cs="Arial"/>
          <w:sz w:val="22"/>
          <w:szCs w:val="22"/>
        </w:rPr>
        <w:t xml:space="preserve">nterrupción) </w:t>
      </w:r>
      <w:r w:rsidR="005D57B4">
        <w:rPr>
          <w:rFonts w:ascii="Arial Narrow" w:hAnsi="Arial Narrow" w:cs="Arial"/>
          <w:sz w:val="22"/>
          <w:szCs w:val="22"/>
        </w:rPr>
        <w:t xml:space="preserve">del Ministerio/Fondo Único </w:t>
      </w:r>
      <w:r w:rsidR="004E4A09">
        <w:rPr>
          <w:rFonts w:ascii="Arial Narrow" w:hAnsi="Arial Narrow" w:cs="Arial"/>
          <w:sz w:val="22"/>
          <w:szCs w:val="22"/>
        </w:rPr>
        <w:t>de Tecnologías de la Información y las Comunicaciones</w:t>
      </w:r>
      <w:r w:rsidRPr="00853AB6">
        <w:rPr>
          <w:rFonts w:ascii="Arial Narrow" w:hAnsi="Arial Narrow" w:cs="Arial"/>
          <w:sz w:val="22"/>
          <w:szCs w:val="22"/>
        </w:rPr>
        <w:t>, se basa en una orientación estratégica que requiere el desarrollo de una cultura de carácter preventivo, de manera que, al comprender el concepto de riesgo, así como el contexto, se planean acciones que reduzcan la afectación a la entidad en caso de materialización, adicional</w:t>
      </w:r>
      <w:r w:rsidR="008F58CC">
        <w:rPr>
          <w:rFonts w:ascii="Arial Narrow" w:hAnsi="Arial Narrow" w:cs="Arial"/>
          <w:sz w:val="22"/>
          <w:szCs w:val="22"/>
        </w:rPr>
        <w:t>mente</w:t>
      </w:r>
      <w:r w:rsidRPr="00853AB6">
        <w:rPr>
          <w:rFonts w:ascii="Arial Narrow" w:hAnsi="Arial Narrow" w:cs="Arial"/>
          <w:sz w:val="22"/>
          <w:szCs w:val="22"/>
        </w:rPr>
        <w:t xml:space="preserve"> busca desarrollar estrategias para la identificación, análisis, tratamiento, evaluación y monitoreo de dichos riesgos con mayor objetividad, dando a conocer aquellas situaciones que pueden comprometer el cumplimiento de los objetivos trazados en el Entorno TIC para el Desarrollo Digital, ciudadanos y hogares empoderados del Entorno Digital, Transformación Digital Sectorial y Territorial e Inclusión Social Digital.</w:t>
      </w:r>
    </w:p>
    <w:p w14:paraId="1BF09FDC" w14:textId="77777777" w:rsidR="00853AB6" w:rsidRPr="00853AB6" w:rsidRDefault="00853AB6" w:rsidP="009A7EB4">
      <w:pPr>
        <w:jc w:val="both"/>
        <w:rPr>
          <w:rFonts w:ascii="Arial Narrow" w:hAnsi="Arial Narrow" w:cs="Arial"/>
          <w:sz w:val="22"/>
          <w:szCs w:val="22"/>
        </w:rPr>
      </w:pPr>
    </w:p>
    <w:p w14:paraId="5684B4D2" w14:textId="04F7E529" w:rsidR="006A5F9A" w:rsidRDefault="006A5F9A" w:rsidP="006A5F9A">
      <w:pPr>
        <w:jc w:val="both"/>
        <w:rPr>
          <w:rFonts w:ascii="Arial Narrow" w:hAnsi="Arial Narrow" w:cs="Arial"/>
          <w:sz w:val="22"/>
          <w:szCs w:val="22"/>
        </w:rPr>
      </w:pPr>
      <w:r w:rsidRPr="006A5F9A">
        <w:rPr>
          <w:rFonts w:ascii="Arial Narrow" w:hAnsi="Arial Narrow" w:cs="Arial"/>
          <w:sz w:val="22"/>
          <w:szCs w:val="22"/>
        </w:rPr>
        <w:t>Lo anterior dando cumplimiento a la normativa establecida por el estado colombiano, CONPES 3995 de 2020, Modelo de Seguridad y Privacidad de MINTIC y lo establecido en el decreto 1008 de 14 de junio 2018, a la Resolución 500 de 2021, por la cual se establecen los lineamientos y estándares para la estrategia de seguridad digital y se adopta el modelo de seguridad y privacidad como habilitador de la política de Gobierno Digital adoptando las buenas prácticas y los lineamientos de los estándares ISO 27001, ISO 31000:2018 y la guía para la administración del riesgo y el diseño de controles en entidades públicas – Riesgos de gestión, corrupción y seguridad digital</w:t>
      </w:r>
      <w:r w:rsidR="007940CE">
        <w:rPr>
          <w:rFonts w:ascii="Arial Narrow" w:hAnsi="Arial Narrow" w:cs="Arial"/>
          <w:sz w:val="22"/>
          <w:szCs w:val="22"/>
        </w:rPr>
        <w:t xml:space="preserve">, establecidos en </w:t>
      </w:r>
      <w:r w:rsidR="00280447">
        <w:rPr>
          <w:rFonts w:ascii="Arial Narrow" w:hAnsi="Arial Narrow" w:cs="Arial"/>
          <w:sz w:val="22"/>
          <w:szCs w:val="22"/>
        </w:rPr>
        <w:t>el Modelo Integrado de Planeación y Gestión</w:t>
      </w:r>
    </w:p>
    <w:p w14:paraId="447E9E3E" w14:textId="77777777" w:rsidR="006A5F9A" w:rsidRPr="006A5F9A" w:rsidRDefault="006A5F9A" w:rsidP="006A5F9A">
      <w:pPr>
        <w:jc w:val="both"/>
        <w:rPr>
          <w:rFonts w:ascii="Arial Narrow" w:hAnsi="Arial Narrow" w:cs="Arial"/>
          <w:sz w:val="22"/>
          <w:szCs w:val="22"/>
        </w:rPr>
      </w:pPr>
    </w:p>
    <w:p w14:paraId="1BF09FDD" w14:textId="56F21C4D" w:rsidR="006F4EAA" w:rsidRPr="009A7EB4" w:rsidRDefault="006A5F9A" w:rsidP="006A5F9A">
      <w:pPr>
        <w:jc w:val="both"/>
        <w:rPr>
          <w:rFonts w:ascii="Arial Narrow" w:hAnsi="Arial Narrow" w:cs="Arial"/>
          <w:sz w:val="22"/>
          <w:szCs w:val="22"/>
        </w:rPr>
      </w:pPr>
      <w:r w:rsidRPr="006A5F9A">
        <w:rPr>
          <w:rFonts w:ascii="Arial Narrow" w:hAnsi="Arial Narrow" w:cs="Arial"/>
          <w:sz w:val="22"/>
          <w:szCs w:val="22"/>
        </w:rPr>
        <w:t xml:space="preserve">Teniendo en cuenta lo anterior, se actualiza el presente documento dando cumplimiento a lo establecido en el Decreto 612 de 2018, actualizando el Plan de Tratamiento de Riesgos de Seguridad y Privacidad de la Información al interior del Ministerio de Tecnologías de la Información y las Comunicaciones, aprobado mediante acta de la </w:t>
      </w:r>
      <w:r w:rsidRPr="00A43265">
        <w:rPr>
          <w:rFonts w:ascii="Arial Narrow" w:hAnsi="Arial Narrow" w:cs="Arial"/>
          <w:sz w:val="22"/>
          <w:szCs w:val="22"/>
          <w:highlight w:val="yellow"/>
        </w:rPr>
        <w:t>sesión # XX</w:t>
      </w:r>
      <w:r w:rsidRPr="006A5F9A">
        <w:rPr>
          <w:rFonts w:ascii="Arial Narrow" w:hAnsi="Arial Narrow" w:cs="Arial"/>
          <w:sz w:val="22"/>
          <w:szCs w:val="22"/>
        </w:rPr>
        <w:t xml:space="preserve"> de comité del Modelo Integrado de Gestión – MIG del 26 de diciembre de 2022.</w:t>
      </w:r>
      <w:r w:rsidR="006F4EAA" w:rsidRPr="00853AB6">
        <w:rPr>
          <w:rFonts w:ascii="Arial Narrow" w:hAnsi="Arial Narrow" w:cs="Arial"/>
          <w:sz w:val="22"/>
          <w:szCs w:val="22"/>
        </w:rPr>
        <w:t xml:space="preserve"> </w:t>
      </w:r>
    </w:p>
    <w:p w14:paraId="1BF09FDE" w14:textId="77777777" w:rsidR="006F4EAA" w:rsidRPr="00853AB6" w:rsidRDefault="006F4EAA" w:rsidP="006F4EAA">
      <w:pPr>
        <w:pStyle w:val="EstiloDescripcinTahoma"/>
        <w:rPr>
          <w:rFonts w:ascii="Arial Narrow" w:hAnsi="Arial Narrow"/>
          <w:sz w:val="22"/>
          <w:szCs w:val="22"/>
        </w:rPr>
      </w:pPr>
    </w:p>
    <w:p w14:paraId="1BF09FDF" w14:textId="77777777" w:rsidR="006F4EAA" w:rsidRPr="00ED186C" w:rsidRDefault="006F4EAA" w:rsidP="006F4EAA">
      <w:pPr>
        <w:pStyle w:val="EstiloDescripcinTahoma"/>
        <w:rPr>
          <w:rFonts w:ascii="Arial" w:hAnsi="Arial" w:cs="Arial"/>
          <w:szCs w:val="24"/>
        </w:rPr>
      </w:pPr>
    </w:p>
    <w:p w14:paraId="1BF09FE0" w14:textId="31357ED7" w:rsidR="006F4EAA" w:rsidRPr="00853AB6" w:rsidRDefault="006F4EAA">
      <w:pPr>
        <w:pStyle w:val="Ttulo1"/>
      </w:pPr>
      <w:r w:rsidRPr="00ED186C">
        <w:br w:type="page"/>
      </w:r>
      <w:bookmarkStart w:id="1" w:name="_Toc27486098"/>
      <w:r w:rsidRPr="00853AB6">
        <w:lastRenderedPageBreak/>
        <w:t>definiciones</w:t>
      </w:r>
      <w:bookmarkEnd w:id="1"/>
      <w:r w:rsidR="000B3931">
        <w:rPr>
          <w:rStyle w:val="Refdenotaalpie"/>
        </w:rPr>
        <w:footnoteReference w:id="2"/>
      </w:r>
    </w:p>
    <w:p w14:paraId="1BF09FE1" w14:textId="77777777" w:rsidR="00BC1A77" w:rsidRPr="00BC1A77" w:rsidRDefault="00BC1A77" w:rsidP="00BC1A77">
      <w:pPr>
        <w:pStyle w:val="DescripcinconVietas"/>
        <w:numPr>
          <w:ilvl w:val="0"/>
          <w:numId w:val="0"/>
        </w:numPr>
        <w:spacing w:before="0" w:after="0"/>
        <w:rPr>
          <w:rFonts w:ascii="Arial Narrow" w:hAnsi="Arial Narrow" w:cs="Arial"/>
          <w:sz w:val="22"/>
          <w:szCs w:val="22"/>
        </w:rPr>
      </w:pPr>
    </w:p>
    <w:p w14:paraId="1BF09FE2" w14:textId="25854FA9" w:rsidR="006F4EAA" w:rsidRDefault="006F4EAA" w:rsidP="00853AB6">
      <w:pPr>
        <w:pStyle w:val="DescripcinconVietas"/>
        <w:tabs>
          <w:tab w:val="clear" w:pos="720"/>
          <w:tab w:val="num" w:pos="284"/>
        </w:tabs>
        <w:spacing w:before="0" w:after="0"/>
        <w:ind w:left="0" w:firstLine="0"/>
        <w:rPr>
          <w:rFonts w:ascii="Arial Narrow" w:hAnsi="Arial Narrow" w:cs="Arial"/>
          <w:sz w:val="22"/>
          <w:szCs w:val="22"/>
        </w:rPr>
      </w:pPr>
      <w:r w:rsidRPr="00853AB6">
        <w:rPr>
          <w:rFonts w:ascii="Arial Narrow" w:hAnsi="Arial Narrow" w:cs="Arial"/>
          <w:b/>
          <w:sz w:val="22"/>
          <w:szCs w:val="22"/>
        </w:rPr>
        <w:t>Riesgo:</w:t>
      </w:r>
      <w:r w:rsidRPr="00853AB6">
        <w:rPr>
          <w:rFonts w:ascii="Arial Narrow" w:hAnsi="Arial Narrow" w:cs="Arial"/>
          <w:sz w:val="22"/>
          <w:szCs w:val="22"/>
        </w:rPr>
        <w:t xml:space="preserve"> </w:t>
      </w:r>
      <w:r w:rsidR="000712FA" w:rsidRPr="000712FA">
        <w:rPr>
          <w:rFonts w:ascii="Arial Narrow" w:hAnsi="Arial Narrow" w:cs="Arial"/>
          <w:sz w:val="22"/>
          <w:szCs w:val="22"/>
        </w:rPr>
        <w:t>Efecto que se causa sobre los objetivos de las entidades, debido a eventos potenciales</w:t>
      </w:r>
      <w:r w:rsidRPr="00853AB6">
        <w:rPr>
          <w:rFonts w:ascii="Arial Narrow" w:hAnsi="Arial Narrow" w:cs="Arial"/>
          <w:sz w:val="22"/>
          <w:szCs w:val="22"/>
        </w:rPr>
        <w:t>.</w:t>
      </w:r>
    </w:p>
    <w:p w14:paraId="5BF184FA" w14:textId="77777777" w:rsidR="00A3771A" w:rsidRDefault="00A3771A" w:rsidP="00A43265">
      <w:pPr>
        <w:pStyle w:val="DescripcinconVietas"/>
        <w:numPr>
          <w:ilvl w:val="0"/>
          <w:numId w:val="0"/>
        </w:numPr>
        <w:spacing w:before="0" w:after="0"/>
        <w:rPr>
          <w:rFonts w:ascii="Arial Narrow" w:hAnsi="Arial Narrow" w:cs="Arial"/>
          <w:sz w:val="22"/>
          <w:szCs w:val="22"/>
        </w:rPr>
      </w:pPr>
    </w:p>
    <w:p w14:paraId="0F0127B5" w14:textId="4790F1CE" w:rsidR="001A77BD" w:rsidRDefault="001A77BD" w:rsidP="00853AB6">
      <w:pPr>
        <w:pStyle w:val="DescripcinconVietas"/>
        <w:tabs>
          <w:tab w:val="clear" w:pos="720"/>
          <w:tab w:val="num" w:pos="284"/>
        </w:tabs>
        <w:spacing w:before="0" w:after="0"/>
        <w:ind w:left="0" w:firstLine="0"/>
        <w:rPr>
          <w:rFonts w:ascii="Arial Narrow" w:hAnsi="Arial Narrow" w:cs="Arial"/>
          <w:sz w:val="22"/>
          <w:szCs w:val="22"/>
        </w:rPr>
      </w:pPr>
      <w:r w:rsidRPr="00A43265">
        <w:rPr>
          <w:rFonts w:ascii="Arial Narrow" w:hAnsi="Arial Narrow" w:cs="Arial"/>
          <w:b/>
          <w:bCs/>
          <w:sz w:val="22"/>
          <w:szCs w:val="22"/>
        </w:rPr>
        <w:t>Riesgo de Seguridad de la Información</w:t>
      </w:r>
      <w:r w:rsidRPr="001A77BD">
        <w:rPr>
          <w:rFonts w:ascii="Arial Narrow" w:hAnsi="Arial Narrow" w:cs="Arial"/>
          <w:sz w:val="22"/>
          <w:szCs w:val="22"/>
        </w:rPr>
        <w:t>: Posibilidad de que una amenaza concreta pueda explotar una vulnerabilidad para causar una pérdida o daño en un activo de información. Suele considerarse como una combinación de la probabilidad de un evento y sus consecuencias. (ISO/IEC 27000).</w:t>
      </w:r>
    </w:p>
    <w:p w14:paraId="1BF09FE3" w14:textId="77777777" w:rsidR="00853AB6" w:rsidRPr="00853AB6" w:rsidRDefault="00853AB6" w:rsidP="00853AB6">
      <w:pPr>
        <w:pStyle w:val="DescripcinconVietas"/>
        <w:numPr>
          <w:ilvl w:val="0"/>
          <w:numId w:val="0"/>
        </w:numPr>
        <w:spacing w:before="0" w:after="0"/>
        <w:rPr>
          <w:rFonts w:ascii="Arial Narrow" w:hAnsi="Arial Narrow" w:cs="Arial"/>
          <w:sz w:val="22"/>
          <w:szCs w:val="22"/>
        </w:rPr>
      </w:pPr>
    </w:p>
    <w:p w14:paraId="1BF09FE4" w14:textId="77777777" w:rsidR="006F4EAA" w:rsidRDefault="006F4EAA" w:rsidP="00853AB6">
      <w:pPr>
        <w:pStyle w:val="DescripcinconVietas"/>
        <w:tabs>
          <w:tab w:val="clear" w:pos="720"/>
          <w:tab w:val="num" w:pos="284"/>
        </w:tabs>
        <w:spacing w:before="0" w:after="0"/>
        <w:ind w:left="0" w:firstLine="0"/>
        <w:rPr>
          <w:rFonts w:ascii="Arial Narrow" w:hAnsi="Arial Narrow" w:cs="Arial"/>
          <w:sz w:val="22"/>
          <w:szCs w:val="22"/>
        </w:rPr>
      </w:pPr>
      <w:r w:rsidRPr="00853AB6">
        <w:rPr>
          <w:rFonts w:ascii="Arial Narrow" w:hAnsi="Arial Narrow" w:cs="Arial"/>
          <w:b/>
          <w:sz w:val="22"/>
          <w:szCs w:val="22"/>
        </w:rPr>
        <w:t>Amenaza:</w:t>
      </w:r>
      <w:r w:rsidRPr="00853AB6">
        <w:rPr>
          <w:rFonts w:ascii="Arial Narrow" w:hAnsi="Arial Narrow" w:cs="Arial"/>
          <w:sz w:val="22"/>
          <w:szCs w:val="22"/>
        </w:rPr>
        <w:t xml:space="preserve"> es un ente o escenario interno o externo que puede hacer uso de una vulnerabilidad para generar un perjuicio o impacto negativo en la institución (materializar el riesgo).</w:t>
      </w:r>
    </w:p>
    <w:p w14:paraId="1BF09FE5" w14:textId="77777777" w:rsidR="00853AB6" w:rsidRDefault="00853AB6" w:rsidP="00853AB6">
      <w:pPr>
        <w:pStyle w:val="Prrafodelista"/>
        <w:rPr>
          <w:rFonts w:ascii="Arial Narrow" w:hAnsi="Arial Narrow" w:cs="Arial"/>
          <w:sz w:val="22"/>
          <w:szCs w:val="22"/>
        </w:rPr>
      </w:pPr>
    </w:p>
    <w:p w14:paraId="1BF09FE6" w14:textId="77777777" w:rsidR="006F4EAA" w:rsidRDefault="006F4EAA" w:rsidP="00853AB6">
      <w:pPr>
        <w:pStyle w:val="DescripcinconVietas"/>
        <w:tabs>
          <w:tab w:val="clear" w:pos="720"/>
          <w:tab w:val="num" w:pos="284"/>
        </w:tabs>
        <w:spacing w:before="0" w:after="0"/>
        <w:ind w:left="0" w:firstLine="0"/>
        <w:rPr>
          <w:rFonts w:ascii="Arial Narrow" w:hAnsi="Arial Narrow" w:cs="Arial"/>
          <w:sz w:val="22"/>
          <w:szCs w:val="22"/>
        </w:rPr>
      </w:pPr>
      <w:r w:rsidRPr="00853AB6">
        <w:rPr>
          <w:rFonts w:ascii="Arial Narrow" w:hAnsi="Arial Narrow" w:cs="Arial"/>
          <w:b/>
          <w:sz w:val="22"/>
          <w:szCs w:val="22"/>
        </w:rPr>
        <w:t>Vulnerabilidad:</w:t>
      </w:r>
      <w:r w:rsidRPr="00853AB6">
        <w:rPr>
          <w:rFonts w:ascii="Arial Narrow" w:hAnsi="Arial Narrow" w:cs="Arial"/>
          <w:sz w:val="22"/>
          <w:szCs w:val="22"/>
        </w:rPr>
        <w:t xml:space="preserve"> es una falencia o debilidad que puede estar presente en la tecnología, las personas o en las políticas y procedimientos.</w:t>
      </w:r>
    </w:p>
    <w:p w14:paraId="1BF09FE7" w14:textId="77777777" w:rsidR="00853AB6" w:rsidRPr="00853AB6" w:rsidRDefault="00853AB6" w:rsidP="00853AB6">
      <w:pPr>
        <w:pStyle w:val="DescripcinconVietas"/>
        <w:numPr>
          <w:ilvl w:val="0"/>
          <w:numId w:val="0"/>
        </w:numPr>
        <w:spacing w:before="0" w:after="0"/>
        <w:rPr>
          <w:rFonts w:ascii="Arial Narrow" w:hAnsi="Arial Narrow" w:cs="Arial"/>
          <w:sz w:val="22"/>
          <w:szCs w:val="22"/>
        </w:rPr>
      </w:pPr>
    </w:p>
    <w:p w14:paraId="1BF09FE8" w14:textId="70789F51" w:rsidR="006F4EAA" w:rsidRDefault="006F4EAA" w:rsidP="00853AB6">
      <w:pPr>
        <w:pStyle w:val="DescripcinconVietas"/>
        <w:tabs>
          <w:tab w:val="clear" w:pos="720"/>
          <w:tab w:val="num" w:pos="284"/>
        </w:tabs>
        <w:spacing w:before="0" w:after="0"/>
        <w:ind w:left="0" w:firstLine="0"/>
        <w:rPr>
          <w:rFonts w:ascii="Arial Narrow" w:hAnsi="Arial Narrow" w:cs="Arial"/>
          <w:sz w:val="22"/>
          <w:szCs w:val="22"/>
        </w:rPr>
      </w:pPr>
      <w:r w:rsidRPr="00853AB6">
        <w:rPr>
          <w:rFonts w:ascii="Arial Narrow" w:hAnsi="Arial Narrow" w:cs="Arial"/>
          <w:b/>
          <w:sz w:val="22"/>
          <w:szCs w:val="22"/>
        </w:rPr>
        <w:t>Probabilidad</w:t>
      </w:r>
      <w:r w:rsidRPr="00853AB6">
        <w:rPr>
          <w:rFonts w:ascii="Arial Narrow" w:hAnsi="Arial Narrow" w:cs="Arial"/>
          <w:b/>
          <w:sz w:val="22"/>
          <w:szCs w:val="22"/>
          <w:lang w:val="es-CO"/>
        </w:rPr>
        <w:t>:</w:t>
      </w:r>
      <w:r w:rsidRPr="00853AB6">
        <w:rPr>
          <w:rFonts w:ascii="Arial Narrow" w:hAnsi="Arial Narrow" w:cs="Arial"/>
          <w:sz w:val="22"/>
          <w:szCs w:val="22"/>
          <w:lang w:val="es-CO"/>
        </w:rPr>
        <w:t xml:space="preserve"> </w:t>
      </w:r>
      <w:r w:rsidR="001F5EFC" w:rsidRPr="001F5EFC">
        <w:rPr>
          <w:rFonts w:ascii="Arial Narrow" w:hAnsi="Arial Narrow" w:cs="Arial"/>
          <w:sz w:val="22"/>
          <w:szCs w:val="22"/>
          <w:lang w:val="es-CO"/>
        </w:rPr>
        <w:t>se entiende la posibilidad de ocurrencia del riesgo.</w:t>
      </w:r>
      <w:r w:rsidR="001F5EFC">
        <w:rPr>
          <w:rFonts w:ascii="Arial Narrow" w:hAnsi="Arial Narrow" w:cs="Arial"/>
          <w:sz w:val="22"/>
          <w:szCs w:val="22"/>
          <w:lang w:val="es-CO"/>
        </w:rPr>
        <w:t xml:space="preserve"> </w:t>
      </w:r>
      <w:r w:rsidR="001F5EFC" w:rsidRPr="001F5EFC">
        <w:rPr>
          <w:rFonts w:ascii="Arial Narrow" w:hAnsi="Arial Narrow" w:cs="Arial"/>
          <w:sz w:val="22"/>
          <w:szCs w:val="22"/>
          <w:lang w:val="es-CO"/>
        </w:rPr>
        <w:t>Estará asociada a la exposición al riesgo del proceso o actividad que se esté analizando</w:t>
      </w:r>
      <w:r w:rsidRPr="00853AB6">
        <w:rPr>
          <w:rFonts w:ascii="Arial Narrow" w:hAnsi="Arial Narrow" w:cs="Arial"/>
          <w:sz w:val="22"/>
          <w:szCs w:val="22"/>
        </w:rPr>
        <w:t>.</w:t>
      </w:r>
    </w:p>
    <w:p w14:paraId="5CEF3FDF" w14:textId="77777777" w:rsidR="007E0E14" w:rsidRDefault="007E0E14" w:rsidP="00A43265">
      <w:pPr>
        <w:pStyle w:val="Prrafodelista"/>
        <w:rPr>
          <w:rFonts w:ascii="Arial Narrow" w:hAnsi="Arial Narrow" w:cs="Arial"/>
          <w:sz w:val="22"/>
          <w:szCs w:val="22"/>
        </w:rPr>
      </w:pPr>
    </w:p>
    <w:p w14:paraId="1BF09FEA" w14:textId="5362530F" w:rsidR="006F4EAA" w:rsidRDefault="006F4EAA" w:rsidP="00853AB6">
      <w:pPr>
        <w:pStyle w:val="DescripcinconVietas"/>
        <w:tabs>
          <w:tab w:val="clear" w:pos="720"/>
          <w:tab w:val="num" w:pos="284"/>
        </w:tabs>
        <w:spacing w:before="0" w:after="0"/>
        <w:ind w:left="0" w:firstLine="0"/>
        <w:rPr>
          <w:rFonts w:ascii="Arial Narrow" w:hAnsi="Arial Narrow" w:cs="Arial"/>
          <w:sz w:val="22"/>
          <w:szCs w:val="22"/>
        </w:rPr>
      </w:pPr>
      <w:r w:rsidRPr="00853AB6">
        <w:rPr>
          <w:rFonts w:ascii="Arial Narrow" w:hAnsi="Arial Narrow" w:cs="Arial"/>
          <w:b/>
          <w:sz w:val="22"/>
          <w:szCs w:val="22"/>
        </w:rPr>
        <w:t>Impacto:</w:t>
      </w:r>
      <w:r w:rsidRPr="00853AB6">
        <w:rPr>
          <w:rFonts w:ascii="Arial Narrow" w:hAnsi="Arial Narrow" w:cs="Arial"/>
          <w:sz w:val="22"/>
          <w:szCs w:val="22"/>
        </w:rPr>
        <w:t xml:space="preserve"> </w:t>
      </w:r>
      <w:r w:rsidR="005A51CE" w:rsidRPr="005A51CE">
        <w:rPr>
          <w:rFonts w:ascii="Arial Narrow" w:hAnsi="Arial Narrow" w:cs="Arial"/>
          <w:sz w:val="22"/>
          <w:szCs w:val="22"/>
        </w:rPr>
        <w:t>consecuencias que puede ocasionar a la organización la materialización del riesgo</w:t>
      </w:r>
      <w:r w:rsidRPr="00853AB6">
        <w:rPr>
          <w:rFonts w:ascii="Arial Narrow" w:hAnsi="Arial Narrow" w:cs="Arial"/>
          <w:sz w:val="22"/>
          <w:szCs w:val="22"/>
        </w:rPr>
        <w:t>.</w:t>
      </w:r>
    </w:p>
    <w:p w14:paraId="61722A3F" w14:textId="77777777" w:rsidR="007E0E14" w:rsidRDefault="007E0E14" w:rsidP="00A43265">
      <w:pPr>
        <w:pStyle w:val="Prrafodelista"/>
        <w:rPr>
          <w:rFonts w:ascii="Arial Narrow" w:hAnsi="Arial Narrow" w:cs="Arial"/>
          <w:sz w:val="22"/>
          <w:szCs w:val="22"/>
        </w:rPr>
      </w:pPr>
    </w:p>
    <w:p w14:paraId="1BF09FEC" w14:textId="52468A18" w:rsidR="006F4EAA" w:rsidRPr="00853AB6" w:rsidRDefault="006F4EAA" w:rsidP="00853AB6">
      <w:pPr>
        <w:pStyle w:val="DescripcinconVietas"/>
        <w:tabs>
          <w:tab w:val="clear" w:pos="720"/>
          <w:tab w:val="num" w:pos="284"/>
        </w:tabs>
        <w:spacing w:before="0" w:after="0"/>
        <w:ind w:left="0" w:firstLine="0"/>
        <w:rPr>
          <w:rFonts w:ascii="Arial Narrow" w:hAnsi="Arial Narrow" w:cs="Arial"/>
          <w:szCs w:val="24"/>
        </w:rPr>
      </w:pPr>
      <w:r w:rsidRPr="00853AB6">
        <w:rPr>
          <w:rFonts w:ascii="Arial Narrow" w:hAnsi="Arial Narrow" w:cs="Arial"/>
          <w:b/>
          <w:sz w:val="22"/>
          <w:szCs w:val="22"/>
        </w:rPr>
        <w:t>Control o Medida:</w:t>
      </w:r>
      <w:r w:rsidRPr="00853AB6">
        <w:rPr>
          <w:rFonts w:ascii="Arial Narrow" w:hAnsi="Arial Narrow" w:cs="Arial"/>
          <w:sz w:val="22"/>
          <w:szCs w:val="22"/>
        </w:rPr>
        <w:t xml:space="preserve"> </w:t>
      </w:r>
      <w:r w:rsidR="00B868E3" w:rsidRPr="00B868E3">
        <w:rPr>
          <w:rFonts w:ascii="Arial Narrow" w:hAnsi="Arial Narrow" w:cs="Arial"/>
          <w:sz w:val="22"/>
          <w:szCs w:val="22"/>
        </w:rPr>
        <w:t>Medida que permite reducir o mitigar un riesgo</w:t>
      </w:r>
      <w:r w:rsidRPr="00853AB6">
        <w:rPr>
          <w:rFonts w:ascii="Arial Narrow" w:hAnsi="Arial Narrow" w:cs="Arial"/>
          <w:szCs w:val="24"/>
        </w:rPr>
        <w:t>.</w:t>
      </w:r>
    </w:p>
    <w:p w14:paraId="73CBA3BA" w14:textId="77777777" w:rsidR="007E0E14" w:rsidRDefault="007E0E14" w:rsidP="00A43265">
      <w:pPr>
        <w:pStyle w:val="Prrafodelista"/>
      </w:pPr>
    </w:p>
    <w:p w14:paraId="1BF09FED" w14:textId="77777777" w:rsidR="00BC1A77" w:rsidRPr="00205FB1" w:rsidRDefault="006F4EAA">
      <w:pPr>
        <w:pStyle w:val="Ttulo1"/>
      </w:pPr>
      <w:r w:rsidRPr="00853AB6">
        <w:br w:type="page"/>
      </w:r>
      <w:bookmarkStart w:id="2" w:name="_Toc27486099"/>
      <w:r w:rsidRPr="00205FB1">
        <w:lastRenderedPageBreak/>
        <w:t>OBJETIVOS</w:t>
      </w:r>
      <w:bookmarkEnd w:id="2"/>
    </w:p>
    <w:p w14:paraId="1BF09FEE" w14:textId="77777777" w:rsidR="00BC1A77" w:rsidRPr="00BC1A77" w:rsidRDefault="00BC1A77" w:rsidP="00BC1A77">
      <w:pPr>
        <w:pStyle w:val="DescripcinconVietas"/>
        <w:numPr>
          <w:ilvl w:val="0"/>
          <w:numId w:val="0"/>
        </w:numPr>
        <w:spacing w:before="0" w:after="0"/>
        <w:ind w:left="714"/>
        <w:rPr>
          <w:rFonts w:ascii="Arial Narrow" w:hAnsi="Arial Narrow" w:cs="Arial"/>
          <w:sz w:val="22"/>
          <w:szCs w:val="22"/>
        </w:rPr>
      </w:pPr>
    </w:p>
    <w:p w14:paraId="1BF09FEF" w14:textId="2B615CF4" w:rsidR="006F4EAA" w:rsidRPr="00205FB1" w:rsidRDefault="00BC1A77" w:rsidP="00205FB1">
      <w:pPr>
        <w:pStyle w:val="DescripcinconVietas"/>
        <w:spacing w:before="0" w:after="0"/>
        <w:ind w:left="714" w:hanging="357"/>
        <w:rPr>
          <w:rFonts w:ascii="Arial Narrow" w:hAnsi="Arial Narrow" w:cs="Arial"/>
          <w:sz w:val="22"/>
          <w:szCs w:val="22"/>
        </w:rPr>
      </w:pPr>
      <w:r>
        <w:rPr>
          <w:rFonts w:ascii="Arial Narrow" w:hAnsi="Arial Narrow"/>
          <w:sz w:val="22"/>
          <w:szCs w:val="22"/>
        </w:rPr>
        <w:t>D</w:t>
      </w:r>
      <w:r w:rsidR="006F4EAA" w:rsidRPr="00205FB1">
        <w:rPr>
          <w:rFonts w:ascii="Arial Narrow" w:hAnsi="Arial Narrow"/>
          <w:sz w:val="22"/>
          <w:szCs w:val="22"/>
        </w:rPr>
        <w:t>efinir</w:t>
      </w:r>
      <w:r w:rsidR="006F4EAA" w:rsidRPr="00205FB1">
        <w:rPr>
          <w:rFonts w:ascii="Arial Narrow" w:hAnsi="Arial Narrow"/>
          <w:spacing w:val="-8"/>
          <w:sz w:val="22"/>
          <w:szCs w:val="22"/>
        </w:rPr>
        <w:t xml:space="preserve"> </w:t>
      </w:r>
      <w:r w:rsidR="006F4EAA" w:rsidRPr="00205FB1">
        <w:rPr>
          <w:rFonts w:ascii="Arial Narrow" w:hAnsi="Arial Narrow"/>
          <w:sz w:val="22"/>
          <w:szCs w:val="22"/>
        </w:rPr>
        <w:t>y</w:t>
      </w:r>
      <w:r w:rsidR="006F4EAA" w:rsidRPr="00205FB1">
        <w:rPr>
          <w:rFonts w:ascii="Arial Narrow" w:hAnsi="Arial Narrow"/>
          <w:spacing w:val="-9"/>
          <w:sz w:val="22"/>
          <w:szCs w:val="22"/>
        </w:rPr>
        <w:t xml:space="preserve"> </w:t>
      </w:r>
      <w:r w:rsidR="006F4EAA" w:rsidRPr="00205FB1">
        <w:rPr>
          <w:rFonts w:ascii="Arial Narrow" w:hAnsi="Arial Narrow"/>
          <w:sz w:val="22"/>
          <w:szCs w:val="22"/>
        </w:rPr>
        <w:t>aplicar</w:t>
      </w:r>
      <w:r w:rsidR="006F4EAA" w:rsidRPr="00205FB1">
        <w:rPr>
          <w:rFonts w:ascii="Arial Narrow" w:hAnsi="Arial Narrow"/>
          <w:spacing w:val="-7"/>
          <w:sz w:val="22"/>
          <w:szCs w:val="22"/>
        </w:rPr>
        <w:t xml:space="preserve"> </w:t>
      </w:r>
      <w:r w:rsidR="006F4EAA" w:rsidRPr="00205FB1">
        <w:rPr>
          <w:rFonts w:ascii="Arial Narrow" w:hAnsi="Arial Narrow"/>
          <w:sz w:val="22"/>
          <w:szCs w:val="22"/>
        </w:rPr>
        <w:t>los</w:t>
      </w:r>
      <w:r w:rsidR="006F4EAA" w:rsidRPr="00205FB1">
        <w:rPr>
          <w:rFonts w:ascii="Arial Narrow" w:hAnsi="Arial Narrow"/>
          <w:spacing w:val="-5"/>
          <w:sz w:val="22"/>
          <w:szCs w:val="22"/>
        </w:rPr>
        <w:t xml:space="preserve"> </w:t>
      </w:r>
      <w:r w:rsidR="006F4EAA" w:rsidRPr="00205FB1">
        <w:rPr>
          <w:rFonts w:ascii="Arial Narrow" w:hAnsi="Arial Narrow"/>
          <w:sz w:val="22"/>
          <w:szCs w:val="22"/>
        </w:rPr>
        <w:t>lineamientos</w:t>
      </w:r>
      <w:r w:rsidR="006F4EAA" w:rsidRPr="00205FB1">
        <w:rPr>
          <w:rFonts w:ascii="Arial Narrow" w:hAnsi="Arial Narrow"/>
          <w:spacing w:val="-9"/>
          <w:sz w:val="22"/>
          <w:szCs w:val="22"/>
        </w:rPr>
        <w:t xml:space="preserve"> </w:t>
      </w:r>
      <w:r w:rsidR="006F4EAA" w:rsidRPr="00205FB1">
        <w:rPr>
          <w:rFonts w:ascii="Arial Narrow" w:hAnsi="Arial Narrow"/>
          <w:sz w:val="22"/>
          <w:szCs w:val="22"/>
        </w:rPr>
        <w:t>para</w:t>
      </w:r>
      <w:r w:rsidR="006F4EAA" w:rsidRPr="00205FB1">
        <w:rPr>
          <w:rFonts w:ascii="Arial Narrow" w:hAnsi="Arial Narrow"/>
          <w:spacing w:val="-5"/>
          <w:sz w:val="22"/>
          <w:szCs w:val="22"/>
        </w:rPr>
        <w:t xml:space="preserve"> </w:t>
      </w:r>
      <w:r w:rsidR="006F4EAA" w:rsidRPr="00205FB1">
        <w:rPr>
          <w:rFonts w:ascii="Arial Narrow" w:hAnsi="Arial Narrow"/>
          <w:sz w:val="22"/>
          <w:szCs w:val="22"/>
        </w:rPr>
        <w:t>tratar</w:t>
      </w:r>
      <w:r w:rsidR="006F4EAA" w:rsidRPr="00205FB1">
        <w:rPr>
          <w:rFonts w:ascii="Arial Narrow" w:hAnsi="Arial Narrow"/>
          <w:spacing w:val="-7"/>
          <w:sz w:val="22"/>
          <w:szCs w:val="22"/>
        </w:rPr>
        <w:t xml:space="preserve"> </w:t>
      </w:r>
      <w:r w:rsidR="006F4EAA" w:rsidRPr="00205FB1">
        <w:rPr>
          <w:rFonts w:ascii="Arial Narrow" w:hAnsi="Arial Narrow"/>
          <w:sz w:val="22"/>
          <w:szCs w:val="22"/>
        </w:rPr>
        <w:t>de</w:t>
      </w:r>
      <w:r w:rsidR="006F4EAA" w:rsidRPr="00205FB1">
        <w:rPr>
          <w:rFonts w:ascii="Arial Narrow" w:hAnsi="Arial Narrow"/>
          <w:spacing w:val="-6"/>
          <w:sz w:val="22"/>
          <w:szCs w:val="22"/>
        </w:rPr>
        <w:t xml:space="preserve"> </w:t>
      </w:r>
      <w:r w:rsidR="006F4EAA" w:rsidRPr="00205FB1">
        <w:rPr>
          <w:rFonts w:ascii="Arial Narrow" w:hAnsi="Arial Narrow"/>
          <w:sz w:val="22"/>
          <w:szCs w:val="22"/>
        </w:rPr>
        <w:t>manera</w:t>
      </w:r>
      <w:r w:rsidR="006F4EAA" w:rsidRPr="00205FB1">
        <w:rPr>
          <w:rFonts w:ascii="Arial Narrow" w:hAnsi="Arial Narrow"/>
          <w:spacing w:val="-7"/>
          <w:sz w:val="22"/>
          <w:szCs w:val="22"/>
        </w:rPr>
        <w:t xml:space="preserve"> </w:t>
      </w:r>
      <w:r w:rsidR="006F4EAA" w:rsidRPr="00205FB1">
        <w:rPr>
          <w:rFonts w:ascii="Arial Narrow" w:hAnsi="Arial Narrow"/>
          <w:sz w:val="22"/>
          <w:szCs w:val="22"/>
        </w:rPr>
        <w:t>integral</w:t>
      </w:r>
      <w:r w:rsidR="006F4EAA" w:rsidRPr="00205FB1">
        <w:rPr>
          <w:rFonts w:ascii="Arial Narrow" w:hAnsi="Arial Narrow"/>
          <w:spacing w:val="-7"/>
          <w:sz w:val="22"/>
          <w:szCs w:val="22"/>
        </w:rPr>
        <w:t xml:space="preserve"> </w:t>
      </w:r>
      <w:r w:rsidR="006F4EAA" w:rsidRPr="00205FB1">
        <w:rPr>
          <w:rFonts w:ascii="Arial Narrow" w:hAnsi="Arial Narrow"/>
          <w:sz w:val="22"/>
          <w:szCs w:val="22"/>
        </w:rPr>
        <w:t>los</w:t>
      </w:r>
      <w:r w:rsidR="006F4EAA" w:rsidRPr="00205FB1">
        <w:rPr>
          <w:rFonts w:ascii="Arial Narrow" w:hAnsi="Arial Narrow"/>
          <w:spacing w:val="-6"/>
          <w:sz w:val="22"/>
          <w:szCs w:val="22"/>
        </w:rPr>
        <w:t xml:space="preserve"> </w:t>
      </w:r>
      <w:r w:rsidR="006F4EAA" w:rsidRPr="00205FB1">
        <w:rPr>
          <w:rFonts w:ascii="Arial Narrow" w:hAnsi="Arial Narrow"/>
          <w:sz w:val="22"/>
          <w:szCs w:val="22"/>
        </w:rPr>
        <w:t>riesgos</w:t>
      </w:r>
      <w:r w:rsidR="006F4EAA" w:rsidRPr="00205FB1">
        <w:rPr>
          <w:rFonts w:ascii="Arial Narrow" w:hAnsi="Arial Narrow"/>
          <w:spacing w:val="-7"/>
          <w:sz w:val="22"/>
          <w:szCs w:val="22"/>
        </w:rPr>
        <w:t xml:space="preserve"> </w:t>
      </w:r>
      <w:r w:rsidR="006F4EAA" w:rsidRPr="00205FB1">
        <w:rPr>
          <w:rFonts w:ascii="Arial Narrow" w:hAnsi="Arial Narrow"/>
          <w:sz w:val="22"/>
          <w:szCs w:val="22"/>
        </w:rPr>
        <w:t>de</w:t>
      </w:r>
      <w:r w:rsidR="006F4EAA" w:rsidRPr="00205FB1">
        <w:rPr>
          <w:rFonts w:ascii="Arial Narrow" w:hAnsi="Arial Narrow"/>
          <w:spacing w:val="-3"/>
          <w:sz w:val="22"/>
          <w:szCs w:val="22"/>
        </w:rPr>
        <w:t xml:space="preserve"> </w:t>
      </w:r>
      <w:r w:rsidR="006F4EAA" w:rsidRPr="00205FB1">
        <w:rPr>
          <w:rFonts w:ascii="Arial Narrow" w:hAnsi="Arial Narrow"/>
          <w:sz w:val="22"/>
          <w:szCs w:val="22"/>
        </w:rPr>
        <w:t xml:space="preserve">Seguridad y Privacidad de la Información, Seguridad Digital y Continuidad de la Operación </w:t>
      </w:r>
      <w:r w:rsidR="003209E1">
        <w:rPr>
          <w:rFonts w:ascii="Arial Narrow" w:hAnsi="Arial Narrow"/>
          <w:sz w:val="22"/>
          <w:szCs w:val="22"/>
        </w:rPr>
        <w:t xml:space="preserve">de los servicios </w:t>
      </w:r>
      <w:r w:rsidR="00EE6DA9">
        <w:rPr>
          <w:rFonts w:ascii="Arial Narrow" w:hAnsi="Arial Narrow" w:cs="Arial"/>
          <w:sz w:val="22"/>
          <w:szCs w:val="22"/>
        </w:rPr>
        <w:t>(</w:t>
      </w:r>
      <w:r w:rsidR="007E0E14">
        <w:rPr>
          <w:rFonts w:ascii="Arial Narrow" w:hAnsi="Arial Narrow" w:cs="Arial"/>
          <w:sz w:val="22"/>
          <w:szCs w:val="22"/>
        </w:rPr>
        <w:t>riesgos de i</w:t>
      </w:r>
      <w:r w:rsidR="00EE6DA9">
        <w:rPr>
          <w:rFonts w:ascii="Arial Narrow" w:hAnsi="Arial Narrow" w:cs="Arial"/>
          <w:sz w:val="22"/>
          <w:szCs w:val="22"/>
        </w:rPr>
        <w:t xml:space="preserve">nterrupción) </w:t>
      </w:r>
      <w:r w:rsidR="00380A81">
        <w:rPr>
          <w:rFonts w:ascii="Arial Narrow" w:hAnsi="Arial Narrow"/>
          <w:sz w:val="22"/>
          <w:szCs w:val="22"/>
        </w:rPr>
        <w:t xml:space="preserve">a los </w:t>
      </w:r>
      <w:r w:rsidR="006F4EAA" w:rsidRPr="00205FB1">
        <w:rPr>
          <w:rFonts w:ascii="Arial Narrow" w:hAnsi="Arial Narrow"/>
          <w:sz w:val="22"/>
          <w:szCs w:val="22"/>
        </w:rPr>
        <w:t xml:space="preserve">que el </w:t>
      </w:r>
      <w:r w:rsidR="00AE38EF" w:rsidRPr="00943D23">
        <w:rPr>
          <w:rFonts w:ascii="Arial Narrow" w:hAnsi="Arial Narrow"/>
          <w:spacing w:val="-4"/>
          <w:sz w:val="22"/>
          <w:szCs w:val="22"/>
        </w:rPr>
        <w:t>Ministerio/Fondo Único de Tecnologías de la Información y las Comunicaciones</w:t>
      </w:r>
      <w:r w:rsidR="006F4EAA" w:rsidRPr="00205FB1">
        <w:rPr>
          <w:rFonts w:ascii="Arial Narrow" w:hAnsi="Arial Narrow"/>
          <w:spacing w:val="-17"/>
          <w:sz w:val="22"/>
          <w:szCs w:val="22"/>
        </w:rPr>
        <w:t xml:space="preserve"> </w:t>
      </w:r>
      <w:r w:rsidR="006F4EAA" w:rsidRPr="00205FB1">
        <w:rPr>
          <w:rFonts w:ascii="Arial Narrow" w:hAnsi="Arial Narrow"/>
          <w:sz w:val="22"/>
          <w:szCs w:val="22"/>
        </w:rPr>
        <w:t>pueda</w:t>
      </w:r>
      <w:r w:rsidR="006F4EAA" w:rsidRPr="00205FB1">
        <w:rPr>
          <w:rFonts w:ascii="Arial Narrow" w:hAnsi="Arial Narrow"/>
          <w:spacing w:val="-16"/>
          <w:sz w:val="22"/>
          <w:szCs w:val="22"/>
        </w:rPr>
        <w:t xml:space="preserve"> </w:t>
      </w:r>
      <w:r w:rsidR="006F4EAA" w:rsidRPr="00205FB1">
        <w:rPr>
          <w:rFonts w:ascii="Arial Narrow" w:hAnsi="Arial Narrow"/>
          <w:sz w:val="22"/>
          <w:szCs w:val="22"/>
        </w:rPr>
        <w:t>estar</w:t>
      </w:r>
      <w:r w:rsidR="006F4EAA" w:rsidRPr="00205FB1">
        <w:rPr>
          <w:rFonts w:ascii="Arial Narrow" w:hAnsi="Arial Narrow"/>
          <w:spacing w:val="-17"/>
          <w:sz w:val="22"/>
          <w:szCs w:val="22"/>
        </w:rPr>
        <w:t xml:space="preserve"> </w:t>
      </w:r>
      <w:r w:rsidR="006F4EAA" w:rsidRPr="00205FB1">
        <w:rPr>
          <w:rFonts w:ascii="Arial Narrow" w:hAnsi="Arial Narrow"/>
          <w:sz w:val="22"/>
          <w:szCs w:val="22"/>
        </w:rPr>
        <w:t>expuesto,</w:t>
      </w:r>
      <w:r w:rsidR="006F4EAA" w:rsidRPr="00205FB1">
        <w:rPr>
          <w:rFonts w:ascii="Arial Narrow" w:hAnsi="Arial Narrow"/>
          <w:spacing w:val="-15"/>
          <w:sz w:val="22"/>
          <w:szCs w:val="22"/>
        </w:rPr>
        <w:t xml:space="preserve"> </w:t>
      </w:r>
      <w:r w:rsidR="006F4EAA" w:rsidRPr="00205FB1">
        <w:rPr>
          <w:rFonts w:ascii="Arial Narrow" w:hAnsi="Arial Narrow"/>
          <w:sz w:val="22"/>
          <w:szCs w:val="22"/>
        </w:rPr>
        <w:t>y</w:t>
      </w:r>
      <w:r w:rsidR="006F4EAA" w:rsidRPr="00205FB1">
        <w:rPr>
          <w:rFonts w:ascii="Arial Narrow" w:hAnsi="Arial Narrow"/>
          <w:spacing w:val="-19"/>
          <w:sz w:val="22"/>
          <w:szCs w:val="22"/>
        </w:rPr>
        <w:t xml:space="preserve"> </w:t>
      </w:r>
      <w:r w:rsidR="006F4EAA" w:rsidRPr="00205FB1">
        <w:rPr>
          <w:rFonts w:ascii="Arial Narrow" w:hAnsi="Arial Narrow"/>
          <w:sz w:val="22"/>
          <w:szCs w:val="22"/>
        </w:rPr>
        <w:t>de</w:t>
      </w:r>
      <w:r w:rsidR="006F4EAA" w:rsidRPr="00205FB1">
        <w:rPr>
          <w:rFonts w:ascii="Arial Narrow" w:hAnsi="Arial Narrow"/>
          <w:spacing w:val="-16"/>
          <w:sz w:val="22"/>
          <w:szCs w:val="22"/>
        </w:rPr>
        <w:t xml:space="preserve"> </w:t>
      </w:r>
      <w:r w:rsidR="006F4EAA" w:rsidRPr="00205FB1">
        <w:rPr>
          <w:rFonts w:ascii="Arial Narrow" w:hAnsi="Arial Narrow"/>
          <w:sz w:val="22"/>
          <w:szCs w:val="22"/>
        </w:rPr>
        <w:t>esta</w:t>
      </w:r>
      <w:r w:rsidR="006F4EAA" w:rsidRPr="00205FB1">
        <w:rPr>
          <w:rFonts w:ascii="Arial Narrow" w:hAnsi="Arial Narrow"/>
          <w:spacing w:val="-18"/>
          <w:sz w:val="22"/>
          <w:szCs w:val="22"/>
        </w:rPr>
        <w:t xml:space="preserve"> </w:t>
      </w:r>
      <w:r w:rsidR="006F4EAA" w:rsidRPr="00205FB1">
        <w:rPr>
          <w:rFonts w:ascii="Arial Narrow" w:hAnsi="Arial Narrow"/>
          <w:sz w:val="22"/>
          <w:szCs w:val="22"/>
        </w:rPr>
        <w:t>manera alcanzar los objetivos, la misión y la visión institucional, protegiendo y preservando la integridad, confidencialidad, disponibilidad</w:t>
      </w:r>
      <w:r w:rsidR="00433338">
        <w:rPr>
          <w:rFonts w:ascii="Arial Narrow" w:hAnsi="Arial Narrow"/>
          <w:sz w:val="22"/>
          <w:szCs w:val="22"/>
        </w:rPr>
        <w:t xml:space="preserve">, privacidad </w:t>
      </w:r>
      <w:r w:rsidR="006F4EAA" w:rsidRPr="00205FB1">
        <w:rPr>
          <w:rFonts w:ascii="Arial Narrow" w:hAnsi="Arial Narrow"/>
          <w:sz w:val="22"/>
          <w:szCs w:val="22"/>
        </w:rPr>
        <w:t>y autenticidad de la</w:t>
      </w:r>
      <w:r w:rsidR="006F4EAA" w:rsidRPr="00205FB1">
        <w:rPr>
          <w:rFonts w:ascii="Arial Narrow" w:hAnsi="Arial Narrow"/>
          <w:spacing w:val="-13"/>
          <w:sz w:val="22"/>
          <w:szCs w:val="22"/>
        </w:rPr>
        <w:t xml:space="preserve"> </w:t>
      </w:r>
      <w:r w:rsidR="006F4EAA" w:rsidRPr="00205FB1">
        <w:rPr>
          <w:rFonts w:ascii="Arial Narrow" w:hAnsi="Arial Narrow"/>
          <w:sz w:val="22"/>
          <w:szCs w:val="22"/>
        </w:rPr>
        <w:t>información.</w:t>
      </w:r>
    </w:p>
    <w:p w14:paraId="1BF09FF0" w14:textId="77777777" w:rsidR="00205FB1" w:rsidRPr="00205FB1" w:rsidRDefault="00205FB1" w:rsidP="00205FB1">
      <w:pPr>
        <w:pStyle w:val="DescripcinconVietas"/>
        <w:numPr>
          <w:ilvl w:val="0"/>
          <w:numId w:val="0"/>
        </w:numPr>
        <w:spacing w:before="0" w:after="0"/>
        <w:ind w:left="714"/>
        <w:rPr>
          <w:rFonts w:ascii="Arial Narrow" w:hAnsi="Arial Narrow" w:cs="Arial"/>
          <w:sz w:val="22"/>
          <w:szCs w:val="22"/>
        </w:rPr>
      </w:pPr>
    </w:p>
    <w:p w14:paraId="1BF09FF1" w14:textId="5BBC979E" w:rsidR="006F4EAA" w:rsidRDefault="006F4EAA" w:rsidP="00205FB1">
      <w:pPr>
        <w:pStyle w:val="DescripcinconVietas"/>
        <w:spacing w:before="0" w:after="0"/>
        <w:ind w:left="714" w:hanging="357"/>
        <w:rPr>
          <w:rFonts w:ascii="Arial Narrow" w:hAnsi="Arial Narrow" w:cs="Arial"/>
          <w:sz w:val="22"/>
          <w:szCs w:val="22"/>
        </w:rPr>
      </w:pPr>
      <w:r w:rsidRPr="00205FB1">
        <w:rPr>
          <w:rFonts w:ascii="Arial Narrow" w:hAnsi="Arial Narrow" w:cs="Arial"/>
          <w:sz w:val="22"/>
          <w:szCs w:val="22"/>
        </w:rPr>
        <w:t>Cumplir con los requisitos legales</w:t>
      </w:r>
      <w:r w:rsidR="00FA1D72">
        <w:rPr>
          <w:rFonts w:ascii="Arial Narrow" w:hAnsi="Arial Narrow" w:cs="Arial"/>
          <w:sz w:val="22"/>
          <w:szCs w:val="22"/>
        </w:rPr>
        <w:t xml:space="preserve">, </w:t>
      </w:r>
      <w:r w:rsidRPr="00205FB1">
        <w:rPr>
          <w:rFonts w:ascii="Arial Narrow" w:hAnsi="Arial Narrow" w:cs="Arial"/>
          <w:sz w:val="22"/>
          <w:szCs w:val="22"/>
        </w:rPr>
        <w:t>reglamentarios</w:t>
      </w:r>
      <w:r w:rsidR="00D15716">
        <w:rPr>
          <w:rFonts w:ascii="Arial Narrow" w:hAnsi="Arial Narrow" w:cs="Arial"/>
          <w:sz w:val="22"/>
          <w:szCs w:val="22"/>
        </w:rPr>
        <w:t>,</w:t>
      </w:r>
      <w:r w:rsidR="00B4477A">
        <w:rPr>
          <w:rFonts w:ascii="Arial Narrow" w:hAnsi="Arial Narrow" w:cs="Arial"/>
          <w:sz w:val="22"/>
          <w:szCs w:val="22"/>
        </w:rPr>
        <w:t xml:space="preserve"> </w:t>
      </w:r>
      <w:r w:rsidR="00274A82">
        <w:rPr>
          <w:rFonts w:ascii="Arial Narrow" w:hAnsi="Arial Narrow" w:cs="Arial"/>
          <w:sz w:val="22"/>
          <w:szCs w:val="22"/>
        </w:rPr>
        <w:t>regulatorios</w:t>
      </w:r>
      <w:r w:rsidRPr="00205FB1">
        <w:rPr>
          <w:rFonts w:ascii="Arial Narrow" w:hAnsi="Arial Narrow" w:cs="Arial"/>
          <w:sz w:val="22"/>
          <w:szCs w:val="22"/>
        </w:rPr>
        <w:t xml:space="preserve"> </w:t>
      </w:r>
      <w:r w:rsidR="00C50317">
        <w:rPr>
          <w:rFonts w:ascii="Arial Narrow" w:hAnsi="Arial Narrow" w:cs="Arial"/>
          <w:sz w:val="22"/>
          <w:szCs w:val="22"/>
        </w:rPr>
        <w:t xml:space="preserve">y de las normas técnicas </w:t>
      </w:r>
      <w:r w:rsidR="001F6727">
        <w:rPr>
          <w:rFonts w:ascii="Arial Narrow" w:hAnsi="Arial Narrow" w:cs="Arial"/>
          <w:sz w:val="22"/>
          <w:szCs w:val="22"/>
        </w:rPr>
        <w:t>colombianas</w:t>
      </w:r>
      <w:r w:rsidRPr="00205FB1">
        <w:rPr>
          <w:rFonts w:ascii="Arial Narrow" w:hAnsi="Arial Narrow" w:cs="Arial"/>
          <w:sz w:val="22"/>
          <w:szCs w:val="22"/>
        </w:rPr>
        <w:t>.</w:t>
      </w:r>
    </w:p>
    <w:p w14:paraId="1BF09FF2" w14:textId="77777777" w:rsidR="00205FB1" w:rsidRPr="00205FB1" w:rsidRDefault="00205FB1" w:rsidP="00205FB1">
      <w:pPr>
        <w:pStyle w:val="DescripcinconVietas"/>
        <w:numPr>
          <w:ilvl w:val="0"/>
          <w:numId w:val="0"/>
        </w:numPr>
        <w:spacing w:before="0" w:after="0"/>
        <w:ind w:left="714"/>
        <w:rPr>
          <w:rFonts w:ascii="Arial Narrow" w:hAnsi="Arial Narrow" w:cs="Arial"/>
          <w:sz w:val="22"/>
          <w:szCs w:val="22"/>
        </w:rPr>
      </w:pPr>
    </w:p>
    <w:p w14:paraId="1BF09FF3" w14:textId="701BB06C" w:rsidR="006F4EAA" w:rsidRDefault="006F4EAA" w:rsidP="00205FB1">
      <w:pPr>
        <w:pStyle w:val="DescripcinconVietas"/>
        <w:spacing w:before="0" w:after="0"/>
        <w:ind w:left="714" w:hanging="357"/>
        <w:rPr>
          <w:rFonts w:ascii="Arial Narrow" w:hAnsi="Arial Narrow" w:cs="Arial"/>
          <w:sz w:val="22"/>
          <w:szCs w:val="22"/>
        </w:rPr>
      </w:pPr>
      <w:r w:rsidRPr="00205FB1">
        <w:rPr>
          <w:rFonts w:ascii="Arial Narrow" w:hAnsi="Arial Narrow"/>
          <w:sz w:val="22"/>
          <w:szCs w:val="22"/>
        </w:rPr>
        <w:t xml:space="preserve">Gestionar </w:t>
      </w:r>
      <w:r w:rsidR="00733BD6">
        <w:rPr>
          <w:rFonts w:ascii="Arial Narrow" w:hAnsi="Arial Narrow"/>
          <w:sz w:val="22"/>
          <w:szCs w:val="22"/>
        </w:rPr>
        <w:t xml:space="preserve">los </w:t>
      </w:r>
      <w:r w:rsidRPr="00205FB1">
        <w:rPr>
          <w:rFonts w:ascii="Arial Narrow" w:hAnsi="Arial Narrow"/>
          <w:sz w:val="22"/>
          <w:szCs w:val="22"/>
        </w:rPr>
        <w:t>riesgos de Seguridad y Privacidad de la información, Seguridad Digital y Continuidad de la Operación</w:t>
      </w:r>
      <w:r w:rsidR="00616B5C">
        <w:rPr>
          <w:rFonts w:ascii="Arial Narrow" w:hAnsi="Arial Narrow"/>
          <w:sz w:val="22"/>
          <w:szCs w:val="22"/>
        </w:rPr>
        <w:t xml:space="preserve"> de los servicios</w:t>
      </w:r>
      <w:r w:rsidR="00EE6DA9">
        <w:rPr>
          <w:rFonts w:ascii="Arial Narrow" w:hAnsi="Arial Narrow"/>
          <w:sz w:val="22"/>
          <w:szCs w:val="22"/>
        </w:rPr>
        <w:t xml:space="preserve">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w:t>
      </w:r>
      <w:r w:rsidRPr="00205FB1">
        <w:rPr>
          <w:rFonts w:ascii="Arial Narrow" w:hAnsi="Arial Narrow"/>
          <w:sz w:val="22"/>
          <w:szCs w:val="22"/>
        </w:rPr>
        <w:t>, de acuerdo con los contextos establecidos en la</w:t>
      </w:r>
      <w:r w:rsidRPr="00205FB1">
        <w:rPr>
          <w:rFonts w:ascii="Arial Narrow" w:hAnsi="Arial Narrow"/>
          <w:spacing w:val="-18"/>
          <w:sz w:val="22"/>
          <w:szCs w:val="22"/>
        </w:rPr>
        <w:t xml:space="preserve"> </w:t>
      </w:r>
      <w:r w:rsidRPr="00205FB1">
        <w:rPr>
          <w:rFonts w:ascii="Arial Narrow" w:hAnsi="Arial Narrow"/>
          <w:sz w:val="22"/>
          <w:szCs w:val="22"/>
        </w:rPr>
        <w:t>Entidad</w:t>
      </w:r>
      <w:r w:rsidRPr="00205FB1">
        <w:rPr>
          <w:rFonts w:ascii="Arial Narrow" w:hAnsi="Arial Narrow" w:cs="Arial"/>
          <w:sz w:val="22"/>
          <w:szCs w:val="22"/>
        </w:rPr>
        <w:t>.</w:t>
      </w:r>
    </w:p>
    <w:p w14:paraId="1BF09FF4" w14:textId="77777777" w:rsidR="00205FB1" w:rsidRPr="00205FB1" w:rsidRDefault="00205FB1" w:rsidP="00205FB1">
      <w:pPr>
        <w:pStyle w:val="DescripcinconVietas"/>
        <w:numPr>
          <w:ilvl w:val="0"/>
          <w:numId w:val="0"/>
        </w:numPr>
        <w:spacing w:before="0" w:after="0"/>
        <w:rPr>
          <w:rFonts w:ascii="Arial Narrow" w:hAnsi="Arial Narrow" w:cs="Arial"/>
          <w:sz w:val="22"/>
          <w:szCs w:val="22"/>
        </w:rPr>
      </w:pPr>
    </w:p>
    <w:p w14:paraId="1BF09FF5" w14:textId="78D40847" w:rsidR="006F4EAA" w:rsidRPr="00205FB1" w:rsidRDefault="006F4EAA" w:rsidP="00205FB1">
      <w:pPr>
        <w:pStyle w:val="DescripcinconVietas"/>
        <w:spacing w:before="0" w:after="0"/>
        <w:ind w:left="714" w:hanging="357"/>
        <w:rPr>
          <w:rFonts w:ascii="Arial Narrow" w:hAnsi="Arial Narrow"/>
          <w:sz w:val="22"/>
          <w:szCs w:val="22"/>
        </w:rPr>
      </w:pPr>
      <w:r w:rsidRPr="00205FB1">
        <w:rPr>
          <w:rFonts w:ascii="Arial Narrow" w:hAnsi="Arial Narrow"/>
          <w:sz w:val="22"/>
          <w:szCs w:val="22"/>
        </w:rPr>
        <w:t xml:space="preserve">Fortalecer y apropiar conocimiento referente a la gestión de riesgos </w:t>
      </w:r>
      <w:r w:rsidR="005660E2">
        <w:rPr>
          <w:rFonts w:ascii="Arial Narrow" w:hAnsi="Arial Narrow"/>
          <w:sz w:val="22"/>
          <w:szCs w:val="22"/>
        </w:rPr>
        <w:t xml:space="preserve">de </w:t>
      </w:r>
      <w:r w:rsidRPr="00205FB1">
        <w:rPr>
          <w:rFonts w:ascii="Arial Narrow" w:hAnsi="Arial Narrow"/>
          <w:sz w:val="22"/>
          <w:szCs w:val="22"/>
        </w:rPr>
        <w:t>Seguridad y Privacidad de la información, Seguridad Digital y Continuidad de la</w:t>
      </w:r>
      <w:r w:rsidRPr="00205FB1">
        <w:rPr>
          <w:rFonts w:ascii="Arial Narrow" w:hAnsi="Arial Narrow"/>
          <w:spacing w:val="-15"/>
          <w:sz w:val="22"/>
          <w:szCs w:val="22"/>
        </w:rPr>
        <w:t xml:space="preserve"> </w:t>
      </w:r>
      <w:r w:rsidRPr="00205FB1">
        <w:rPr>
          <w:rFonts w:ascii="Arial Narrow" w:hAnsi="Arial Narrow"/>
          <w:sz w:val="22"/>
          <w:szCs w:val="22"/>
        </w:rPr>
        <w:t>Operación</w:t>
      </w:r>
      <w:r w:rsidR="00F041B4">
        <w:rPr>
          <w:rFonts w:ascii="Arial Narrow" w:hAnsi="Arial Narrow"/>
          <w:sz w:val="22"/>
          <w:szCs w:val="22"/>
        </w:rPr>
        <w:t xml:space="preserve"> </w:t>
      </w:r>
      <w:r w:rsidR="00F041B4">
        <w:rPr>
          <w:rFonts w:ascii="Arial Narrow" w:hAnsi="Arial Narrow" w:cs="Arial"/>
          <w:sz w:val="22"/>
          <w:szCs w:val="22"/>
        </w:rPr>
        <w:t xml:space="preserve">de 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00F041B4">
        <w:rPr>
          <w:rFonts w:ascii="Arial Narrow" w:hAnsi="Arial Narrow" w:cs="Arial"/>
          <w:sz w:val="22"/>
          <w:szCs w:val="22"/>
        </w:rPr>
        <w:t>del Ministerio/Fondo Único de Tecnologías de la Información y las Comunicaciones</w:t>
      </w:r>
      <w:r w:rsidRPr="00205FB1">
        <w:rPr>
          <w:rFonts w:ascii="Arial Narrow" w:hAnsi="Arial Narrow"/>
          <w:sz w:val="22"/>
          <w:szCs w:val="22"/>
        </w:rPr>
        <w:t>.</w:t>
      </w:r>
    </w:p>
    <w:p w14:paraId="1BF09FF6" w14:textId="77777777" w:rsidR="006F4EAA" w:rsidRPr="00205FB1" w:rsidRDefault="006F4EAA" w:rsidP="00205FB1">
      <w:pPr>
        <w:pStyle w:val="DescripcinconVietas"/>
        <w:numPr>
          <w:ilvl w:val="0"/>
          <w:numId w:val="0"/>
        </w:numPr>
        <w:spacing w:before="0" w:after="0"/>
        <w:ind w:left="714" w:hanging="357"/>
        <w:rPr>
          <w:rFonts w:ascii="Arial Narrow" w:hAnsi="Arial Narrow"/>
          <w:sz w:val="22"/>
          <w:szCs w:val="22"/>
        </w:rPr>
      </w:pPr>
    </w:p>
    <w:p w14:paraId="1BF09FF7" w14:textId="77777777" w:rsidR="006F4EAA" w:rsidRPr="00205FB1" w:rsidRDefault="006F4EAA" w:rsidP="006F4EAA">
      <w:pPr>
        <w:pStyle w:val="DescripcinconVietas"/>
        <w:numPr>
          <w:ilvl w:val="0"/>
          <w:numId w:val="0"/>
        </w:numPr>
        <w:ind w:left="720" w:hanging="360"/>
        <w:rPr>
          <w:rFonts w:ascii="Arial Narrow" w:hAnsi="Arial Narrow"/>
          <w:sz w:val="22"/>
          <w:szCs w:val="22"/>
        </w:rPr>
      </w:pPr>
    </w:p>
    <w:p w14:paraId="1BF09FF8" w14:textId="77777777" w:rsidR="006F4EAA" w:rsidRPr="00205FB1" w:rsidRDefault="006F4EAA" w:rsidP="006F4EAA">
      <w:pPr>
        <w:pStyle w:val="DescripcinconVietas"/>
        <w:numPr>
          <w:ilvl w:val="0"/>
          <w:numId w:val="0"/>
        </w:numPr>
        <w:ind w:left="720" w:hanging="360"/>
        <w:rPr>
          <w:rFonts w:ascii="Arial Narrow" w:hAnsi="Arial Narrow"/>
          <w:sz w:val="22"/>
          <w:szCs w:val="22"/>
        </w:rPr>
      </w:pPr>
    </w:p>
    <w:p w14:paraId="1BF09FF9" w14:textId="77777777" w:rsidR="006F4EAA" w:rsidRPr="00205FB1" w:rsidRDefault="006F4EAA" w:rsidP="006F4EAA">
      <w:pPr>
        <w:pStyle w:val="DescripcinconVietas"/>
        <w:numPr>
          <w:ilvl w:val="0"/>
          <w:numId w:val="0"/>
        </w:numPr>
        <w:ind w:left="720" w:hanging="360"/>
        <w:rPr>
          <w:rFonts w:ascii="Arial Narrow" w:hAnsi="Arial Narrow"/>
          <w:sz w:val="22"/>
          <w:szCs w:val="22"/>
        </w:rPr>
      </w:pPr>
    </w:p>
    <w:p w14:paraId="1BF09FFA" w14:textId="77777777" w:rsidR="006F4EAA" w:rsidRPr="00205FB1" w:rsidRDefault="006F4EAA" w:rsidP="006F4EAA">
      <w:pPr>
        <w:pStyle w:val="DescripcinconVietas"/>
        <w:numPr>
          <w:ilvl w:val="0"/>
          <w:numId w:val="0"/>
        </w:numPr>
        <w:ind w:left="720" w:hanging="360"/>
        <w:rPr>
          <w:rFonts w:ascii="Arial Narrow" w:hAnsi="Arial Narrow"/>
          <w:sz w:val="22"/>
          <w:szCs w:val="22"/>
        </w:rPr>
      </w:pPr>
    </w:p>
    <w:p w14:paraId="1BF09FFB" w14:textId="77777777" w:rsidR="006F4EAA" w:rsidRPr="00205FB1" w:rsidRDefault="006F4EAA" w:rsidP="006F4EAA">
      <w:pPr>
        <w:pStyle w:val="DescripcinconVietas"/>
        <w:numPr>
          <w:ilvl w:val="0"/>
          <w:numId w:val="0"/>
        </w:numPr>
        <w:ind w:left="720" w:hanging="360"/>
        <w:rPr>
          <w:rFonts w:ascii="Arial Narrow" w:hAnsi="Arial Narrow"/>
          <w:sz w:val="22"/>
          <w:szCs w:val="22"/>
        </w:rPr>
      </w:pPr>
    </w:p>
    <w:p w14:paraId="1BF09FFC" w14:textId="77777777" w:rsidR="006F4EAA" w:rsidRDefault="006F4EAA" w:rsidP="006F4EAA">
      <w:pPr>
        <w:pStyle w:val="DescripcinconVietas"/>
        <w:numPr>
          <w:ilvl w:val="0"/>
          <w:numId w:val="0"/>
        </w:numPr>
        <w:ind w:left="720" w:hanging="360"/>
      </w:pPr>
    </w:p>
    <w:p w14:paraId="1BF09FFD" w14:textId="77777777" w:rsidR="00205FB1" w:rsidRDefault="00205FB1" w:rsidP="006F4EAA">
      <w:pPr>
        <w:pStyle w:val="DescripcinconVietas"/>
        <w:numPr>
          <w:ilvl w:val="0"/>
          <w:numId w:val="0"/>
        </w:numPr>
        <w:ind w:left="720" w:hanging="360"/>
      </w:pPr>
    </w:p>
    <w:p w14:paraId="1BF09FFE" w14:textId="77777777" w:rsidR="00205FB1" w:rsidRDefault="00205FB1" w:rsidP="006F4EAA">
      <w:pPr>
        <w:pStyle w:val="DescripcinconVietas"/>
        <w:numPr>
          <w:ilvl w:val="0"/>
          <w:numId w:val="0"/>
        </w:numPr>
        <w:ind w:left="720" w:hanging="360"/>
      </w:pPr>
    </w:p>
    <w:p w14:paraId="1BF09FFF" w14:textId="77777777" w:rsidR="00205FB1" w:rsidRDefault="00205FB1" w:rsidP="006F4EAA">
      <w:pPr>
        <w:pStyle w:val="DescripcinconVietas"/>
        <w:numPr>
          <w:ilvl w:val="0"/>
          <w:numId w:val="0"/>
        </w:numPr>
        <w:ind w:left="720" w:hanging="360"/>
      </w:pPr>
    </w:p>
    <w:p w14:paraId="1BF0A000" w14:textId="77777777" w:rsidR="00205FB1" w:rsidRDefault="00205FB1" w:rsidP="006F4EAA">
      <w:pPr>
        <w:pStyle w:val="DescripcinconVietas"/>
        <w:numPr>
          <w:ilvl w:val="0"/>
          <w:numId w:val="0"/>
        </w:numPr>
        <w:ind w:left="720" w:hanging="360"/>
      </w:pPr>
    </w:p>
    <w:p w14:paraId="1BF0A001" w14:textId="77777777" w:rsidR="00205FB1" w:rsidRDefault="00205FB1" w:rsidP="006F4EAA">
      <w:pPr>
        <w:pStyle w:val="DescripcinconVietas"/>
        <w:numPr>
          <w:ilvl w:val="0"/>
          <w:numId w:val="0"/>
        </w:numPr>
        <w:ind w:left="720" w:hanging="360"/>
      </w:pPr>
    </w:p>
    <w:p w14:paraId="1BF0A002" w14:textId="77777777" w:rsidR="00205FB1" w:rsidRDefault="00205FB1" w:rsidP="006F4EAA">
      <w:pPr>
        <w:pStyle w:val="DescripcinconVietas"/>
        <w:numPr>
          <w:ilvl w:val="0"/>
          <w:numId w:val="0"/>
        </w:numPr>
        <w:ind w:left="720" w:hanging="360"/>
      </w:pPr>
    </w:p>
    <w:p w14:paraId="1BF0A003" w14:textId="77777777" w:rsidR="00205FB1" w:rsidRDefault="00205FB1" w:rsidP="006F4EAA">
      <w:pPr>
        <w:pStyle w:val="DescripcinconVietas"/>
        <w:numPr>
          <w:ilvl w:val="0"/>
          <w:numId w:val="0"/>
        </w:numPr>
        <w:ind w:left="720" w:hanging="360"/>
      </w:pPr>
    </w:p>
    <w:p w14:paraId="1BF0A004" w14:textId="77777777" w:rsidR="00205FB1" w:rsidRDefault="00205FB1" w:rsidP="006F4EAA">
      <w:pPr>
        <w:pStyle w:val="DescripcinconVietas"/>
        <w:numPr>
          <w:ilvl w:val="0"/>
          <w:numId w:val="0"/>
        </w:numPr>
        <w:ind w:left="720" w:hanging="360"/>
      </w:pPr>
    </w:p>
    <w:p w14:paraId="1BF0A005" w14:textId="77777777" w:rsidR="00205FB1" w:rsidRDefault="00205FB1" w:rsidP="006F4EAA">
      <w:pPr>
        <w:pStyle w:val="DescripcinconVietas"/>
        <w:numPr>
          <w:ilvl w:val="0"/>
          <w:numId w:val="0"/>
        </w:numPr>
        <w:ind w:left="720" w:hanging="360"/>
      </w:pPr>
    </w:p>
    <w:p w14:paraId="1BF0A006" w14:textId="0AF65F85" w:rsidR="006F4EAA" w:rsidRDefault="006F4EAA" w:rsidP="006F4EAA">
      <w:pPr>
        <w:pStyle w:val="DescripcinconVietas"/>
        <w:numPr>
          <w:ilvl w:val="0"/>
          <w:numId w:val="0"/>
        </w:numPr>
        <w:ind w:left="720" w:hanging="360"/>
      </w:pPr>
    </w:p>
    <w:p w14:paraId="28BB1DE7" w14:textId="77777777" w:rsidR="00733BD6" w:rsidRDefault="00733BD6" w:rsidP="006F4EAA">
      <w:pPr>
        <w:pStyle w:val="DescripcinconVietas"/>
        <w:numPr>
          <w:ilvl w:val="0"/>
          <w:numId w:val="0"/>
        </w:numPr>
        <w:ind w:left="720" w:hanging="360"/>
      </w:pPr>
    </w:p>
    <w:p w14:paraId="1BF0A007" w14:textId="77777777" w:rsidR="00BC1A77" w:rsidRPr="00205FB1" w:rsidRDefault="006F4EAA">
      <w:pPr>
        <w:pStyle w:val="Ttulo1"/>
      </w:pPr>
      <w:bookmarkStart w:id="3" w:name="_Toc27486100"/>
      <w:r w:rsidRPr="00205FB1">
        <w:t>ALCANCE</w:t>
      </w:r>
      <w:bookmarkEnd w:id="3"/>
    </w:p>
    <w:p w14:paraId="1BF0A008" w14:textId="77777777" w:rsidR="00BC1A77" w:rsidRDefault="00BC1A77" w:rsidP="00205FB1">
      <w:pPr>
        <w:pStyle w:val="EstiloDescripcinTahoma"/>
        <w:spacing w:before="0" w:after="0" w:line="240" w:lineRule="auto"/>
        <w:rPr>
          <w:rFonts w:ascii="Arial Narrow" w:hAnsi="Arial Narrow"/>
          <w:sz w:val="22"/>
          <w:szCs w:val="22"/>
        </w:rPr>
      </w:pPr>
      <w:bookmarkStart w:id="4" w:name="_Toc231258469"/>
    </w:p>
    <w:p w14:paraId="1BF0A009" w14:textId="2CEC948A" w:rsidR="006F4EAA" w:rsidRDefault="006F4EAA" w:rsidP="0042264D">
      <w:pPr>
        <w:pStyle w:val="TableParagraph"/>
        <w:spacing w:before="3" w:line="259" w:lineRule="auto"/>
        <w:ind w:right="51"/>
        <w:jc w:val="both"/>
        <w:rPr>
          <w:rFonts w:ascii="Arial Narrow" w:hAnsi="Arial Narrow"/>
        </w:rPr>
      </w:pPr>
      <w:r w:rsidRPr="00205FB1">
        <w:rPr>
          <w:rFonts w:ascii="Arial Narrow" w:hAnsi="Arial Narrow"/>
        </w:rPr>
        <w:t>Realizar</w:t>
      </w:r>
      <w:r w:rsidRPr="00205FB1">
        <w:rPr>
          <w:rFonts w:ascii="Arial Narrow" w:hAnsi="Arial Narrow"/>
          <w:spacing w:val="-18"/>
        </w:rPr>
        <w:t xml:space="preserve"> </w:t>
      </w:r>
      <w:r w:rsidRPr="00205FB1">
        <w:rPr>
          <w:rFonts w:ascii="Arial Narrow" w:hAnsi="Arial Narrow"/>
        </w:rPr>
        <w:t>una</w:t>
      </w:r>
      <w:r w:rsidRPr="00205FB1">
        <w:rPr>
          <w:rFonts w:ascii="Arial Narrow" w:hAnsi="Arial Narrow"/>
          <w:spacing w:val="-18"/>
        </w:rPr>
        <w:t xml:space="preserve"> </w:t>
      </w:r>
      <w:r w:rsidRPr="00205FB1">
        <w:rPr>
          <w:rFonts w:ascii="Arial Narrow" w:hAnsi="Arial Narrow"/>
        </w:rPr>
        <w:t>eficiente</w:t>
      </w:r>
      <w:r w:rsidRPr="00205FB1">
        <w:rPr>
          <w:rFonts w:ascii="Arial Narrow" w:hAnsi="Arial Narrow"/>
          <w:spacing w:val="-19"/>
        </w:rPr>
        <w:t xml:space="preserve"> </w:t>
      </w:r>
      <w:r w:rsidRPr="00205FB1">
        <w:rPr>
          <w:rFonts w:ascii="Arial Narrow" w:hAnsi="Arial Narrow"/>
        </w:rPr>
        <w:t>gestión</w:t>
      </w:r>
      <w:r w:rsidRPr="00205FB1">
        <w:rPr>
          <w:rFonts w:ascii="Arial Narrow" w:hAnsi="Arial Narrow"/>
          <w:spacing w:val="-17"/>
        </w:rPr>
        <w:t xml:space="preserve"> </w:t>
      </w:r>
      <w:r w:rsidRPr="00205FB1">
        <w:rPr>
          <w:rFonts w:ascii="Arial Narrow" w:hAnsi="Arial Narrow"/>
        </w:rPr>
        <w:t>de</w:t>
      </w:r>
      <w:r w:rsidRPr="00205FB1">
        <w:rPr>
          <w:rFonts w:ascii="Arial Narrow" w:hAnsi="Arial Narrow"/>
          <w:spacing w:val="-16"/>
        </w:rPr>
        <w:t xml:space="preserve"> </w:t>
      </w:r>
      <w:r w:rsidRPr="00205FB1">
        <w:rPr>
          <w:rFonts w:ascii="Arial Narrow" w:hAnsi="Arial Narrow"/>
        </w:rPr>
        <w:t>riesgos</w:t>
      </w:r>
      <w:r w:rsidRPr="00205FB1">
        <w:rPr>
          <w:rFonts w:ascii="Arial Narrow" w:hAnsi="Arial Narrow"/>
          <w:spacing w:val="-15"/>
        </w:rPr>
        <w:t xml:space="preserve"> </w:t>
      </w:r>
      <w:r w:rsidRPr="00205FB1">
        <w:rPr>
          <w:rFonts w:ascii="Arial Narrow" w:hAnsi="Arial Narrow"/>
        </w:rPr>
        <w:t>de</w:t>
      </w:r>
      <w:r w:rsidRPr="00205FB1">
        <w:rPr>
          <w:rFonts w:ascii="Arial Narrow" w:hAnsi="Arial Narrow"/>
          <w:spacing w:val="-18"/>
        </w:rPr>
        <w:t xml:space="preserve"> </w:t>
      </w:r>
      <w:r w:rsidRPr="00205FB1">
        <w:rPr>
          <w:rFonts w:ascii="Arial Narrow" w:hAnsi="Arial Narrow"/>
        </w:rPr>
        <w:t>Seguridad</w:t>
      </w:r>
      <w:r w:rsidRPr="00205FB1">
        <w:rPr>
          <w:rFonts w:ascii="Arial Narrow" w:hAnsi="Arial Narrow"/>
          <w:spacing w:val="-17"/>
        </w:rPr>
        <w:t xml:space="preserve"> </w:t>
      </w:r>
      <w:r w:rsidRPr="00205FB1">
        <w:rPr>
          <w:rFonts w:ascii="Arial Narrow" w:hAnsi="Arial Narrow"/>
        </w:rPr>
        <w:t>y</w:t>
      </w:r>
      <w:r w:rsidRPr="00205FB1">
        <w:rPr>
          <w:rFonts w:ascii="Arial Narrow" w:hAnsi="Arial Narrow"/>
          <w:spacing w:val="-19"/>
        </w:rPr>
        <w:t xml:space="preserve"> </w:t>
      </w:r>
      <w:r w:rsidRPr="00205FB1">
        <w:rPr>
          <w:rFonts w:ascii="Arial Narrow" w:hAnsi="Arial Narrow"/>
        </w:rPr>
        <w:t>Privacidad</w:t>
      </w:r>
      <w:r w:rsidRPr="00205FB1">
        <w:rPr>
          <w:rFonts w:ascii="Arial Narrow" w:hAnsi="Arial Narrow"/>
          <w:spacing w:val="-19"/>
        </w:rPr>
        <w:t xml:space="preserve"> </w:t>
      </w:r>
      <w:r w:rsidRPr="00205FB1">
        <w:rPr>
          <w:rFonts w:ascii="Arial Narrow" w:hAnsi="Arial Narrow"/>
        </w:rPr>
        <w:t>de</w:t>
      </w:r>
      <w:r w:rsidRPr="00205FB1">
        <w:rPr>
          <w:rFonts w:ascii="Arial Narrow" w:hAnsi="Arial Narrow"/>
          <w:spacing w:val="-16"/>
        </w:rPr>
        <w:t xml:space="preserve"> </w:t>
      </w:r>
      <w:r w:rsidRPr="00205FB1">
        <w:rPr>
          <w:rFonts w:ascii="Arial Narrow" w:hAnsi="Arial Narrow"/>
        </w:rPr>
        <w:t>la</w:t>
      </w:r>
      <w:r w:rsidRPr="00205FB1">
        <w:rPr>
          <w:rFonts w:ascii="Arial Narrow" w:hAnsi="Arial Narrow"/>
          <w:spacing w:val="-19"/>
        </w:rPr>
        <w:t xml:space="preserve"> </w:t>
      </w:r>
      <w:r w:rsidRPr="00205FB1">
        <w:rPr>
          <w:rFonts w:ascii="Arial Narrow" w:hAnsi="Arial Narrow"/>
        </w:rPr>
        <w:t>información,</w:t>
      </w:r>
      <w:r w:rsidRPr="00205FB1">
        <w:rPr>
          <w:rFonts w:ascii="Arial Narrow" w:hAnsi="Arial Narrow"/>
          <w:spacing w:val="-18"/>
        </w:rPr>
        <w:t xml:space="preserve"> </w:t>
      </w:r>
      <w:r w:rsidRPr="00205FB1">
        <w:rPr>
          <w:rFonts w:ascii="Arial Narrow" w:hAnsi="Arial Narrow"/>
        </w:rPr>
        <w:t>Seguridad Digital</w:t>
      </w:r>
      <w:r w:rsidRPr="00205FB1">
        <w:rPr>
          <w:rFonts w:ascii="Arial Narrow" w:hAnsi="Arial Narrow"/>
          <w:spacing w:val="-17"/>
        </w:rPr>
        <w:t xml:space="preserve"> </w:t>
      </w:r>
      <w:r w:rsidRPr="00205FB1">
        <w:rPr>
          <w:rFonts w:ascii="Arial Narrow" w:hAnsi="Arial Narrow"/>
        </w:rPr>
        <w:t>y</w:t>
      </w:r>
      <w:r w:rsidRPr="00205FB1">
        <w:rPr>
          <w:rFonts w:ascii="Arial Narrow" w:hAnsi="Arial Narrow"/>
          <w:spacing w:val="-18"/>
        </w:rPr>
        <w:t xml:space="preserve"> </w:t>
      </w:r>
      <w:r w:rsidRPr="00205FB1">
        <w:rPr>
          <w:rFonts w:ascii="Arial Narrow" w:hAnsi="Arial Narrow"/>
        </w:rPr>
        <w:t>Continuidad</w:t>
      </w:r>
      <w:r w:rsidRPr="00205FB1">
        <w:rPr>
          <w:rFonts w:ascii="Arial Narrow" w:hAnsi="Arial Narrow"/>
          <w:spacing w:val="-18"/>
        </w:rPr>
        <w:t xml:space="preserve"> </w:t>
      </w:r>
      <w:r w:rsidRPr="00205FB1">
        <w:rPr>
          <w:rFonts w:ascii="Arial Narrow" w:hAnsi="Arial Narrow"/>
        </w:rPr>
        <w:t>de</w:t>
      </w:r>
      <w:r w:rsidRPr="00205FB1">
        <w:rPr>
          <w:rFonts w:ascii="Arial Narrow" w:hAnsi="Arial Narrow"/>
          <w:spacing w:val="-17"/>
        </w:rPr>
        <w:t xml:space="preserve"> </w:t>
      </w:r>
      <w:r w:rsidRPr="00205FB1">
        <w:rPr>
          <w:rFonts w:ascii="Arial Narrow" w:hAnsi="Arial Narrow"/>
        </w:rPr>
        <w:t>la</w:t>
      </w:r>
      <w:r w:rsidRPr="00205FB1">
        <w:rPr>
          <w:rFonts w:ascii="Arial Narrow" w:hAnsi="Arial Narrow"/>
          <w:spacing w:val="-17"/>
        </w:rPr>
        <w:t xml:space="preserve"> </w:t>
      </w:r>
      <w:r w:rsidRPr="00205FB1">
        <w:rPr>
          <w:rFonts w:ascii="Arial Narrow" w:hAnsi="Arial Narrow"/>
        </w:rPr>
        <w:t>Operación</w:t>
      </w:r>
      <w:r w:rsidR="008E7AEF">
        <w:rPr>
          <w:rFonts w:ascii="Arial Narrow" w:hAnsi="Arial Narrow"/>
        </w:rPr>
        <w:t xml:space="preserve"> de los servicios</w:t>
      </w:r>
      <w:r w:rsidR="00EE6DA9">
        <w:rPr>
          <w:rFonts w:ascii="Arial Narrow" w:hAnsi="Arial Narrow"/>
        </w:rPr>
        <w:t xml:space="preserve"> (</w:t>
      </w:r>
      <w:r w:rsidR="007E0E14">
        <w:rPr>
          <w:rFonts w:ascii="Arial Narrow" w:hAnsi="Arial Narrow"/>
        </w:rPr>
        <w:t>riesgos de interrupción</w:t>
      </w:r>
      <w:r w:rsidR="00EE6DA9">
        <w:rPr>
          <w:rFonts w:ascii="Arial Narrow" w:hAnsi="Arial Narrow"/>
        </w:rPr>
        <w:t>)</w:t>
      </w:r>
      <w:r w:rsidRPr="00205FB1">
        <w:rPr>
          <w:rFonts w:ascii="Arial Narrow" w:hAnsi="Arial Narrow"/>
        </w:rPr>
        <w:t>,</w:t>
      </w:r>
      <w:r w:rsidRPr="00205FB1">
        <w:rPr>
          <w:rFonts w:ascii="Arial Narrow" w:hAnsi="Arial Narrow"/>
          <w:spacing w:val="-18"/>
        </w:rPr>
        <w:t xml:space="preserve"> </w:t>
      </w:r>
      <w:r w:rsidRPr="00205FB1">
        <w:rPr>
          <w:rFonts w:ascii="Arial Narrow" w:hAnsi="Arial Narrow"/>
        </w:rPr>
        <w:t>que</w:t>
      </w:r>
      <w:r w:rsidRPr="00205FB1">
        <w:rPr>
          <w:rFonts w:ascii="Arial Narrow" w:hAnsi="Arial Narrow"/>
          <w:spacing w:val="-17"/>
        </w:rPr>
        <w:t xml:space="preserve"> </w:t>
      </w:r>
      <w:r w:rsidRPr="00205FB1">
        <w:rPr>
          <w:rFonts w:ascii="Arial Narrow" w:hAnsi="Arial Narrow"/>
        </w:rPr>
        <w:t>permita</w:t>
      </w:r>
      <w:r w:rsidRPr="00205FB1">
        <w:rPr>
          <w:rFonts w:ascii="Arial Narrow" w:hAnsi="Arial Narrow"/>
          <w:spacing w:val="-18"/>
        </w:rPr>
        <w:t xml:space="preserve"> </w:t>
      </w:r>
      <w:r w:rsidRPr="00205FB1">
        <w:rPr>
          <w:rFonts w:ascii="Arial Narrow" w:hAnsi="Arial Narrow"/>
        </w:rPr>
        <w:t>integrar</w:t>
      </w:r>
      <w:r w:rsidRPr="00205FB1">
        <w:rPr>
          <w:rFonts w:ascii="Arial Narrow" w:hAnsi="Arial Narrow"/>
          <w:spacing w:val="-16"/>
        </w:rPr>
        <w:t xml:space="preserve"> </w:t>
      </w:r>
      <w:r w:rsidRPr="00205FB1">
        <w:rPr>
          <w:rFonts w:ascii="Arial Narrow" w:hAnsi="Arial Narrow"/>
        </w:rPr>
        <w:t>en</w:t>
      </w:r>
      <w:r w:rsidRPr="00205FB1">
        <w:rPr>
          <w:rFonts w:ascii="Arial Narrow" w:hAnsi="Arial Narrow"/>
          <w:spacing w:val="-17"/>
        </w:rPr>
        <w:t xml:space="preserve"> </w:t>
      </w:r>
      <w:r w:rsidRPr="00205FB1">
        <w:rPr>
          <w:rFonts w:ascii="Arial Narrow" w:hAnsi="Arial Narrow"/>
        </w:rPr>
        <w:t>los</w:t>
      </w:r>
      <w:r w:rsidRPr="00205FB1">
        <w:rPr>
          <w:rFonts w:ascii="Arial Narrow" w:hAnsi="Arial Narrow"/>
          <w:spacing w:val="-18"/>
        </w:rPr>
        <w:t xml:space="preserve"> </w:t>
      </w:r>
      <w:r w:rsidRPr="00205FB1">
        <w:rPr>
          <w:rFonts w:ascii="Arial Narrow" w:hAnsi="Arial Narrow"/>
        </w:rPr>
        <w:t>procesos</w:t>
      </w:r>
      <w:r w:rsidRPr="00205FB1">
        <w:rPr>
          <w:rFonts w:ascii="Arial Narrow" w:hAnsi="Arial Narrow"/>
          <w:spacing w:val="-18"/>
        </w:rPr>
        <w:t xml:space="preserve"> </w:t>
      </w:r>
      <w:r w:rsidRPr="00205FB1">
        <w:rPr>
          <w:rFonts w:ascii="Arial Narrow" w:hAnsi="Arial Narrow"/>
        </w:rPr>
        <w:t>de</w:t>
      </w:r>
      <w:r w:rsidRPr="00205FB1">
        <w:rPr>
          <w:rFonts w:ascii="Arial Narrow" w:hAnsi="Arial Narrow"/>
          <w:spacing w:val="-18"/>
        </w:rPr>
        <w:t xml:space="preserve"> </w:t>
      </w:r>
      <w:r w:rsidRPr="00205FB1">
        <w:rPr>
          <w:rFonts w:ascii="Arial Narrow" w:hAnsi="Arial Narrow"/>
        </w:rPr>
        <w:t>la</w:t>
      </w:r>
      <w:r w:rsidRPr="00205FB1">
        <w:rPr>
          <w:rFonts w:ascii="Arial Narrow" w:hAnsi="Arial Narrow"/>
          <w:spacing w:val="-17"/>
        </w:rPr>
        <w:t xml:space="preserve"> </w:t>
      </w:r>
      <w:r w:rsidRPr="00205FB1">
        <w:rPr>
          <w:rFonts w:ascii="Arial Narrow" w:hAnsi="Arial Narrow"/>
        </w:rPr>
        <w:t>entidad,</w:t>
      </w:r>
      <w:r w:rsidRPr="00205FB1">
        <w:rPr>
          <w:rFonts w:ascii="Arial Narrow" w:hAnsi="Arial Narrow"/>
          <w:spacing w:val="-17"/>
        </w:rPr>
        <w:t xml:space="preserve"> </w:t>
      </w:r>
      <w:r w:rsidRPr="00205FB1">
        <w:rPr>
          <w:rFonts w:ascii="Arial Narrow" w:hAnsi="Arial Narrow"/>
        </w:rPr>
        <w:t xml:space="preserve">buenas prácticas que contribuyan a la toma de decisiones y prevenir incidentes que puedan afectar el logro de los objetivos. </w:t>
      </w:r>
      <w:r w:rsidR="00F5203C">
        <w:rPr>
          <w:rFonts w:ascii="Arial Narrow" w:hAnsi="Arial Narrow"/>
        </w:rPr>
        <w:t>Adicionalmente</w:t>
      </w:r>
      <w:r w:rsidR="0042264D">
        <w:rPr>
          <w:rFonts w:ascii="Arial Narrow" w:hAnsi="Arial Narrow"/>
        </w:rPr>
        <w:t xml:space="preserve"> </w:t>
      </w:r>
      <w:r w:rsidR="00F5203C">
        <w:rPr>
          <w:rFonts w:ascii="Arial Narrow" w:hAnsi="Arial Narrow"/>
        </w:rPr>
        <w:t xml:space="preserve">dar </w:t>
      </w:r>
      <w:r w:rsidR="0042264D">
        <w:rPr>
          <w:rFonts w:ascii="Arial Narrow" w:hAnsi="Arial Narrow"/>
        </w:rPr>
        <w:t>los lineamientos</w:t>
      </w:r>
      <w:r w:rsidRPr="00205FB1">
        <w:rPr>
          <w:rFonts w:ascii="Arial Narrow" w:hAnsi="Arial Narrow"/>
        </w:rPr>
        <w:t xml:space="preserve"> para poder identificar, analizar, tratar, evaluar y monitorear los riesgos de seguridad y privacidad de la información en </w:t>
      </w:r>
      <w:r w:rsidR="00634414">
        <w:rPr>
          <w:rFonts w:ascii="Arial Narrow" w:hAnsi="Arial Narrow"/>
        </w:rPr>
        <w:t xml:space="preserve">el </w:t>
      </w:r>
      <w:r w:rsidR="00634414" w:rsidRPr="00943D23">
        <w:rPr>
          <w:rFonts w:ascii="Arial Narrow" w:hAnsi="Arial Narrow"/>
          <w:spacing w:val="-4"/>
        </w:rPr>
        <w:t>Ministerio/Fondo Único de Tecnologías de la Información y las Comunicaciones</w:t>
      </w:r>
    </w:p>
    <w:p w14:paraId="1BF0A00A" w14:textId="77777777" w:rsidR="00205FB1" w:rsidRPr="00205FB1" w:rsidRDefault="00205FB1" w:rsidP="0046766D">
      <w:pPr>
        <w:pStyle w:val="EstiloDescripcinTahoma"/>
        <w:spacing w:before="0" w:after="0" w:line="240" w:lineRule="auto"/>
        <w:rPr>
          <w:rFonts w:ascii="Arial Narrow" w:hAnsi="Arial Narrow"/>
          <w:sz w:val="22"/>
          <w:szCs w:val="22"/>
        </w:rPr>
      </w:pPr>
    </w:p>
    <w:p w14:paraId="1BF0A00B" w14:textId="322E3C68" w:rsidR="006F4EAA" w:rsidRPr="00205FB1" w:rsidRDefault="006F4EAA" w:rsidP="0046766D">
      <w:pPr>
        <w:pStyle w:val="EstiloDescripcinTahoma"/>
        <w:spacing w:before="0" w:after="0" w:line="240" w:lineRule="auto"/>
        <w:rPr>
          <w:rFonts w:ascii="Arial Narrow" w:hAnsi="Arial Narrow" w:cs="Arial"/>
          <w:sz w:val="22"/>
          <w:szCs w:val="22"/>
        </w:rPr>
      </w:pPr>
      <w:r w:rsidRPr="00205FB1">
        <w:rPr>
          <w:rFonts w:ascii="Arial Narrow" w:hAnsi="Arial Narrow" w:cs="Arial"/>
          <w:sz w:val="22"/>
          <w:szCs w:val="22"/>
        </w:rPr>
        <w:t xml:space="preserve">El Plan de Tratamiento de Riesgo tendrá en cuenta </w:t>
      </w:r>
      <w:r w:rsidR="00F5203C">
        <w:rPr>
          <w:rFonts w:ascii="Arial Narrow" w:hAnsi="Arial Narrow" w:cs="Arial"/>
          <w:sz w:val="22"/>
          <w:szCs w:val="22"/>
        </w:rPr>
        <w:t xml:space="preserve">todos </w:t>
      </w:r>
      <w:r w:rsidRPr="00205FB1">
        <w:rPr>
          <w:rFonts w:ascii="Arial Narrow" w:hAnsi="Arial Narrow" w:cs="Arial"/>
          <w:sz w:val="22"/>
          <w:szCs w:val="22"/>
        </w:rPr>
        <w:t xml:space="preserve">los riesgos </w:t>
      </w:r>
      <w:r w:rsidR="00F5203C">
        <w:rPr>
          <w:rFonts w:ascii="Arial Narrow" w:hAnsi="Arial Narrow" w:cs="Arial"/>
          <w:sz w:val="22"/>
          <w:szCs w:val="22"/>
        </w:rPr>
        <w:t xml:space="preserve">en especial los </w:t>
      </w:r>
      <w:r w:rsidRPr="00205FB1">
        <w:rPr>
          <w:rFonts w:ascii="Arial Narrow" w:hAnsi="Arial Narrow" w:cs="Arial"/>
          <w:sz w:val="22"/>
          <w:szCs w:val="22"/>
        </w:rPr>
        <w:t xml:space="preserve">que se encuentren en los niveles </w:t>
      </w:r>
      <w:r w:rsidR="00DD7D22">
        <w:rPr>
          <w:rFonts w:ascii="Arial Narrow" w:hAnsi="Arial Narrow" w:cs="Arial"/>
          <w:sz w:val="22"/>
          <w:szCs w:val="22"/>
        </w:rPr>
        <w:t xml:space="preserve">Moderado, </w:t>
      </w:r>
      <w:r w:rsidRPr="00205FB1">
        <w:rPr>
          <w:rFonts w:ascii="Arial Narrow" w:hAnsi="Arial Narrow" w:cs="Arial"/>
          <w:sz w:val="22"/>
          <w:szCs w:val="22"/>
        </w:rPr>
        <w:t>Alto y Ex</w:t>
      </w:r>
      <w:r w:rsidR="00205FB1">
        <w:rPr>
          <w:rFonts w:ascii="Arial Narrow" w:hAnsi="Arial Narrow" w:cs="Arial"/>
          <w:sz w:val="22"/>
          <w:szCs w:val="22"/>
        </w:rPr>
        <w:t>tremo acorde</w:t>
      </w:r>
      <w:r w:rsidRPr="00205FB1">
        <w:rPr>
          <w:rFonts w:ascii="Arial Narrow" w:hAnsi="Arial Narrow" w:cs="Arial"/>
          <w:sz w:val="22"/>
          <w:szCs w:val="22"/>
        </w:rPr>
        <w:t xml:space="preserve"> </w:t>
      </w:r>
      <w:r w:rsidR="00B80445">
        <w:rPr>
          <w:rFonts w:ascii="Arial Narrow" w:hAnsi="Arial Narrow" w:cs="Arial"/>
          <w:sz w:val="22"/>
          <w:szCs w:val="22"/>
        </w:rPr>
        <w:t>con</w:t>
      </w:r>
      <w:r w:rsidRPr="00205FB1">
        <w:rPr>
          <w:rFonts w:ascii="Arial Narrow" w:hAnsi="Arial Narrow" w:cs="Arial"/>
          <w:sz w:val="22"/>
          <w:szCs w:val="22"/>
        </w:rPr>
        <w:t xml:space="preserve"> los lineamientos definidos por el Ministerio</w:t>
      </w:r>
      <w:r w:rsidR="00B73015">
        <w:rPr>
          <w:rFonts w:ascii="Arial Narrow" w:hAnsi="Arial Narrow" w:cs="Arial"/>
          <w:sz w:val="22"/>
          <w:szCs w:val="22"/>
        </w:rPr>
        <w:t xml:space="preserve"> de TIC</w:t>
      </w:r>
      <w:r w:rsidRPr="00205FB1">
        <w:rPr>
          <w:rFonts w:ascii="Arial Narrow" w:hAnsi="Arial Narrow" w:cs="Arial"/>
          <w:sz w:val="22"/>
          <w:szCs w:val="22"/>
        </w:rPr>
        <w:t xml:space="preserve">, </w:t>
      </w:r>
      <w:r w:rsidR="00F5203C">
        <w:rPr>
          <w:rFonts w:ascii="Arial Narrow" w:hAnsi="Arial Narrow" w:cs="Arial"/>
          <w:sz w:val="22"/>
          <w:szCs w:val="22"/>
        </w:rPr>
        <w:t xml:space="preserve">teniendo en cuenta que </w:t>
      </w:r>
      <w:r w:rsidRPr="00205FB1">
        <w:rPr>
          <w:rFonts w:ascii="Arial Narrow" w:hAnsi="Arial Narrow" w:cs="Arial"/>
          <w:sz w:val="22"/>
          <w:szCs w:val="22"/>
        </w:rPr>
        <w:t>los riesgos que se encuentren en niveles inferiores serán aceptados por la Entidad.</w:t>
      </w:r>
      <w:bookmarkEnd w:id="4"/>
    </w:p>
    <w:p w14:paraId="1BF0A00C" w14:textId="77777777" w:rsidR="006F4EAA" w:rsidRPr="00205FB1" w:rsidRDefault="006F4EAA" w:rsidP="00205FB1">
      <w:pPr>
        <w:pStyle w:val="EstiloDescripcinTahoma"/>
        <w:spacing w:before="0" w:after="0" w:line="240" w:lineRule="auto"/>
        <w:rPr>
          <w:rFonts w:ascii="Arial Narrow" w:hAnsi="Arial Narrow" w:cs="Arial"/>
          <w:sz w:val="22"/>
          <w:szCs w:val="22"/>
        </w:rPr>
      </w:pPr>
    </w:p>
    <w:p w14:paraId="1BF0A00D" w14:textId="77777777" w:rsidR="006F4EAA" w:rsidRPr="001A23C9" w:rsidRDefault="006F4EAA">
      <w:pPr>
        <w:pStyle w:val="Ttulo1"/>
      </w:pPr>
      <w:r>
        <w:br w:type="page"/>
      </w:r>
      <w:bookmarkStart w:id="5" w:name="_Toc27486101"/>
      <w:r w:rsidRPr="001A23C9">
        <w:lastRenderedPageBreak/>
        <w:t>MARCO REFERENCIAL</w:t>
      </w:r>
      <w:bookmarkEnd w:id="5"/>
    </w:p>
    <w:p w14:paraId="1BF0A00F" w14:textId="77777777" w:rsidR="006F4EAA" w:rsidRDefault="006F4EAA" w:rsidP="005641D2">
      <w:pPr>
        <w:pStyle w:val="Ttulo2"/>
      </w:pPr>
    </w:p>
    <w:p w14:paraId="1BF0A010" w14:textId="0AFB2CA1" w:rsidR="006F4EAA" w:rsidRPr="005A6EFA" w:rsidRDefault="005A6EFA" w:rsidP="005641D2">
      <w:pPr>
        <w:pStyle w:val="Ttulo2"/>
      </w:pPr>
      <w:bookmarkStart w:id="6" w:name="_Toc27486102"/>
      <w:r>
        <w:t xml:space="preserve">6.1. </w:t>
      </w:r>
      <w:r w:rsidR="006F4EAA" w:rsidRPr="00D611F4">
        <w:t>POLÍTICA DE ADMINISTRACION DE RIESGOS</w:t>
      </w:r>
      <w:bookmarkEnd w:id="6"/>
    </w:p>
    <w:p w14:paraId="1BF0A011" w14:textId="7688D976" w:rsidR="006F4EAA" w:rsidRDefault="006F4EAA" w:rsidP="006F4EAA"/>
    <w:p w14:paraId="7C03B7D8" w14:textId="1714FB6A" w:rsidR="00943D23" w:rsidRPr="004C5EE2" w:rsidRDefault="00943D23" w:rsidP="00310312">
      <w:pPr>
        <w:tabs>
          <w:tab w:val="left" w:pos="302"/>
        </w:tabs>
        <w:spacing w:before="1"/>
        <w:jc w:val="both"/>
        <w:rPr>
          <w:rFonts w:ascii="Arial Narrow" w:hAnsi="Arial Narrow"/>
          <w:color w:val="FF0000"/>
          <w:spacing w:val="-4"/>
          <w:sz w:val="22"/>
          <w:szCs w:val="22"/>
        </w:rPr>
      </w:pPr>
      <w:r w:rsidRPr="00943D23">
        <w:rPr>
          <w:rFonts w:ascii="Arial Narrow" w:hAnsi="Arial Narrow"/>
          <w:spacing w:val="-4"/>
          <w:sz w:val="22"/>
          <w:szCs w:val="22"/>
        </w:rPr>
        <w:t>El Ministerio/Fondo Único de Tecnologías de la Información y las Comunicaciones, a través de su Modelo Integrado de Gestión, se compromete a mantener una cultura de la gestión del riesgo que permita fortalecer las medidas de prevención, monitoreo y seguimiento al control para mitigar la posible ocurrencia de riesgos, en las actividades desarrolladas por la Entidad asociadas con la responsabilidad de diseñar, adoptar</w:t>
      </w:r>
      <w:r w:rsidR="00D611F4">
        <w:rPr>
          <w:rFonts w:ascii="Arial Narrow" w:hAnsi="Arial Narrow"/>
          <w:spacing w:val="-4"/>
          <w:sz w:val="22"/>
          <w:szCs w:val="22"/>
        </w:rPr>
        <w:t xml:space="preserve">, ejecutar </w:t>
      </w:r>
      <w:r w:rsidRPr="00943D23">
        <w:rPr>
          <w:rFonts w:ascii="Arial Narrow" w:hAnsi="Arial Narrow"/>
          <w:spacing w:val="-4"/>
          <w:sz w:val="22"/>
          <w:szCs w:val="22"/>
        </w:rPr>
        <w:t>y promover las políticas</w:t>
      </w:r>
      <w:r w:rsidRPr="00943D23">
        <w:rPr>
          <w:rFonts w:ascii="Arial Narrow" w:hAnsi="Arial Narrow"/>
          <w:b/>
          <w:bCs/>
          <w:spacing w:val="-4"/>
          <w:sz w:val="22"/>
          <w:szCs w:val="22"/>
        </w:rPr>
        <w:t xml:space="preserve">, </w:t>
      </w:r>
      <w:r w:rsidRPr="00943D23">
        <w:rPr>
          <w:rFonts w:ascii="Arial Narrow" w:hAnsi="Arial Narrow"/>
          <w:spacing w:val="-4"/>
          <w:sz w:val="22"/>
          <w:szCs w:val="22"/>
        </w:rPr>
        <w:t>planes, programas</w:t>
      </w:r>
      <w:r w:rsidRPr="004C5EE2">
        <w:rPr>
          <w:rFonts w:ascii="Arial Narrow" w:hAnsi="Arial Narrow"/>
          <w:spacing w:val="-4"/>
          <w:sz w:val="22"/>
          <w:szCs w:val="22"/>
        </w:rPr>
        <w:t xml:space="preserve">, iniciativas y proyectos del sector TIC, mediante mecanismos, sistemas y controles que detecten hechos asociados, de manera Integral, con la estrategia, </w:t>
      </w:r>
      <w:r w:rsidR="00D611F4">
        <w:rPr>
          <w:rFonts w:ascii="Arial Narrow" w:hAnsi="Arial Narrow"/>
          <w:spacing w:val="-4"/>
          <w:sz w:val="22"/>
          <w:szCs w:val="22"/>
        </w:rPr>
        <w:t xml:space="preserve">la gestión </w:t>
      </w:r>
      <w:r w:rsidRPr="004C5EE2">
        <w:rPr>
          <w:rFonts w:ascii="Arial Narrow" w:hAnsi="Arial Narrow"/>
          <w:spacing w:val="-4"/>
          <w:sz w:val="22"/>
          <w:szCs w:val="22"/>
        </w:rPr>
        <w:t xml:space="preserve">la </w:t>
      </w:r>
      <w:r w:rsidR="00D611F4">
        <w:rPr>
          <w:rFonts w:ascii="Arial Narrow" w:hAnsi="Arial Narrow"/>
          <w:spacing w:val="-4"/>
          <w:sz w:val="22"/>
          <w:szCs w:val="22"/>
        </w:rPr>
        <w:t>transparencia y ética</w:t>
      </w:r>
      <w:r w:rsidRPr="004C5EE2">
        <w:rPr>
          <w:rFonts w:ascii="Arial Narrow" w:hAnsi="Arial Narrow"/>
          <w:spacing w:val="-4"/>
          <w:sz w:val="22"/>
          <w:szCs w:val="22"/>
        </w:rPr>
        <w:t xml:space="preserve">, </w:t>
      </w:r>
      <w:r w:rsidR="00D611F4">
        <w:rPr>
          <w:rFonts w:ascii="Arial Narrow" w:hAnsi="Arial Narrow"/>
          <w:spacing w:val="-4"/>
          <w:sz w:val="22"/>
          <w:szCs w:val="22"/>
        </w:rPr>
        <w:t xml:space="preserve">la </w:t>
      </w:r>
      <w:r w:rsidRPr="004C5EE2">
        <w:rPr>
          <w:rFonts w:ascii="Arial Narrow" w:hAnsi="Arial Narrow"/>
          <w:spacing w:val="-4"/>
          <w:sz w:val="22"/>
          <w:szCs w:val="22"/>
        </w:rPr>
        <w:t>seguridad y privacidad de la información, seguridad digital y continuidad de la operación</w:t>
      </w:r>
      <w:r w:rsidRPr="00943D23">
        <w:rPr>
          <w:rFonts w:ascii="Arial Narrow" w:hAnsi="Arial Narrow"/>
          <w:spacing w:val="-4"/>
          <w:sz w:val="22"/>
          <w:szCs w:val="22"/>
        </w:rPr>
        <w:t>, aspectos ambientales y de seguridad y salud en el trabajo, que puedan afectar el cumplimento de los objetivos institucionales, el aprovechamiento al máximo los recursos destinados y la atención a nuestros grupos de interés</w:t>
      </w:r>
      <w:r w:rsidR="007C2AA8">
        <w:rPr>
          <w:rStyle w:val="Refdenotaalpie"/>
          <w:rFonts w:ascii="Arial Narrow" w:hAnsi="Arial Narrow"/>
          <w:spacing w:val="-4"/>
          <w:sz w:val="22"/>
          <w:szCs w:val="22"/>
        </w:rPr>
        <w:footnoteReference w:id="3"/>
      </w:r>
      <w:r w:rsidR="000544B9">
        <w:rPr>
          <w:rFonts w:ascii="Arial Narrow" w:hAnsi="Arial Narrow"/>
          <w:spacing w:val="-4"/>
          <w:sz w:val="22"/>
          <w:szCs w:val="22"/>
        </w:rPr>
        <w:t>.</w:t>
      </w:r>
    </w:p>
    <w:p w14:paraId="7B0B887D" w14:textId="7E365EAF" w:rsidR="00E0715A" w:rsidRDefault="00E0715A" w:rsidP="003766E0">
      <w:pPr>
        <w:jc w:val="both"/>
        <w:rPr>
          <w:rFonts w:ascii="Arial Narrow" w:hAnsi="Arial Narrow" w:cs="Arial"/>
          <w:sz w:val="22"/>
          <w:szCs w:val="22"/>
          <w:lang w:val="es-ES"/>
        </w:rPr>
      </w:pPr>
    </w:p>
    <w:p w14:paraId="626B4136" w14:textId="34420A24" w:rsidR="0043207A" w:rsidRDefault="009877A5" w:rsidP="003766E0">
      <w:pPr>
        <w:jc w:val="both"/>
        <w:rPr>
          <w:rFonts w:ascii="Arial Narrow" w:hAnsi="Arial Narrow" w:cs="Arial"/>
          <w:sz w:val="22"/>
          <w:szCs w:val="22"/>
          <w:lang w:val="es-ES"/>
        </w:rPr>
      </w:pPr>
      <w:r>
        <w:rPr>
          <w:rFonts w:ascii="Arial Narrow" w:hAnsi="Arial Narrow" w:cs="Arial"/>
          <w:sz w:val="22"/>
          <w:szCs w:val="22"/>
          <w:lang w:val="es-ES"/>
        </w:rPr>
        <w:t>El objetivo de la política es e</w:t>
      </w:r>
      <w:r w:rsidR="00B43B5C" w:rsidRPr="00B43B5C">
        <w:rPr>
          <w:rFonts w:ascii="Arial Narrow" w:hAnsi="Arial Narrow" w:cs="Arial"/>
          <w:sz w:val="22"/>
          <w:szCs w:val="22"/>
          <w:lang w:val="es-ES"/>
        </w:rPr>
        <w:t xml:space="preserve">stablecer los parámetros necesarios para una adecuada gestión de los riesgos de gestión, corrupción, Seguridad y </w:t>
      </w:r>
      <w:r w:rsidR="003E71E0">
        <w:rPr>
          <w:rFonts w:ascii="Arial Narrow" w:hAnsi="Arial Narrow" w:cs="Arial"/>
          <w:sz w:val="22"/>
          <w:szCs w:val="22"/>
          <w:lang w:val="es-ES"/>
        </w:rPr>
        <w:t>P</w:t>
      </w:r>
      <w:r w:rsidR="00B43B5C" w:rsidRPr="00B43B5C">
        <w:rPr>
          <w:rFonts w:ascii="Arial Narrow" w:hAnsi="Arial Narrow" w:cs="Arial"/>
          <w:sz w:val="22"/>
          <w:szCs w:val="22"/>
          <w:lang w:val="es-ES"/>
        </w:rPr>
        <w:t xml:space="preserve">rivacidad de la información, Seguridad Digital y Continuidad de 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00B43B5C" w:rsidRPr="00B43B5C">
        <w:rPr>
          <w:rFonts w:ascii="Arial Narrow" w:hAnsi="Arial Narrow" w:cs="Arial"/>
          <w:sz w:val="22"/>
          <w:szCs w:val="22"/>
          <w:lang w:val="es-ES"/>
        </w:rPr>
        <w:t xml:space="preserve">del Ministerio/Fondo único de Tecnologías de la Información y las comunicaciones procurando que no se materialicen, atendiendo los lineamientos establecidos en </w:t>
      </w:r>
      <w:r w:rsidR="002C2128">
        <w:rPr>
          <w:rFonts w:ascii="Arial Narrow" w:hAnsi="Arial Narrow" w:cs="Arial"/>
          <w:sz w:val="22"/>
          <w:szCs w:val="22"/>
          <w:lang w:val="es-ES"/>
        </w:rPr>
        <w:t xml:space="preserve">la </w:t>
      </w:r>
      <w:r w:rsidR="00B43B5C" w:rsidRPr="00B43B5C">
        <w:rPr>
          <w:rFonts w:ascii="Arial Narrow" w:hAnsi="Arial Narrow" w:cs="Arial"/>
          <w:sz w:val="22"/>
          <w:szCs w:val="22"/>
          <w:lang w:val="es-ES"/>
        </w:rPr>
        <w:t>Guía para la administración del riesgo y el diseño de controles en entidades públicas del DAFP, orientando a la toma de decisiones oportunas y minimizando efectos adversos al interior de la Entidad, con el fin de dar continuidad a la gestión institucional y asegurar el cumplimiento de los compromisos con los Grupos de interés.</w:t>
      </w:r>
    </w:p>
    <w:p w14:paraId="2DC18324" w14:textId="77777777" w:rsidR="00E0715A" w:rsidRPr="00E0715A" w:rsidRDefault="00E0715A" w:rsidP="00CB16C3">
      <w:pPr>
        <w:pStyle w:val="Sinespaciado"/>
        <w:rPr>
          <w:lang w:val="es-ES"/>
        </w:rPr>
      </w:pPr>
    </w:p>
    <w:p w14:paraId="627AE5AF" w14:textId="77777777" w:rsidR="00CB16C3" w:rsidRPr="00CB16C3" w:rsidRDefault="00CB16C3" w:rsidP="00CB16C3">
      <w:pPr>
        <w:pStyle w:val="Sinespaciado"/>
        <w:jc w:val="both"/>
        <w:rPr>
          <w:rFonts w:ascii="Arial Narrow" w:eastAsia="Times New Roman" w:hAnsi="Arial Narrow" w:cs="Arial"/>
          <w:lang w:val="es-ES" w:eastAsia="es-ES"/>
        </w:rPr>
      </w:pPr>
      <w:r w:rsidRPr="00CB16C3">
        <w:rPr>
          <w:rFonts w:ascii="Arial Narrow" w:eastAsia="Times New Roman" w:hAnsi="Arial Narrow" w:cs="Arial"/>
          <w:lang w:val="es-ES" w:eastAsia="es-ES"/>
        </w:rPr>
        <w:t>El tratamiento de riesgos es la respuesta establecida por la primera línea de defensa, es decir, el líder o responsable del proceso junto con su equipo de trabajo para la mitigación de los diferentes riesgos.</w:t>
      </w:r>
    </w:p>
    <w:p w14:paraId="1FCA5FB0" w14:textId="77777777" w:rsidR="00CB16C3" w:rsidRPr="00CB16C3" w:rsidRDefault="00CB16C3" w:rsidP="00CB16C3">
      <w:pPr>
        <w:pStyle w:val="Sinespaciado"/>
        <w:jc w:val="both"/>
        <w:rPr>
          <w:rFonts w:ascii="Arial Narrow" w:eastAsia="Times New Roman" w:hAnsi="Arial Narrow" w:cs="Arial"/>
          <w:lang w:val="es-ES" w:eastAsia="es-ES"/>
        </w:rPr>
      </w:pPr>
    </w:p>
    <w:p w14:paraId="737912F3" w14:textId="1FEF14A3" w:rsidR="004E517E" w:rsidRDefault="00CB16C3" w:rsidP="004E517E">
      <w:pPr>
        <w:pStyle w:val="Sinespaciado"/>
        <w:jc w:val="both"/>
        <w:rPr>
          <w:rFonts w:ascii="Arial Narrow" w:hAnsi="Arial Narrow" w:cs="Arial"/>
          <w:lang w:val="es-ES"/>
        </w:rPr>
      </w:pPr>
      <w:r w:rsidRPr="00CB16C3">
        <w:rPr>
          <w:rFonts w:ascii="Arial Narrow" w:eastAsia="Times New Roman" w:hAnsi="Arial Narrow" w:cs="Arial"/>
          <w:lang w:val="es-ES" w:eastAsia="es-ES"/>
        </w:rPr>
        <w:t xml:space="preserve">El tratamiento o respuesta dada al riesgo, se enmarca en las siguientes </w:t>
      </w:r>
      <w:r w:rsidRPr="0060033F">
        <w:rPr>
          <w:rFonts w:ascii="Arial Narrow" w:eastAsia="Times New Roman" w:hAnsi="Arial Narrow" w:cs="Arial"/>
          <w:lang w:val="es-ES" w:eastAsia="es-ES"/>
        </w:rPr>
        <w:t>categorías:</w:t>
      </w:r>
    </w:p>
    <w:p w14:paraId="494525BE" w14:textId="77777777" w:rsidR="004E517E" w:rsidRDefault="004E517E" w:rsidP="004E517E">
      <w:pPr>
        <w:pStyle w:val="Sinespaciado"/>
        <w:jc w:val="both"/>
        <w:rPr>
          <w:rFonts w:ascii="Arial Narrow" w:hAnsi="Arial Narrow" w:cs="Arial"/>
          <w:lang w:val="es-ES"/>
        </w:rPr>
      </w:pPr>
    </w:p>
    <w:p w14:paraId="35D1CEC4" w14:textId="15B3B97A" w:rsidR="004E517E" w:rsidRDefault="00CB16C3" w:rsidP="00325A01">
      <w:pPr>
        <w:pStyle w:val="Sinespaciado"/>
        <w:jc w:val="both"/>
        <w:rPr>
          <w:rFonts w:ascii="Arial Narrow" w:hAnsi="Arial Narrow" w:cs="Arial"/>
          <w:lang w:val="es-ES"/>
        </w:rPr>
      </w:pPr>
      <w:r w:rsidRPr="001E2DFA">
        <w:rPr>
          <w:rFonts w:ascii="Arial Narrow" w:hAnsi="Arial Narrow" w:cs="Arial"/>
          <w:lang w:val="es-ES"/>
        </w:rPr>
        <w:t xml:space="preserve">Aceptar el riesgo: No se adopta ninguna medida que afecte la probabilidad o el impacto del riesgo. (Ningún riesgo de corrupción es aceptado). La aceptación del riesgo puede ser una opción viable en la entidad, para los riesgos bajos, pero también pueden existir escenarios de riesgos a los que no se les puedan aplicar controles </w:t>
      </w:r>
      <w:r w:rsidR="0098643D" w:rsidRPr="001E2DFA">
        <w:rPr>
          <w:rFonts w:ascii="Arial Narrow" w:hAnsi="Arial Narrow" w:cs="Arial"/>
          <w:lang w:val="es-ES"/>
        </w:rPr>
        <w:t>y,</w:t>
      </w:r>
      <w:r w:rsidRPr="001E2DFA">
        <w:rPr>
          <w:rFonts w:ascii="Arial Narrow" w:hAnsi="Arial Narrow" w:cs="Arial"/>
          <w:lang w:val="es-ES"/>
        </w:rPr>
        <w:t xml:space="preserve"> por ende, se acepta el riesgo. En ambos escenarios debe existi</w:t>
      </w:r>
      <w:r w:rsidR="003D4465">
        <w:rPr>
          <w:rFonts w:ascii="Arial Narrow" w:hAnsi="Arial Narrow" w:cs="Arial"/>
          <w:lang w:val="es-ES"/>
        </w:rPr>
        <w:t>r</w:t>
      </w:r>
      <w:r w:rsidRPr="001E2DFA">
        <w:rPr>
          <w:rFonts w:ascii="Arial Narrow" w:hAnsi="Arial Narrow" w:cs="Arial"/>
          <w:lang w:val="es-ES"/>
        </w:rPr>
        <w:t xml:space="preserve"> un seguimiento continuo del riesgo.</w:t>
      </w:r>
    </w:p>
    <w:p w14:paraId="14CBE045" w14:textId="77777777" w:rsidR="004E517E" w:rsidRDefault="004E517E" w:rsidP="004E517E">
      <w:pPr>
        <w:pStyle w:val="Sinespaciado"/>
        <w:jc w:val="both"/>
        <w:rPr>
          <w:rFonts w:ascii="Arial Narrow" w:hAnsi="Arial Narrow" w:cs="Arial"/>
          <w:lang w:val="es-ES"/>
        </w:rPr>
      </w:pPr>
    </w:p>
    <w:p w14:paraId="11378522" w14:textId="76A8105A" w:rsidR="004E517E" w:rsidRDefault="00CB16C3" w:rsidP="004E517E">
      <w:pPr>
        <w:pStyle w:val="Sinespaciado"/>
        <w:jc w:val="both"/>
        <w:rPr>
          <w:rFonts w:ascii="Arial Narrow" w:hAnsi="Arial Narrow" w:cs="Arial"/>
          <w:lang w:val="es-ES"/>
        </w:rPr>
      </w:pPr>
      <w:r w:rsidRPr="001E2DFA">
        <w:rPr>
          <w:rFonts w:ascii="Arial Narrow" w:hAnsi="Arial Narrow" w:cs="Arial"/>
          <w:lang w:val="es-ES"/>
        </w:rPr>
        <w:t>Reducir el riesgo: Se adoptan medidas para reducir la probabilidad o el impacto del riesgo, o ambos; por lo general conlleva a la implementación de controles. Deben seleccionarse controles apropiados y con una adecuada segregación de funciones, de manera que el tratamiento al riesgo adoptado logre la reducción prevista sobre este.</w:t>
      </w:r>
    </w:p>
    <w:p w14:paraId="5487806A" w14:textId="77777777" w:rsidR="004E517E" w:rsidRDefault="004E517E" w:rsidP="004E517E">
      <w:pPr>
        <w:pStyle w:val="Sinespaciado"/>
        <w:jc w:val="both"/>
        <w:rPr>
          <w:rFonts w:ascii="Arial Narrow" w:hAnsi="Arial Narrow" w:cs="Arial"/>
          <w:lang w:val="es-ES"/>
        </w:rPr>
      </w:pPr>
    </w:p>
    <w:p w14:paraId="314E4515" w14:textId="19FB30B0" w:rsidR="00CB16C3" w:rsidRPr="00F30B77" w:rsidRDefault="00CB16C3" w:rsidP="004E517E">
      <w:pPr>
        <w:pStyle w:val="Sinespaciado"/>
        <w:jc w:val="both"/>
        <w:rPr>
          <w:rFonts w:ascii="Arial Narrow" w:hAnsi="Arial Narrow" w:cs="Arial"/>
          <w:lang w:val="es-ES"/>
        </w:rPr>
      </w:pPr>
      <w:r w:rsidRPr="00F30B77">
        <w:rPr>
          <w:rFonts w:ascii="Arial Narrow" w:hAnsi="Arial Narrow" w:cs="Arial"/>
          <w:lang w:val="es-ES"/>
        </w:rPr>
        <w:t>Evitar el riesgo: Se abandonan las actividades que dan lugar al riesgo, es decir, no iniciar o no continuar con la actividad que lo provoca.</w:t>
      </w:r>
    </w:p>
    <w:p w14:paraId="7377634C" w14:textId="58007F54" w:rsidR="00CB16C3" w:rsidRPr="00F30B77" w:rsidRDefault="00CB16C3" w:rsidP="00282C66">
      <w:pPr>
        <w:pStyle w:val="DescripcinconVietas"/>
        <w:numPr>
          <w:ilvl w:val="0"/>
          <w:numId w:val="0"/>
        </w:numPr>
        <w:rPr>
          <w:rFonts w:ascii="Arial Narrow" w:hAnsi="Arial Narrow" w:cs="Arial"/>
          <w:sz w:val="22"/>
          <w:szCs w:val="22"/>
          <w:lang w:val="es-ES"/>
        </w:rPr>
      </w:pPr>
      <w:r w:rsidRPr="00F30B77">
        <w:rPr>
          <w:rFonts w:ascii="Arial Narrow" w:hAnsi="Arial Narrow" w:cs="Arial"/>
          <w:sz w:val="22"/>
          <w:szCs w:val="22"/>
          <w:lang w:val="es-ES"/>
        </w:rPr>
        <w:lastRenderedPageBreak/>
        <w:t>Compartir el riesgo: Se reduce la probabilidad o el impacto del riesgo transfiriendo o compartiendo una parte de este. Los riesgos de corrupción se pueden compartir, pero no se puede transferir su responsabilidad. Los dos principales métodos de compartir o transferir parte del riesgo son: seguros y tercerización.</w:t>
      </w:r>
    </w:p>
    <w:p w14:paraId="1BF0A020" w14:textId="77777777" w:rsidR="006F4EAA" w:rsidRPr="003D23D2" w:rsidRDefault="006F4EAA" w:rsidP="004E517E">
      <w:pPr>
        <w:pStyle w:val="Estilo12ptDerecha028cm"/>
        <w:spacing w:before="0" w:after="0" w:line="240" w:lineRule="auto"/>
        <w:rPr>
          <w:rFonts w:ascii="Arial Narrow" w:hAnsi="Arial Narrow"/>
          <w:sz w:val="22"/>
          <w:szCs w:val="22"/>
        </w:rPr>
      </w:pPr>
    </w:p>
    <w:p w14:paraId="1BF0A021" w14:textId="77777777" w:rsidR="006F4EAA" w:rsidRPr="003D23D2" w:rsidRDefault="006F4EAA" w:rsidP="003D23D2">
      <w:pPr>
        <w:ind w:left="720"/>
        <w:jc w:val="both"/>
        <w:rPr>
          <w:rFonts w:ascii="Arial Narrow" w:hAnsi="Arial Narrow" w:cs="Arial"/>
          <w:sz w:val="22"/>
          <w:szCs w:val="22"/>
        </w:rPr>
      </w:pPr>
    </w:p>
    <w:p w14:paraId="7A50A876" w14:textId="082BFF5C" w:rsidR="0085566D" w:rsidRDefault="00AF0028" w:rsidP="003D23D2">
      <w:pPr>
        <w:jc w:val="both"/>
        <w:rPr>
          <w:rFonts w:ascii="Arial Narrow" w:hAnsi="Arial Narrow" w:cs="Arial"/>
          <w:sz w:val="22"/>
          <w:szCs w:val="22"/>
        </w:rPr>
      </w:pPr>
      <w:r w:rsidRPr="00AF0028">
        <w:rPr>
          <w:rFonts w:ascii="Arial Narrow" w:hAnsi="Arial Narrow" w:cs="Arial"/>
          <w:sz w:val="22"/>
          <w:szCs w:val="22"/>
        </w:rPr>
        <w:t xml:space="preserve">La gestión de riesgos de Seguridad y privacidad de la Información, seguridad digital y continuidad de la operación de 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AF0028">
        <w:rPr>
          <w:rFonts w:ascii="Arial Narrow" w:hAnsi="Arial Narrow" w:cs="Arial"/>
          <w:sz w:val="22"/>
          <w:szCs w:val="22"/>
        </w:rPr>
        <w:t xml:space="preserve">le permite al </w:t>
      </w:r>
      <w:r w:rsidR="00DC75F8" w:rsidRPr="00DC75F8">
        <w:rPr>
          <w:rFonts w:ascii="Arial Narrow" w:hAnsi="Arial Narrow" w:cs="Arial"/>
          <w:sz w:val="22"/>
          <w:szCs w:val="22"/>
        </w:rPr>
        <w:t>Ministerio/Fondo Único de Tecnologías de la Información y las Comunicaciones</w:t>
      </w:r>
      <w:r w:rsidRPr="00AF0028">
        <w:rPr>
          <w:rFonts w:ascii="Arial Narrow" w:hAnsi="Arial Narrow" w:cs="Arial"/>
          <w:sz w:val="22"/>
          <w:szCs w:val="22"/>
        </w:rPr>
        <w:t xml:space="preserve"> realizar una identificación, análisis y tratamiento de los riesgos que puedan generar afectación al cumplimiento de los objetivos de sus procesos, contribuyendo en la toma de decisiones, y en la prevención de la materialización de estos. La administración de riesgos de </w:t>
      </w:r>
      <w:r w:rsidR="00DC75F8">
        <w:rPr>
          <w:rFonts w:ascii="Arial Narrow" w:hAnsi="Arial Narrow" w:cs="Arial"/>
          <w:sz w:val="22"/>
          <w:szCs w:val="22"/>
        </w:rPr>
        <w:t>S</w:t>
      </w:r>
      <w:r w:rsidRPr="00AF0028">
        <w:rPr>
          <w:rFonts w:ascii="Arial Narrow" w:hAnsi="Arial Narrow" w:cs="Arial"/>
          <w:sz w:val="22"/>
          <w:szCs w:val="22"/>
        </w:rPr>
        <w:t xml:space="preserve">eguridad y </w:t>
      </w:r>
      <w:r w:rsidR="00DC75F8">
        <w:rPr>
          <w:rFonts w:ascii="Arial Narrow" w:hAnsi="Arial Narrow" w:cs="Arial"/>
          <w:sz w:val="22"/>
          <w:szCs w:val="22"/>
        </w:rPr>
        <w:t>P</w:t>
      </w:r>
      <w:r w:rsidRPr="00AF0028">
        <w:rPr>
          <w:rFonts w:ascii="Arial Narrow" w:hAnsi="Arial Narrow" w:cs="Arial"/>
          <w:sz w:val="22"/>
          <w:szCs w:val="22"/>
        </w:rPr>
        <w:t xml:space="preserve">rivacidad de la </w:t>
      </w:r>
      <w:r w:rsidR="00DC75F8">
        <w:rPr>
          <w:rFonts w:ascii="Arial Narrow" w:hAnsi="Arial Narrow" w:cs="Arial"/>
          <w:sz w:val="22"/>
          <w:szCs w:val="22"/>
        </w:rPr>
        <w:t>I</w:t>
      </w:r>
      <w:r w:rsidRPr="00AF0028">
        <w:rPr>
          <w:rFonts w:ascii="Arial Narrow" w:hAnsi="Arial Narrow" w:cs="Arial"/>
          <w:sz w:val="22"/>
          <w:szCs w:val="22"/>
        </w:rPr>
        <w:t>nformación</w:t>
      </w:r>
      <w:r w:rsidR="00DC75F8">
        <w:rPr>
          <w:rFonts w:ascii="Arial Narrow" w:hAnsi="Arial Narrow" w:cs="Arial"/>
          <w:sz w:val="22"/>
          <w:szCs w:val="22"/>
        </w:rPr>
        <w:t>, Seguridad Digital y Continuidad de la Operación de los servicios</w:t>
      </w:r>
      <w:r w:rsidRPr="00AF0028">
        <w:rPr>
          <w:rFonts w:ascii="Arial Narrow" w:hAnsi="Arial Narrow" w:cs="Arial"/>
          <w:sz w:val="22"/>
          <w:szCs w:val="22"/>
        </w:rPr>
        <w:t xml:space="preserve"> </w:t>
      </w:r>
      <w:r w:rsidR="00DC75F8">
        <w:rPr>
          <w:rFonts w:ascii="Arial Narrow" w:hAnsi="Arial Narrow" w:cs="Arial"/>
          <w:sz w:val="22"/>
          <w:szCs w:val="22"/>
        </w:rPr>
        <w:t>(</w:t>
      </w:r>
      <w:r w:rsidR="007E0E14">
        <w:rPr>
          <w:rFonts w:ascii="Arial Narrow" w:hAnsi="Arial Narrow" w:cs="Arial"/>
          <w:sz w:val="22"/>
          <w:szCs w:val="22"/>
        </w:rPr>
        <w:t>riesgos de interrupción</w:t>
      </w:r>
      <w:r w:rsidR="00DC75F8">
        <w:rPr>
          <w:rFonts w:ascii="Arial Narrow" w:hAnsi="Arial Narrow" w:cs="Arial"/>
          <w:sz w:val="22"/>
          <w:szCs w:val="22"/>
        </w:rPr>
        <w:t xml:space="preserve">) </w:t>
      </w:r>
      <w:r w:rsidRPr="00AF0028">
        <w:rPr>
          <w:rFonts w:ascii="Arial Narrow" w:hAnsi="Arial Narrow" w:cs="Arial"/>
          <w:sz w:val="22"/>
          <w:szCs w:val="22"/>
        </w:rPr>
        <w:t>se encuentra enfocada en identificar, analizar, valorar y tratar las amenazas y vulnerabilidades de los activos de información de la entidad, teniendo presente su criticidad y protección. Las etapas presentes en la gestión de riesgos permiten alinearlas con los objetivos, estrategias y políticas corporativas, logrando un nivel de riesgo que pueda aceptar o asumir la Alta Dirección.</w:t>
      </w:r>
    </w:p>
    <w:p w14:paraId="1BF0A022" w14:textId="502D5266" w:rsidR="006F4EAA" w:rsidRPr="003D23D2" w:rsidRDefault="006F4EAA" w:rsidP="003D23D2">
      <w:pPr>
        <w:jc w:val="both"/>
        <w:rPr>
          <w:rFonts w:ascii="Arial Narrow" w:hAnsi="Arial Narrow" w:cs="Arial"/>
          <w:sz w:val="22"/>
          <w:szCs w:val="22"/>
        </w:rPr>
      </w:pPr>
    </w:p>
    <w:p w14:paraId="1BF0A023" w14:textId="77777777" w:rsidR="006F4EAA" w:rsidRPr="003D23D2" w:rsidRDefault="006F4EAA" w:rsidP="003D23D2">
      <w:pPr>
        <w:jc w:val="both"/>
        <w:rPr>
          <w:rFonts w:ascii="Arial Narrow" w:hAnsi="Arial Narrow"/>
          <w:caps/>
          <w:sz w:val="22"/>
          <w:szCs w:val="22"/>
        </w:rPr>
      </w:pPr>
      <w:r w:rsidRPr="003D23D2">
        <w:rPr>
          <w:rFonts w:ascii="Arial Narrow" w:hAnsi="Arial Narrow" w:cs="Arial"/>
          <w:sz w:val="22"/>
          <w:szCs w:val="22"/>
        </w:rPr>
        <w:br w:type="page"/>
      </w:r>
    </w:p>
    <w:p w14:paraId="1BF0A024" w14:textId="3A433E37" w:rsidR="006F4EAA" w:rsidRPr="00AB0AF0" w:rsidRDefault="006F4EAA">
      <w:pPr>
        <w:pStyle w:val="Ttulo1"/>
      </w:pPr>
      <w:bookmarkStart w:id="7" w:name="_Toc27486103"/>
      <w:r w:rsidRPr="00AB0AF0">
        <w:lastRenderedPageBreak/>
        <w:t>Metodología</w:t>
      </w:r>
      <w:bookmarkEnd w:id="7"/>
    </w:p>
    <w:p w14:paraId="1BF0A025" w14:textId="3384A1C6" w:rsidR="00BC1A77" w:rsidRDefault="006F4EAA" w:rsidP="00BC1A77">
      <w:pPr>
        <w:pStyle w:val="EstiloDescripcinTahoma"/>
        <w:spacing w:before="0" w:after="0" w:line="240" w:lineRule="auto"/>
        <w:rPr>
          <w:rFonts w:ascii="Arial Narrow" w:hAnsi="Arial Narrow" w:cs="Arial"/>
          <w:sz w:val="22"/>
          <w:szCs w:val="22"/>
        </w:rPr>
      </w:pPr>
      <w:r w:rsidRPr="002F3351">
        <w:rPr>
          <w:rFonts w:ascii="Arial Narrow" w:hAnsi="Arial Narrow" w:cs="Arial"/>
          <w:sz w:val="22"/>
          <w:szCs w:val="22"/>
        </w:rPr>
        <w:t>El Plan de Tratamiento de Riesgos contempla la definición de las actividades a desarrollar en aras de mitigar los riesgos sobre los activos</w:t>
      </w:r>
      <w:r w:rsidR="00C7485A">
        <w:rPr>
          <w:rFonts w:ascii="Arial Narrow" w:hAnsi="Arial Narrow" w:cs="Arial"/>
          <w:sz w:val="22"/>
          <w:szCs w:val="22"/>
        </w:rPr>
        <w:t xml:space="preserve"> identificados en la entidad</w:t>
      </w:r>
      <w:r w:rsidRPr="002F3351">
        <w:rPr>
          <w:rFonts w:ascii="Arial Narrow" w:hAnsi="Arial Narrow" w:cs="Arial"/>
          <w:sz w:val="22"/>
          <w:szCs w:val="22"/>
        </w:rPr>
        <w:t>, estas actividades se estructuraron de la siguiente manera, siguiendo las recomendaciones de la Guía de Gestión de Riesgos de Seguridad y Privacidad de la In</w:t>
      </w:r>
      <w:r w:rsidR="002F3351" w:rsidRPr="002F3351">
        <w:rPr>
          <w:rFonts w:ascii="Arial Narrow" w:hAnsi="Arial Narrow" w:cs="Arial"/>
          <w:sz w:val="22"/>
          <w:szCs w:val="22"/>
        </w:rPr>
        <w:t>f</w:t>
      </w:r>
      <w:r w:rsidRPr="002F3351">
        <w:rPr>
          <w:rFonts w:ascii="Arial Narrow" w:hAnsi="Arial Narrow" w:cs="Arial"/>
          <w:sz w:val="22"/>
          <w:szCs w:val="22"/>
        </w:rPr>
        <w:t>ormación (MinTIC:2016)</w:t>
      </w:r>
      <w:r w:rsidRPr="002F3351">
        <w:rPr>
          <w:rStyle w:val="Refdenotaalpie"/>
          <w:rFonts w:ascii="Arial Narrow" w:hAnsi="Arial Narrow"/>
          <w:sz w:val="22"/>
          <w:szCs w:val="22"/>
        </w:rPr>
        <w:footnoteReference w:id="4"/>
      </w:r>
      <w:r w:rsidRPr="002F3351">
        <w:rPr>
          <w:rFonts w:ascii="Arial Narrow" w:hAnsi="Arial Narrow" w:cs="Arial"/>
          <w:sz w:val="22"/>
          <w:szCs w:val="22"/>
        </w:rPr>
        <w:t>:</w:t>
      </w:r>
    </w:p>
    <w:p w14:paraId="023EFF2D" w14:textId="77777777" w:rsidR="008E718A" w:rsidRDefault="008E718A" w:rsidP="00BC1A77">
      <w:pPr>
        <w:pStyle w:val="EstiloDescripcinTahoma"/>
        <w:spacing w:before="0" w:after="0" w:line="240" w:lineRule="auto"/>
        <w:rPr>
          <w:rFonts w:ascii="Arial Narrow" w:hAnsi="Arial Narrow" w:cs="Arial"/>
          <w:sz w:val="22"/>
          <w:szCs w:val="22"/>
        </w:rPr>
      </w:pPr>
    </w:p>
    <w:p w14:paraId="1BF0A027" w14:textId="66ADAB88" w:rsidR="006F4EAA" w:rsidRPr="00ED186C" w:rsidRDefault="00522731" w:rsidP="00BC1A77">
      <w:pPr>
        <w:pStyle w:val="EstiloDescripcinTahoma"/>
        <w:spacing w:before="0" w:after="0" w:line="240" w:lineRule="auto"/>
        <w:rPr>
          <w:rFonts w:ascii="Arial" w:hAnsi="Arial" w:cs="Arial"/>
          <w:szCs w:val="24"/>
        </w:rPr>
      </w:pPr>
      <w:r w:rsidRPr="00522731">
        <w:rPr>
          <w:noProof/>
        </w:rPr>
        <w:t xml:space="preserve"> </w:t>
      </w:r>
      <w:r w:rsidR="00CB6F47" w:rsidRPr="00CB6F47">
        <w:rPr>
          <w:noProof/>
        </w:rPr>
        <w:drawing>
          <wp:inline distT="0" distB="0" distL="0" distR="0" wp14:anchorId="274FD51E" wp14:editId="41BCF978">
            <wp:extent cx="6143625" cy="4886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4886325"/>
                    </a:xfrm>
                    <a:prstGeom prst="rect">
                      <a:avLst/>
                    </a:prstGeom>
                    <a:noFill/>
                    <a:ln>
                      <a:noFill/>
                    </a:ln>
                  </pic:spPr>
                </pic:pic>
              </a:graphicData>
            </a:graphic>
          </wp:inline>
        </w:drawing>
      </w:r>
      <w:r w:rsidR="000E391F" w:rsidRPr="000E391F">
        <w:rPr>
          <w:noProof/>
        </w:rPr>
        <w:t xml:space="preserve"> </w:t>
      </w:r>
      <w:r w:rsidR="006F4EAA" w:rsidRPr="00ED186C">
        <w:rPr>
          <w:rFonts w:ascii="Arial" w:hAnsi="Arial" w:cs="Arial"/>
          <w:szCs w:val="24"/>
        </w:rPr>
        <w:t xml:space="preserve">  </w:t>
      </w:r>
    </w:p>
    <w:p w14:paraId="1BF0A028" w14:textId="6F047C0D" w:rsidR="00AF04EE" w:rsidRDefault="00AF04EE" w:rsidP="006F4EAA">
      <w:pPr>
        <w:rPr>
          <w:rFonts w:ascii="Arial Narrow" w:hAnsi="Arial Narrow" w:cs="Arial"/>
          <w:sz w:val="22"/>
          <w:szCs w:val="22"/>
        </w:rPr>
      </w:pPr>
    </w:p>
    <w:p w14:paraId="1A17E8E6" w14:textId="77777777" w:rsidR="008E718A" w:rsidRDefault="008E718A" w:rsidP="006F4EAA">
      <w:pPr>
        <w:rPr>
          <w:rFonts w:ascii="Arial Narrow" w:hAnsi="Arial Narrow" w:cs="Arial"/>
          <w:sz w:val="22"/>
          <w:szCs w:val="22"/>
        </w:rPr>
      </w:pPr>
    </w:p>
    <w:p w14:paraId="1BF0A029" w14:textId="00C91E6C" w:rsidR="006F4EAA" w:rsidRDefault="006F4EAA" w:rsidP="00BB01CE">
      <w:pPr>
        <w:jc w:val="both"/>
        <w:rPr>
          <w:rFonts w:ascii="Arial Narrow" w:hAnsi="Arial Narrow" w:cs="Arial"/>
          <w:sz w:val="22"/>
          <w:szCs w:val="22"/>
        </w:rPr>
      </w:pPr>
      <w:r w:rsidRPr="00F66F82">
        <w:rPr>
          <w:rFonts w:ascii="Arial Narrow" w:hAnsi="Arial Narrow" w:cs="Arial"/>
          <w:sz w:val="22"/>
          <w:szCs w:val="22"/>
        </w:rPr>
        <w:t xml:space="preserve">Los controles seleccionados </w:t>
      </w:r>
      <w:r w:rsidR="00FC5E39">
        <w:rPr>
          <w:rFonts w:ascii="Arial Narrow" w:hAnsi="Arial Narrow" w:cs="Arial"/>
          <w:sz w:val="22"/>
          <w:szCs w:val="22"/>
        </w:rPr>
        <w:t>de los riesgos de Seguridad y Privacidad de la Información</w:t>
      </w:r>
      <w:r w:rsidR="00FC5E39" w:rsidRPr="00F66F82">
        <w:rPr>
          <w:rFonts w:ascii="Arial Narrow" w:hAnsi="Arial Narrow" w:cs="Arial"/>
          <w:sz w:val="22"/>
          <w:szCs w:val="22"/>
        </w:rPr>
        <w:t xml:space="preserve"> </w:t>
      </w:r>
      <w:r w:rsidRPr="00F66F82">
        <w:rPr>
          <w:rFonts w:ascii="Arial Narrow" w:hAnsi="Arial Narrow" w:cs="Arial"/>
          <w:sz w:val="22"/>
          <w:szCs w:val="22"/>
        </w:rPr>
        <w:t>serán confrontados con los estándares ISO 27001; a fin de determinar las falencias del Ministerio en este sentido.</w:t>
      </w:r>
    </w:p>
    <w:p w14:paraId="1BF0A02B" w14:textId="38681A18" w:rsidR="006F4EAA" w:rsidRDefault="006F4EAA" w:rsidP="006F4EAA">
      <w:pPr>
        <w:rPr>
          <w:rFonts w:ascii="Arial Narrow" w:hAnsi="Arial Narrow" w:cs="Arial"/>
          <w:b/>
          <w:caps/>
          <w:sz w:val="22"/>
          <w:szCs w:val="22"/>
        </w:rPr>
      </w:pPr>
    </w:p>
    <w:p w14:paraId="0CBDD74D" w14:textId="429FB8FB" w:rsidR="008E718A" w:rsidRDefault="008E718A" w:rsidP="006F4EAA">
      <w:pPr>
        <w:rPr>
          <w:rFonts w:ascii="Arial Narrow" w:hAnsi="Arial Narrow" w:cs="Arial"/>
          <w:b/>
          <w:caps/>
          <w:sz w:val="22"/>
          <w:szCs w:val="22"/>
        </w:rPr>
      </w:pPr>
    </w:p>
    <w:p w14:paraId="04885446" w14:textId="77777777" w:rsidR="008E718A" w:rsidRPr="00AF04EE" w:rsidRDefault="008E718A" w:rsidP="006F4EAA">
      <w:pPr>
        <w:rPr>
          <w:rFonts w:ascii="Arial Narrow" w:hAnsi="Arial Narrow" w:cs="Arial"/>
          <w:b/>
          <w:caps/>
          <w:sz w:val="22"/>
          <w:szCs w:val="22"/>
        </w:rPr>
      </w:pPr>
    </w:p>
    <w:p w14:paraId="1BF0A02C" w14:textId="0288302F" w:rsidR="006F4EAA" w:rsidRPr="003A6F96" w:rsidRDefault="00AF04EE" w:rsidP="005641D2">
      <w:pPr>
        <w:pStyle w:val="Ttulo2"/>
      </w:pPr>
      <w:bookmarkStart w:id="8" w:name="_Toc27486104"/>
      <w:r w:rsidRPr="003A6F96">
        <w:t xml:space="preserve">7.1. </w:t>
      </w:r>
      <w:r w:rsidR="006F4EAA" w:rsidRPr="003A6F96">
        <w:t>Desarrollo metodológico</w:t>
      </w:r>
      <w:bookmarkEnd w:id="8"/>
      <w:r w:rsidR="006F4EAA" w:rsidRPr="003A6F96">
        <w:t xml:space="preserve"> </w:t>
      </w:r>
      <w:r w:rsidR="005641D2">
        <w:rPr>
          <w:rStyle w:val="Refdenotaalpie"/>
        </w:rPr>
        <w:footnoteReference w:id="5"/>
      </w:r>
    </w:p>
    <w:p w14:paraId="1BF0A02D" w14:textId="09ADD102" w:rsidR="006F4EAA" w:rsidRDefault="006F4EAA" w:rsidP="006F4EAA">
      <w:pPr>
        <w:rPr>
          <w:caps/>
        </w:rPr>
      </w:pPr>
    </w:p>
    <w:p w14:paraId="6C37EE79" w14:textId="60F24198" w:rsidR="009977D7" w:rsidRDefault="009977D7" w:rsidP="006F4EAA">
      <w:pPr>
        <w:rPr>
          <w:caps/>
        </w:rPr>
      </w:pPr>
      <w:r>
        <w:rPr>
          <w:caps/>
        </w:rPr>
        <w:t xml:space="preserve">                             </w:t>
      </w:r>
      <w:r>
        <w:rPr>
          <w:noProof/>
        </w:rPr>
        <w:drawing>
          <wp:inline distT="0" distB="0" distL="0" distR="0" wp14:anchorId="2DF68DD1" wp14:editId="1D68AC33">
            <wp:extent cx="4210050" cy="2416740"/>
            <wp:effectExtent l="0" t="0" r="0" b="317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2"/>
                    <a:stretch>
                      <a:fillRect/>
                    </a:stretch>
                  </pic:blipFill>
                  <pic:spPr>
                    <a:xfrm>
                      <a:off x="0" y="0"/>
                      <a:ext cx="4217187" cy="2420837"/>
                    </a:xfrm>
                    <a:prstGeom prst="rect">
                      <a:avLst/>
                    </a:prstGeom>
                  </pic:spPr>
                </pic:pic>
              </a:graphicData>
            </a:graphic>
          </wp:inline>
        </w:drawing>
      </w:r>
    </w:p>
    <w:p w14:paraId="685636EB" w14:textId="4E85B0EF" w:rsidR="009977D7" w:rsidRDefault="009977D7" w:rsidP="006F4EAA">
      <w:pPr>
        <w:rPr>
          <w:caps/>
        </w:rPr>
      </w:pPr>
    </w:p>
    <w:p w14:paraId="79E19950" w14:textId="5EC37FC2" w:rsidR="009977D7" w:rsidRPr="00AF726A" w:rsidRDefault="009977D7" w:rsidP="006F4EAA">
      <w:pPr>
        <w:rPr>
          <w:caps/>
          <w:sz w:val="22"/>
          <w:szCs w:val="22"/>
        </w:rPr>
      </w:pPr>
    </w:p>
    <w:p w14:paraId="070231D3" w14:textId="5F6A1A01" w:rsidR="002E5103" w:rsidRDefault="00E773A3" w:rsidP="002E5103">
      <w:pPr>
        <w:jc w:val="both"/>
        <w:rPr>
          <w:rFonts w:ascii="Arial Narrow" w:hAnsi="Arial Narrow" w:cs="Arial"/>
          <w:b/>
          <w:bCs/>
          <w:sz w:val="22"/>
          <w:szCs w:val="22"/>
        </w:rPr>
      </w:pPr>
      <w:r w:rsidRPr="00AF726A">
        <w:rPr>
          <w:rFonts w:ascii="Arial Narrow" w:hAnsi="Arial Narrow" w:cs="Arial"/>
          <w:b/>
          <w:bCs/>
          <w:sz w:val="22"/>
          <w:szCs w:val="22"/>
        </w:rPr>
        <w:t>Establecimiento del contexto</w:t>
      </w:r>
    </w:p>
    <w:p w14:paraId="04747175" w14:textId="77777777" w:rsidR="008609C4" w:rsidRPr="00AF726A" w:rsidRDefault="008609C4" w:rsidP="002E5103">
      <w:pPr>
        <w:jc w:val="both"/>
        <w:rPr>
          <w:rFonts w:ascii="Arial Narrow" w:hAnsi="Arial Narrow" w:cs="Arial"/>
          <w:b/>
          <w:bCs/>
          <w:sz w:val="22"/>
          <w:szCs w:val="22"/>
        </w:rPr>
      </w:pPr>
    </w:p>
    <w:p w14:paraId="7A3E2D36" w14:textId="215FE8D7" w:rsidR="002E5103" w:rsidRPr="00AF726A" w:rsidRDefault="002E5103" w:rsidP="002E5103">
      <w:pPr>
        <w:jc w:val="both"/>
        <w:rPr>
          <w:rFonts w:ascii="Arial Narrow" w:hAnsi="Arial Narrow" w:cs="Arial"/>
          <w:sz w:val="22"/>
          <w:szCs w:val="22"/>
        </w:rPr>
      </w:pPr>
      <w:r w:rsidRPr="00AF726A">
        <w:rPr>
          <w:rFonts w:ascii="Arial Narrow" w:hAnsi="Arial Narrow" w:cs="Arial"/>
          <w:sz w:val="22"/>
          <w:szCs w:val="22"/>
        </w:rPr>
        <w:t xml:space="preserve">El contexto en términos generales relaciona los aspectos externos, internos y del proceso que se deben tener en cuenta para gestionar los riesgos de Seguridad y Privacidad de la Información, Seguridad Digital y Continuidad </w:t>
      </w:r>
      <w:r w:rsidR="00EE6DA9">
        <w:rPr>
          <w:rFonts w:ascii="Arial Narrow" w:hAnsi="Arial Narrow" w:cs="Arial"/>
          <w:sz w:val="22"/>
          <w:szCs w:val="22"/>
        </w:rPr>
        <w:t xml:space="preserve">de la Operación </w:t>
      </w:r>
      <w:r w:rsidRPr="00AF726A">
        <w:rPr>
          <w:rFonts w:ascii="Arial Narrow" w:hAnsi="Arial Narrow" w:cs="Arial"/>
          <w:sz w:val="22"/>
          <w:szCs w:val="22"/>
        </w:rPr>
        <w:t xml:space="preserve">de 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AF726A">
        <w:rPr>
          <w:rFonts w:ascii="Arial Narrow" w:hAnsi="Arial Narrow" w:cs="Arial"/>
          <w:sz w:val="22"/>
          <w:szCs w:val="22"/>
        </w:rPr>
        <w:t>del Ministerio/Fondo de Tecnologías de la Información y las Comunicaciones. A partir del contexto es posible establecer las posibles causas de los riesgos a identificar. De esta forma para la definición del contexto se seguirán las metodologías dispuestas en la entidad para lograr establecer las posibles causas y determinar la identificación de los riesgos.</w:t>
      </w:r>
    </w:p>
    <w:p w14:paraId="678224E9" w14:textId="77777777" w:rsidR="002E5103" w:rsidRPr="00AF726A" w:rsidRDefault="002E5103" w:rsidP="002E5103">
      <w:pPr>
        <w:jc w:val="both"/>
        <w:rPr>
          <w:rFonts w:ascii="Arial Narrow" w:hAnsi="Arial Narrow" w:cs="Arial"/>
          <w:sz w:val="22"/>
          <w:szCs w:val="22"/>
        </w:rPr>
      </w:pPr>
    </w:p>
    <w:p w14:paraId="3E596E59" w14:textId="023147DC" w:rsidR="002E5103" w:rsidRDefault="00E773A3" w:rsidP="002E5103">
      <w:pPr>
        <w:jc w:val="both"/>
        <w:rPr>
          <w:rFonts w:ascii="Arial Narrow" w:hAnsi="Arial Narrow" w:cs="Arial"/>
          <w:b/>
          <w:bCs/>
          <w:sz w:val="22"/>
          <w:szCs w:val="22"/>
        </w:rPr>
      </w:pPr>
      <w:r w:rsidRPr="00AF726A">
        <w:rPr>
          <w:rFonts w:ascii="Arial Narrow" w:hAnsi="Arial Narrow" w:cs="Arial"/>
          <w:b/>
          <w:bCs/>
          <w:sz w:val="22"/>
          <w:szCs w:val="22"/>
        </w:rPr>
        <w:t>Identificación del riesgo</w:t>
      </w:r>
    </w:p>
    <w:p w14:paraId="379E78CC" w14:textId="77777777" w:rsidR="008609C4" w:rsidRPr="00AF726A" w:rsidRDefault="008609C4" w:rsidP="002E5103">
      <w:pPr>
        <w:jc w:val="both"/>
        <w:rPr>
          <w:rFonts w:ascii="Arial Narrow" w:hAnsi="Arial Narrow" w:cs="Arial"/>
          <w:b/>
          <w:bCs/>
          <w:sz w:val="22"/>
          <w:szCs w:val="22"/>
        </w:rPr>
      </w:pPr>
    </w:p>
    <w:p w14:paraId="07EB1E62" w14:textId="4DFAB932" w:rsidR="002E5103" w:rsidRPr="00AF726A" w:rsidRDefault="002E5103" w:rsidP="002E5103">
      <w:pPr>
        <w:jc w:val="both"/>
        <w:rPr>
          <w:rFonts w:ascii="Arial Narrow" w:hAnsi="Arial Narrow" w:cs="Arial"/>
          <w:sz w:val="22"/>
          <w:szCs w:val="22"/>
        </w:rPr>
      </w:pPr>
      <w:r w:rsidRPr="00AF726A">
        <w:rPr>
          <w:rFonts w:ascii="Arial Narrow" w:hAnsi="Arial Narrow" w:cs="Arial"/>
          <w:sz w:val="22"/>
          <w:szCs w:val="22"/>
        </w:rPr>
        <w:lastRenderedPageBreak/>
        <w:t xml:space="preserve">Para la identificación de riesgos de Seguridad y Privacidad de la Información, Seguridad Digital y Continuidad </w:t>
      </w:r>
      <w:r w:rsidR="00EE6DA9">
        <w:rPr>
          <w:rFonts w:ascii="Arial Narrow" w:hAnsi="Arial Narrow" w:cs="Arial"/>
          <w:sz w:val="22"/>
          <w:szCs w:val="22"/>
        </w:rPr>
        <w:t xml:space="preserve">de la Operación </w:t>
      </w:r>
      <w:r w:rsidRPr="00AF726A">
        <w:rPr>
          <w:rFonts w:ascii="Arial Narrow" w:hAnsi="Arial Narrow" w:cs="Arial"/>
          <w:sz w:val="22"/>
          <w:szCs w:val="22"/>
        </w:rPr>
        <w:t xml:space="preserve">de 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AF726A">
        <w:rPr>
          <w:rFonts w:ascii="Arial Narrow" w:hAnsi="Arial Narrow" w:cs="Arial"/>
          <w:sz w:val="22"/>
          <w:szCs w:val="22"/>
        </w:rPr>
        <w:t>del Ministerio/Fondo de Tecnologías de la Información y las Comunicaciones se debe tener en cuenta diferentes aspectos como infraestructura física, áreas de trabajo, entorno y ambiente en general, para lo cual se hace indispensable que cada uno de los procesos tenga identificado los activos de información, y reconocer las situaciones potenciales que causarían daño a la entidad poniendo en riesgo el logro de los objetivos establecidos.</w:t>
      </w:r>
    </w:p>
    <w:p w14:paraId="61F9451B" w14:textId="77777777" w:rsidR="002E5103" w:rsidRPr="00AF726A" w:rsidRDefault="002E5103" w:rsidP="002E5103">
      <w:pPr>
        <w:jc w:val="both"/>
        <w:rPr>
          <w:rFonts w:ascii="Arial Narrow" w:hAnsi="Arial Narrow" w:cs="Arial"/>
          <w:sz w:val="22"/>
          <w:szCs w:val="22"/>
        </w:rPr>
      </w:pPr>
      <w:r w:rsidRPr="00AF726A">
        <w:rPr>
          <w:rFonts w:ascii="Arial Narrow" w:hAnsi="Arial Narrow" w:cs="Arial"/>
          <w:sz w:val="22"/>
          <w:szCs w:val="22"/>
        </w:rPr>
        <w:t>La falta de apropiación en temas referentes a la seguridad de la información o la ausencia de controles (vulnerabilidades) puede ser aprovechadas por una amenaza causando la materialización de un riesgo (Incidente), por lo que es preciso identificar: El atributo de la triada de la información afectado (Confidencialidad, Integridad, Disponibilidad), el proceso dueño del riesgo, activo de información afectado, amenazas, vulnerabilidades y consecuencias.</w:t>
      </w:r>
    </w:p>
    <w:p w14:paraId="32DCFCCB" w14:textId="77777777" w:rsidR="002E5103" w:rsidRPr="00AF726A" w:rsidRDefault="002E5103" w:rsidP="002E5103">
      <w:pPr>
        <w:jc w:val="both"/>
        <w:rPr>
          <w:rFonts w:ascii="Arial Narrow" w:hAnsi="Arial Narrow" w:cs="Arial"/>
          <w:sz w:val="22"/>
          <w:szCs w:val="22"/>
        </w:rPr>
      </w:pPr>
      <w:r w:rsidRPr="00AF726A">
        <w:rPr>
          <w:rFonts w:ascii="Arial Narrow" w:hAnsi="Arial Narrow" w:cs="Arial"/>
          <w:sz w:val="22"/>
          <w:szCs w:val="22"/>
        </w:rPr>
        <w:t>Para la identificación se pueden abarcar datos históricos, análisis teóricos, opiniones informadas y expertas, y las necesidades de las partes involucradas.</w:t>
      </w:r>
    </w:p>
    <w:p w14:paraId="49FA6BB5" w14:textId="77777777" w:rsidR="002E5103" w:rsidRPr="00AF726A" w:rsidRDefault="002E5103" w:rsidP="002E5103">
      <w:pPr>
        <w:jc w:val="both"/>
        <w:rPr>
          <w:rFonts w:ascii="Arial Narrow" w:hAnsi="Arial Narrow" w:cs="Arial"/>
          <w:sz w:val="22"/>
          <w:szCs w:val="22"/>
        </w:rPr>
      </w:pPr>
    </w:p>
    <w:p w14:paraId="62DAC55F" w14:textId="37D01DC9" w:rsidR="002E5103" w:rsidRDefault="00E773A3" w:rsidP="002E5103">
      <w:pPr>
        <w:jc w:val="both"/>
        <w:rPr>
          <w:rFonts w:ascii="Arial Narrow" w:hAnsi="Arial Narrow" w:cs="Arial"/>
          <w:b/>
          <w:bCs/>
          <w:sz w:val="22"/>
          <w:szCs w:val="22"/>
        </w:rPr>
      </w:pPr>
      <w:r w:rsidRPr="00AF726A">
        <w:rPr>
          <w:rFonts w:ascii="Arial Narrow" w:hAnsi="Arial Narrow" w:cs="Arial"/>
          <w:b/>
          <w:bCs/>
          <w:sz w:val="22"/>
          <w:szCs w:val="22"/>
        </w:rPr>
        <w:t>Valoración del riesgo</w:t>
      </w:r>
    </w:p>
    <w:p w14:paraId="46137EDD" w14:textId="77777777" w:rsidR="00197A33" w:rsidRPr="00AF726A" w:rsidRDefault="00197A33" w:rsidP="002E5103">
      <w:pPr>
        <w:jc w:val="both"/>
        <w:rPr>
          <w:rFonts w:ascii="Arial Narrow" w:hAnsi="Arial Narrow" w:cs="Arial"/>
          <w:b/>
          <w:bCs/>
          <w:sz w:val="22"/>
          <w:szCs w:val="22"/>
        </w:rPr>
      </w:pPr>
    </w:p>
    <w:p w14:paraId="7DD2AE3E" w14:textId="122C20BF" w:rsidR="002E5103" w:rsidRPr="00AF726A" w:rsidRDefault="002E5103" w:rsidP="002E5103">
      <w:pPr>
        <w:jc w:val="both"/>
        <w:rPr>
          <w:rFonts w:ascii="Arial Narrow" w:hAnsi="Arial Narrow" w:cs="Arial"/>
          <w:sz w:val="22"/>
          <w:szCs w:val="22"/>
        </w:rPr>
      </w:pPr>
      <w:r w:rsidRPr="00AF726A">
        <w:rPr>
          <w:rFonts w:ascii="Arial Narrow" w:hAnsi="Arial Narrow" w:cs="Arial"/>
          <w:sz w:val="22"/>
          <w:szCs w:val="22"/>
        </w:rPr>
        <w:t xml:space="preserve">La valoración de los riesgos de Seguridad y Privacidad de la Información, Seguridad Digital y Continuidad </w:t>
      </w:r>
      <w:r w:rsidR="00EE6DA9">
        <w:rPr>
          <w:rFonts w:ascii="Arial Narrow" w:hAnsi="Arial Narrow" w:cs="Arial"/>
          <w:sz w:val="22"/>
          <w:szCs w:val="22"/>
        </w:rPr>
        <w:t xml:space="preserve">de la Operación </w:t>
      </w:r>
      <w:r w:rsidRPr="00AF726A">
        <w:rPr>
          <w:rFonts w:ascii="Arial Narrow" w:hAnsi="Arial Narrow" w:cs="Arial"/>
          <w:sz w:val="22"/>
          <w:szCs w:val="22"/>
        </w:rPr>
        <w:t xml:space="preserve">de 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AF726A">
        <w:rPr>
          <w:rFonts w:ascii="Arial Narrow" w:hAnsi="Arial Narrow" w:cs="Arial"/>
          <w:sz w:val="22"/>
          <w:szCs w:val="22"/>
        </w:rPr>
        <w:t>del Ministerio/Fondo de Tecnologías de la Información y las Comunicaciones se realizará acorde a la metodología para la administración de riesgos mencionada en la Guía para la administración del riesgo y el diseño de controles en entidades públicas emitida por el Departamento Administrativo de la Función Pública y adoptada por el Ministerio para la gestión del riesgo y las tablas de impacto definidas para el Ministerio.</w:t>
      </w:r>
    </w:p>
    <w:p w14:paraId="16736D79" w14:textId="32B4BF40" w:rsidR="002E5103" w:rsidRDefault="002E5103" w:rsidP="002E5103">
      <w:pPr>
        <w:jc w:val="both"/>
        <w:rPr>
          <w:rFonts w:ascii="Arial Narrow" w:hAnsi="Arial Narrow" w:cs="Arial"/>
          <w:sz w:val="22"/>
          <w:szCs w:val="22"/>
        </w:rPr>
      </w:pPr>
      <w:r w:rsidRPr="00AF726A">
        <w:rPr>
          <w:rFonts w:ascii="Arial Narrow" w:hAnsi="Arial Narrow" w:cs="Arial"/>
          <w:sz w:val="22"/>
          <w:szCs w:val="22"/>
        </w:rPr>
        <w:t>Es así como en mesas de trabajo con los procesos se analiza el contexto, se identifican los riesgos y se realiza el análisis de la probabilidad e impacto como valoración preliminar para identificar el nivel del riesgo inherente, asociando sus vulnerabilidades e identificando los controles para mitigarlas. A estos controles se le identifican las variables a evaluar para el adecuado diseño de controles como son: responsable, periodicidad, propósito, cómo se realiza la actividad de control, observaciones o desviaciones y la evidencia de la ejecución del control. Adicionalmente se evalúa que cada control se ejecute de manera consistente, de tal forma que pueda mitigar el riesgo. Esta valoración se realiza de acuerdo con las tablas y metodología establecida y mencionada en la Guía para la administración del riesgo y el diseño de controles en entidades públicas del DAFP</w:t>
      </w:r>
      <w:r w:rsidR="001E0854">
        <w:rPr>
          <w:rFonts w:ascii="Arial Narrow" w:hAnsi="Arial Narrow" w:cs="Arial"/>
          <w:sz w:val="22"/>
          <w:szCs w:val="22"/>
        </w:rPr>
        <w:t>.</w:t>
      </w:r>
    </w:p>
    <w:p w14:paraId="5B19DA02" w14:textId="77777777" w:rsidR="001E0854" w:rsidRDefault="001E0854" w:rsidP="002E5103">
      <w:pPr>
        <w:jc w:val="both"/>
        <w:rPr>
          <w:rFonts w:ascii="Arial Narrow" w:hAnsi="Arial Narrow" w:cs="Arial"/>
          <w:sz w:val="22"/>
          <w:szCs w:val="22"/>
        </w:rPr>
      </w:pPr>
    </w:p>
    <w:p w14:paraId="7B6EB4F8" w14:textId="6AC1607B" w:rsidR="001E0854" w:rsidRPr="00AF726A" w:rsidRDefault="001E0854" w:rsidP="002E5103">
      <w:pPr>
        <w:jc w:val="both"/>
        <w:rPr>
          <w:rFonts w:ascii="Arial Narrow" w:hAnsi="Arial Narrow" w:cs="Arial"/>
          <w:sz w:val="22"/>
          <w:szCs w:val="22"/>
        </w:rPr>
      </w:pPr>
      <w:r>
        <w:rPr>
          <w:rFonts w:ascii="Arial Narrow" w:hAnsi="Arial Narrow"/>
          <w:color w:val="000000"/>
          <w:sz w:val="20"/>
          <w:szCs w:val="20"/>
        </w:rPr>
        <w:t>Para los riesgos de interrupción, se indica que los controles identificados pueden ser transversales, partiendo del criterio denominado custodio del activo, puesto que cuando dicho custodio es un proceso diferente al proceso que identifica el riesgo o es un tercero, estos controles y planes de tratamiento deben establecerse de manera conjunta. El proceso donde se identifica el riesgo aporta los niveles de probabilidad, impacto y riesgo inherente que genera la posible indisponibilidad del activo</w:t>
      </w:r>
    </w:p>
    <w:p w14:paraId="653B72A0" w14:textId="77777777" w:rsidR="002E5103" w:rsidRPr="00AF726A" w:rsidRDefault="002E5103" w:rsidP="002E5103">
      <w:pPr>
        <w:jc w:val="both"/>
        <w:rPr>
          <w:rFonts w:ascii="Arial Narrow" w:hAnsi="Arial Narrow" w:cs="Arial"/>
          <w:sz w:val="22"/>
          <w:szCs w:val="22"/>
        </w:rPr>
      </w:pPr>
    </w:p>
    <w:p w14:paraId="34A962C1" w14:textId="74F6ABC4" w:rsidR="002E5103" w:rsidRDefault="00E773A3" w:rsidP="002E5103">
      <w:pPr>
        <w:jc w:val="both"/>
        <w:rPr>
          <w:rFonts w:ascii="Arial Narrow" w:hAnsi="Arial Narrow" w:cs="Arial"/>
          <w:b/>
          <w:bCs/>
          <w:sz w:val="22"/>
          <w:szCs w:val="22"/>
        </w:rPr>
      </w:pPr>
      <w:r w:rsidRPr="00AF726A">
        <w:rPr>
          <w:rFonts w:ascii="Arial Narrow" w:hAnsi="Arial Narrow" w:cs="Arial"/>
          <w:b/>
          <w:bCs/>
          <w:sz w:val="22"/>
          <w:szCs w:val="22"/>
        </w:rPr>
        <w:t>Definición y aprobación de mapas de riesgos y planes de tratamiento.</w:t>
      </w:r>
    </w:p>
    <w:p w14:paraId="362862FC" w14:textId="77777777" w:rsidR="00197A33" w:rsidRPr="00AF726A" w:rsidRDefault="00197A33" w:rsidP="002E5103">
      <w:pPr>
        <w:jc w:val="both"/>
        <w:rPr>
          <w:rFonts w:ascii="Arial Narrow" w:hAnsi="Arial Narrow" w:cs="Arial"/>
          <w:b/>
          <w:bCs/>
          <w:sz w:val="22"/>
          <w:szCs w:val="22"/>
        </w:rPr>
      </w:pPr>
    </w:p>
    <w:p w14:paraId="613E5EE7" w14:textId="0264C16D" w:rsidR="002E5103" w:rsidRPr="00AF726A" w:rsidRDefault="002E5103" w:rsidP="002E5103">
      <w:pPr>
        <w:jc w:val="both"/>
        <w:rPr>
          <w:rFonts w:ascii="Arial Narrow" w:hAnsi="Arial Narrow" w:cs="Arial"/>
          <w:sz w:val="22"/>
          <w:szCs w:val="22"/>
        </w:rPr>
      </w:pPr>
      <w:r w:rsidRPr="00AF726A">
        <w:rPr>
          <w:rFonts w:ascii="Arial Narrow" w:hAnsi="Arial Narrow" w:cs="Arial"/>
          <w:sz w:val="22"/>
          <w:szCs w:val="22"/>
        </w:rPr>
        <w:t xml:space="preserve">Una vez concluidas las etapas de la administración de riesgos y se obtenga la valoración de los riesgos de Seguridad y Privacidad de la Información, Seguridad Digital y Continuidad </w:t>
      </w:r>
      <w:r w:rsidR="00EE6DA9">
        <w:rPr>
          <w:rFonts w:ascii="Arial Narrow" w:hAnsi="Arial Narrow" w:cs="Arial"/>
          <w:sz w:val="22"/>
          <w:szCs w:val="22"/>
        </w:rPr>
        <w:t xml:space="preserve">de la Operación </w:t>
      </w:r>
      <w:r w:rsidRPr="00AF726A">
        <w:rPr>
          <w:rFonts w:ascii="Arial Narrow" w:hAnsi="Arial Narrow" w:cs="Arial"/>
          <w:sz w:val="22"/>
          <w:szCs w:val="22"/>
        </w:rPr>
        <w:t xml:space="preserve">de 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AF726A">
        <w:rPr>
          <w:rFonts w:ascii="Arial Narrow" w:hAnsi="Arial Narrow" w:cs="Arial"/>
          <w:sz w:val="22"/>
          <w:szCs w:val="22"/>
        </w:rPr>
        <w:t>del Ministerio, los líderes de los procesos deberán emitir un memorando de la aprobación de los mapas de riesgos. De igual forma en este memorando aprobarán los planes de tratamiento con las actividades requeridas que permitan mitigar aquellos riesgos cuyo nivel residual este en zona Moderada, Alta o Extrema.</w:t>
      </w:r>
    </w:p>
    <w:p w14:paraId="345E63D4" w14:textId="77777777" w:rsidR="002E5103" w:rsidRPr="00AF726A" w:rsidRDefault="002E5103" w:rsidP="002E5103">
      <w:pPr>
        <w:jc w:val="both"/>
        <w:rPr>
          <w:rFonts w:ascii="Arial Narrow" w:hAnsi="Arial Narrow" w:cs="Arial"/>
          <w:sz w:val="22"/>
          <w:szCs w:val="22"/>
        </w:rPr>
      </w:pPr>
    </w:p>
    <w:p w14:paraId="30CBA720" w14:textId="466A1CDC" w:rsidR="002E5103" w:rsidRDefault="00E773A3" w:rsidP="002E5103">
      <w:pPr>
        <w:jc w:val="both"/>
        <w:rPr>
          <w:rFonts w:ascii="Arial Narrow" w:hAnsi="Arial Narrow" w:cs="Arial"/>
          <w:b/>
          <w:bCs/>
          <w:sz w:val="22"/>
          <w:szCs w:val="22"/>
        </w:rPr>
      </w:pPr>
      <w:r w:rsidRPr="000E6629">
        <w:rPr>
          <w:rFonts w:ascii="Arial Narrow" w:hAnsi="Arial Narrow" w:cs="Arial"/>
          <w:b/>
          <w:bCs/>
          <w:sz w:val="22"/>
          <w:szCs w:val="22"/>
        </w:rPr>
        <w:t>Materialización</w:t>
      </w:r>
    </w:p>
    <w:p w14:paraId="6FE2106A" w14:textId="77777777" w:rsidR="00197A33" w:rsidRPr="000E6629" w:rsidRDefault="00197A33" w:rsidP="002E5103">
      <w:pPr>
        <w:jc w:val="both"/>
        <w:rPr>
          <w:rFonts w:ascii="Arial Narrow" w:hAnsi="Arial Narrow" w:cs="Arial"/>
          <w:b/>
          <w:bCs/>
          <w:sz w:val="22"/>
          <w:szCs w:val="22"/>
        </w:rPr>
      </w:pPr>
    </w:p>
    <w:p w14:paraId="0FD73CFC" w14:textId="3EA0C989" w:rsidR="002E5103" w:rsidRPr="000E6629" w:rsidRDefault="002E5103" w:rsidP="002E5103">
      <w:pPr>
        <w:jc w:val="both"/>
        <w:rPr>
          <w:rFonts w:ascii="Arial Narrow" w:hAnsi="Arial Narrow" w:cs="Arial"/>
          <w:sz w:val="22"/>
          <w:szCs w:val="22"/>
        </w:rPr>
      </w:pPr>
      <w:r w:rsidRPr="000E6629">
        <w:rPr>
          <w:rFonts w:ascii="Arial Narrow" w:hAnsi="Arial Narrow" w:cs="Arial"/>
          <w:sz w:val="22"/>
          <w:szCs w:val="22"/>
        </w:rPr>
        <w:t xml:space="preserve">En el caso de materializarse un riesgo, este debe ser reportado de acuerdo con el procedimiento de gestión de incidentes de seguridad y privacidad de la información. Así mismo se deberá analizar el riesgo y validar en qué nivel queda posterior a la materialización, registrando los cambios respectivos en el mapa de riesgos. En caso de que se materialice un riesgo que no esté identificado, deberá ser reportado para que se inicie su correspondiente identificación en </w:t>
      </w:r>
      <w:r w:rsidR="00B32C85">
        <w:rPr>
          <w:rFonts w:ascii="Arial Narrow" w:hAnsi="Arial Narrow" w:cs="Arial"/>
          <w:sz w:val="22"/>
          <w:szCs w:val="22"/>
        </w:rPr>
        <w:t>el mapa de riesgos</w:t>
      </w:r>
      <w:r w:rsidRPr="000E6629">
        <w:rPr>
          <w:rFonts w:ascii="Arial Narrow" w:hAnsi="Arial Narrow" w:cs="Arial"/>
          <w:sz w:val="22"/>
          <w:szCs w:val="22"/>
        </w:rPr>
        <w:t>.</w:t>
      </w:r>
    </w:p>
    <w:p w14:paraId="1BF0A051" w14:textId="77777777" w:rsidR="00FD2689" w:rsidRDefault="00FD2689" w:rsidP="004D606E">
      <w:pPr>
        <w:rPr>
          <w:rFonts w:ascii="Arial Narrow" w:hAnsi="Arial Narrow" w:cs="Arial"/>
          <w:sz w:val="22"/>
          <w:szCs w:val="22"/>
        </w:rPr>
      </w:pPr>
    </w:p>
    <w:p w14:paraId="1BF0A052" w14:textId="77777777" w:rsidR="00AF04EE" w:rsidRDefault="00AF04EE" w:rsidP="00AF04EE">
      <w:pPr>
        <w:rPr>
          <w:rFonts w:ascii="Arial Narrow" w:hAnsi="Arial Narrow" w:cs="Arial"/>
          <w:b/>
          <w:caps/>
          <w:sz w:val="22"/>
          <w:szCs w:val="22"/>
        </w:rPr>
      </w:pPr>
    </w:p>
    <w:p w14:paraId="1BF0A053" w14:textId="35352D95" w:rsidR="00FD2689" w:rsidRPr="00094EF8" w:rsidRDefault="00AF04EE" w:rsidP="005641D2">
      <w:pPr>
        <w:pStyle w:val="Ttulo2"/>
        <w:rPr>
          <w:caps/>
        </w:rPr>
      </w:pPr>
      <w:r w:rsidRPr="00094EF8">
        <w:t xml:space="preserve">7.2. </w:t>
      </w:r>
      <w:r w:rsidR="00857C32" w:rsidRPr="00094EF8">
        <w:t>Oportunidad de Mejora</w:t>
      </w:r>
    </w:p>
    <w:p w14:paraId="1BF0A054" w14:textId="77777777" w:rsidR="00AF04EE" w:rsidRDefault="00AF04EE" w:rsidP="00AF04EE"/>
    <w:p w14:paraId="1BF0A055" w14:textId="594C61BB" w:rsidR="00FD2689" w:rsidRPr="00461D5F" w:rsidRDefault="00AF726A" w:rsidP="005641D2">
      <w:pPr>
        <w:pStyle w:val="Ttulo2"/>
      </w:pPr>
      <w:bookmarkStart w:id="9" w:name="_Toc27486105"/>
      <w:r w:rsidRPr="00461D5F">
        <w:t>El Ministerio/Fondo Único de Tecnologías de la Información y las Comunicaciones</w:t>
      </w:r>
      <w:r w:rsidR="00FD2689" w:rsidRPr="00461D5F">
        <w:t xml:space="preserve"> no sólo deberá centrarse en los riesgos identificados, sino que este análisis o apreciación del riesgo debe ser la base para identificar oportunidades. Por lo anterior la oportunidad deberá entenderse como la consecuencia positiva frente al resultado del tratamiento del Riesgo</w:t>
      </w:r>
      <w:r w:rsidR="00DB41E3" w:rsidRPr="00461D5F">
        <w:t>.</w:t>
      </w:r>
      <w:bookmarkEnd w:id="9"/>
    </w:p>
    <w:p w14:paraId="1BF0A056" w14:textId="77777777" w:rsidR="00DB41E3" w:rsidRPr="00A77E78" w:rsidRDefault="00DB41E3" w:rsidP="00DB41E3">
      <w:pPr>
        <w:rPr>
          <w:rFonts w:ascii="Arial Narrow" w:hAnsi="Arial Narrow" w:cs="Arial"/>
          <w:sz w:val="22"/>
          <w:szCs w:val="22"/>
        </w:rPr>
      </w:pPr>
    </w:p>
    <w:p w14:paraId="1BF0A057" w14:textId="77777777" w:rsidR="00FD2689" w:rsidRDefault="00FD2689" w:rsidP="004D606E">
      <w:pPr>
        <w:rPr>
          <w:rFonts w:ascii="Arial Narrow" w:hAnsi="Arial Narrow" w:cs="Arial"/>
          <w:sz w:val="22"/>
          <w:szCs w:val="22"/>
        </w:rPr>
      </w:pPr>
    </w:p>
    <w:p w14:paraId="1BF0A058" w14:textId="77777777" w:rsidR="00FD2689" w:rsidRDefault="00FD2689" w:rsidP="004D606E">
      <w:pPr>
        <w:rPr>
          <w:rFonts w:ascii="Arial Narrow" w:hAnsi="Arial Narrow" w:cs="Arial"/>
          <w:sz w:val="22"/>
          <w:szCs w:val="22"/>
        </w:rPr>
      </w:pPr>
    </w:p>
    <w:p w14:paraId="1BF0A059" w14:textId="77777777" w:rsidR="00FD2689" w:rsidRDefault="00FD2689" w:rsidP="00FD2689">
      <w:pPr>
        <w:rPr>
          <w:rFonts w:ascii="Arial Narrow" w:hAnsi="Arial Narrow" w:cs="Arial"/>
          <w:sz w:val="22"/>
          <w:szCs w:val="22"/>
        </w:rPr>
      </w:pPr>
    </w:p>
    <w:p w14:paraId="1BF0A05A" w14:textId="59CEE34C" w:rsidR="00BB36FE" w:rsidRDefault="00BB36FE" w:rsidP="00FD2689">
      <w:pPr>
        <w:rPr>
          <w:rFonts w:ascii="Arial Narrow" w:hAnsi="Arial Narrow" w:cs="Arial"/>
          <w:sz w:val="22"/>
          <w:szCs w:val="22"/>
        </w:rPr>
      </w:pPr>
    </w:p>
    <w:p w14:paraId="70F2C5D4" w14:textId="62489FF3" w:rsidR="007E0E14" w:rsidRDefault="007E0E14" w:rsidP="00FD2689">
      <w:pPr>
        <w:rPr>
          <w:rFonts w:ascii="Arial Narrow" w:hAnsi="Arial Narrow" w:cs="Arial"/>
          <w:sz w:val="22"/>
          <w:szCs w:val="22"/>
        </w:rPr>
      </w:pPr>
    </w:p>
    <w:p w14:paraId="172D1535" w14:textId="3D20EE02" w:rsidR="007E0E14" w:rsidRDefault="007E0E14" w:rsidP="00FD2689">
      <w:pPr>
        <w:rPr>
          <w:rFonts w:ascii="Arial Narrow" w:hAnsi="Arial Narrow" w:cs="Arial"/>
          <w:sz w:val="22"/>
          <w:szCs w:val="22"/>
        </w:rPr>
      </w:pPr>
    </w:p>
    <w:p w14:paraId="33579287" w14:textId="419D09AD" w:rsidR="00050F12" w:rsidRDefault="00050F12" w:rsidP="00FD2689">
      <w:pPr>
        <w:rPr>
          <w:rFonts w:ascii="Arial Narrow" w:hAnsi="Arial Narrow" w:cs="Arial"/>
          <w:sz w:val="22"/>
          <w:szCs w:val="22"/>
        </w:rPr>
      </w:pPr>
    </w:p>
    <w:p w14:paraId="40891A5F" w14:textId="550F8DB5" w:rsidR="00050F12" w:rsidRDefault="00050F12" w:rsidP="00FD2689">
      <w:pPr>
        <w:rPr>
          <w:rFonts w:ascii="Arial Narrow" w:hAnsi="Arial Narrow" w:cs="Arial"/>
          <w:sz w:val="22"/>
          <w:szCs w:val="22"/>
        </w:rPr>
      </w:pPr>
    </w:p>
    <w:p w14:paraId="50BC409B" w14:textId="045A7551" w:rsidR="00050F12" w:rsidRDefault="00050F12" w:rsidP="00FD2689">
      <w:pPr>
        <w:rPr>
          <w:rFonts w:ascii="Arial Narrow" w:hAnsi="Arial Narrow" w:cs="Arial"/>
          <w:sz w:val="22"/>
          <w:szCs w:val="22"/>
        </w:rPr>
      </w:pPr>
    </w:p>
    <w:p w14:paraId="1D536671" w14:textId="091EA51A" w:rsidR="00050F12" w:rsidRDefault="00050F12" w:rsidP="00FD2689">
      <w:pPr>
        <w:rPr>
          <w:rFonts w:ascii="Arial Narrow" w:hAnsi="Arial Narrow" w:cs="Arial"/>
          <w:sz w:val="22"/>
          <w:szCs w:val="22"/>
        </w:rPr>
      </w:pPr>
    </w:p>
    <w:p w14:paraId="77B07AEF" w14:textId="61576E5A" w:rsidR="00050F12" w:rsidRDefault="00050F12" w:rsidP="00FD2689">
      <w:pPr>
        <w:rPr>
          <w:rFonts w:ascii="Arial Narrow" w:hAnsi="Arial Narrow" w:cs="Arial"/>
          <w:sz w:val="22"/>
          <w:szCs w:val="22"/>
        </w:rPr>
      </w:pPr>
    </w:p>
    <w:p w14:paraId="72315B11" w14:textId="15AE899E" w:rsidR="00050F12" w:rsidRDefault="00050F12" w:rsidP="00FD2689">
      <w:pPr>
        <w:rPr>
          <w:rFonts w:ascii="Arial Narrow" w:hAnsi="Arial Narrow" w:cs="Arial"/>
          <w:sz w:val="22"/>
          <w:szCs w:val="22"/>
        </w:rPr>
      </w:pPr>
    </w:p>
    <w:p w14:paraId="63E21F21" w14:textId="05FAC6CE" w:rsidR="00050F12" w:rsidRDefault="00050F12" w:rsidP="00FD2689">
      <w:pPr>
        <w:rPr>
          <w:rFonts w:ascii="Arial Narrow" w:hAnsi="Arial Narrow" w:cs="Arial"/>
          <w:sz w:val="22"/>
          <w:szCs w:val="22"/>
        </w:rPr>
      </w:pPr>
    </w:p>
    <w:p w14:paraId="00A9833D" w14:textId="484B8092" w:rsidR="00050F12" w:rsidRDefault="00050F12" w:rsidP="00FD2689">
      <w:pPr>
        <w:rPr>
          <w:rFonts w:ascii="Arial Narrow" w:hAnsi="Arial Narrow" w:cs="Arial"/>
          <w:sz w:val="22"/>
          <w:szCs w:val="22"/>
        </w:rPr>
      </w:pPr>
    </w:p>
    <w:p w14:paraId="1390348D" w14:textId="59E3E5CE" w:rsidR="00050F12" w:rsidRDefault="00050F12" w:rsidP="00FD2689">
      <w:pPr>
        <w:rPr>
          <w:rFonts w:ascii="Arial Narrow" w:hAnsi="Arial Narrow" w:cs="Arial"/>
          <w:sz w:val="22"/>
          <w:szCs w:val="22"/>
        </w:rPr>
      </w:pPr>
    </w:p>
    <w:p w14:paraId="16F3F8D0" w14:textId="274E3CF1" w:rsidR="00050F12" w:rsidRDefault="00050F12" w:rsidP="00FD2689">
      <w:pPr>
        <w:rPr>
          <w:rFonts w:ascii="Arial Narrow" w:hAnsi="Arial Narrow" w:cs="Arial"/>
          <w:sz w:val="22"/>
          <w:szCs w:val="22"/>
        </w:rPr>
      </w:pPr>
    </w:p>
    <w:p w14:paraId="7F84A078" w14:textId="46ED2E10" w:rsidR="00050F12" w:rsidRDefault="00050F12" w:rsidP="00FD2689">
      <w:pPr>
        <w:rPr>
          <w:rFonts w:ascii="Arial Narrow" w:hAnsi="Arial Narrow" w:cs="Arial"/>
          <w:sz w:val="22"/>
          <w:szCs w:val="22"/>
        </w:rPr>
      </w:pPr>
    </w:p>
    <w:p w14:paraId="140D058A" w14:textId="622FEAD9" w:rsidR="00050F12" w:rsidRDefault="00050F12" w:rsidP="00FD2689">
      <w:pPr>
        <w:rPr>
          <w:rFonts w:ascii="Arial Narrow" w:hAnsi="Arial Narrow" w:cs="Arial"/>
          <w:sz w:val="22"/>
          <w:szCs w:val="22"/>
        </w:rPr>
      </w:pPr>
    </w:p>
    <w:p w14:paraId="63516744" w14:textId="6F10D67A" w:rsidR="00050F12" w:rsidRDefault="00050F12" w:rsidP="00FD2689">
      <w:pPr>
        <w:rPr>
          <w:rFonts w:ascii="Arial Narrow" w:hAnsi="Arial Narrow" w:cs="Arial"/>
          <w:sz w:val="22"/>
          <w:szCs w:val="22"/>
        </w:rPr>
      </w:pPr>
    </w:p>
    <w:p w14:paraId="740104B9" w14:textId="35091556" w:rsidR="00050F12" w:rsidRDefault="00050F12" w:rsidP="00FD2689">
      <w:pPr>
        <w:rPr>
          <w:rFonts w:ascii="Arial Narrow" w:hAnsi="Arial Narrow" w:cs="Arial"/>
          <w:sz w:val="22"/>
          <w:szCs w:val="22"/>
        </w:rPr>
      </w:pPr>
    </w:p>
    <w:p w14:paraId="388448E1" w14:textId="3C35D0A1" w:rsidR="00050F12" w:rsidRDefault="00050F12" w:rsidP="00FD2689">
      <w:pPr>
        <w:rPr>
          <w:rFonts w:ascii="Arial Narrow" w:hAnsi="Arial Narrow" w:cs="Arial"/>
          <w:sz w:val="22"/>
          <w:szCs w:val="22"/>
        </w:rPr>
      </w:pPr>
    </w:p>
    <w:p w14:paraId="77917B6A" w14:textId="76E19A28" w:rsidR="00050F12" w:rsidRDefault="00050F12" w:rsidP="00FD2689">
      <w:pPr>
        <w:rPr>
          <w:rFonts w:ascii="Arial Narrow" w:hAnsi="Arial Narrow" w:cs="Arial"/>
          <w:sz w:val="22"/>
          <w:szCs w:val="22"/>
        </w:rPr>
      </w:pPr>
    </w:p>
    <w:p w14:paraId="47E3F41B" w14:textId="645A93F9" w:rsidR="00050F12" w:rsidRDefault="00050F12" w:rsidP="00FD2689">
      <w:pPr>
        <w:rPr>
          <w:rFonts w:ascii="Arial Narrow" w:hAnsi="Arial Narrow" w:cs="Arial"/>
          <w:sz w:val="22"/>
          <w:szCs w:val="22"/>
        </w:rPr>
      </w:pPr>
    </w:p>
    <w:p w14:paraId="01EBB08C" w14:textId="20165975" w:rsidR="00050F12" w:rsidRDefault="00050F12" w:rsidP="00FD2689">
      <w:pPr>
        <w:rPr>
          <w:rFonts w:ascii="Arial Narrow" w:hAnsi="Arial Narrow" w:cs="Arial"/>
          <w:sz w:val="22"/>
          <w:szCs w:val="22"/>
        </w:rPr>
      </w:pPr>
    </w:p>
    <w:p w14:paraId="1472B326" w14:textId="670B3249" w:rsidR="00050F12" w:rsidRDefault="00050F12" w:rsidP="00FD2689">
      <w:pPr>
        <w:rPr>
          <w:rFonts w:ascii="Arial Narrow" w:hAnsi="Arial Narrow" w:cs="Arial"/>
          <w:sz w:val="22"/>
          <w:szCs w:val="22"/>
        </w:rPr>
      </w:pPr>
    </w:p>
    <w:p w14:paraId="33951242" w14:textId="50422088" w:rsidR="00050F12" w:rsidRDefault="00050F12" w:rsidP="00FD2689">
      <w:pPr>
        <w:rPr>
          <w:rFonts w:ascii="Arial Narrow" w:hAnsi="Arial Narrow" w:cs="Arial"/>
          <w:sz w:val="22"/>
          <w:szCs w:val="22"/>
        </w:rPr>
      </w:pPr>
    </w:p>
    <w:p w14:paraId="13E6EBE2" w14:textId="7831722D" w:rsidR="00050F12" w:rsidRDefault="00050F12" w:rsidP="00FD2689">
      <w:pPr>
        <w:rPr>
          <w:rFonts w:ascii="Arial Narrow" w:hAnsi="Arial Narrow" w:cs="Arial"/>
          <w:sz w:val="22"/>
          <w:szCs w:val="22"/>
        </w:rPr>
      </w:pPr>
    </w:p>
    <w:p w14:paraId="1BF62FD2" w14:textId="1445D0B6" w:rsidR="00050F12" w:rsidRDefault="00050F12" w:rsidP="00FD2689">
      <w:pPr>
        <w:rPr>
          <w:rFonts w:ascii="Arial Narrow" w:hAnsi="Arial Narrow" w:cs="Arial"/>
          <w:sz w:val="22"/>
          <w:szCs w:val="22"/>
        </w:rPr>
      </w:pPr>
    </w:p>
    <w:p w14:paraId="5564908F" w14:textId="77777777" w:rsidR="00050F12" w:rsidRDefault="00050F12" w:rsidP="00FD2689">
      <w:pPr>
        <w:rPr>
          <w:rFonts w:ascii="Arial Narrow" w:hAnsi="Arial Narrow" w:cs="Arial"/>
          <w:sz w:val="22"/>
          <w:szCs w:val="22"/>
        </w:rPr>
      </w:pPr>
    </w:p>
    <w:p w14:paraId="1BF0A069" w14:textId="77777777" w:rsidR="00FD2689" w:rsidRDefault="00AF04EE">
      <w:pPr>
        <w:pStyle w:val="Ttulo1"/>
        <w:rPr>
          <w:noProof/>
          <w:lang w:val="es-ES"/>
        </w:rPr>
      </w:pPr>
      <w:bookmarkStart w:id="10" w:name="_Toc27486106"/>
      <w:r>
        <w:rPr>
          <w:noProof/>
          <w:lang w:val="es-ES"/>
        </w:rPr>
        <w:t>recursos</w:t>
      </w:r>
      <w:bookmarkEnd w:id="10"/>
    </w:p>
    <w:p w14:paraId="1BF0A06A" w14:textId="0638DFC4" w:rsidR="00AF04EE" w:rsidRPr="00F6490A" w:rsidRDefault="008C0B3A" w:rsidP="00A43265">
      <w:pPr>
        <w:jc w:val="both"/>
        <w:rPr>
          <w:rFonts w:ascii="Arial Narrow" w:hAnsi="Arial Narrow" w:cs="Arial"/>
          <w:sz w:val="22"/>
          <w:szCs w:val="22"/>
        </w:rPr>
      </w:pPr>
      <w:r w:rsidRPr="00943D23">
        <w:rPr>
          <w:rFonts w:ascii="Arial Narrow" w:hAnsi="Arial Narrow"/>
          <w:spacing w:val="-4"/>
          <w:sz w:val="22"/>
          <w:szCs w:val="22"/>
        </w:rPr>
        <w:t>El Ministerio/Fondo Único de Tecnologías de la Información y las Comunicaciones</w:t>
      </w:r>
      <w:r w:rsidR="00AF04EE" w:rsidRPr="00F6490A">
        <w:rPr>
          <w:rFonts w:ascii="Arial Narrow" w:hAnsi="Arial Narrow" w:cs="Arial"/>
          <w:sz w:val="22"/>
          <w:szCs w:val="22"/>
        </w:rPr>
        <w:t xml:space="preserve">, en el marco de la gestión de riesgos de </w:t>
      </w:r>
      <w:r w:rsidR="007D685A">
        <w:rPr>
          <w:rFonts w:ascii="Arial Narrow" w:hAnsi="Arial Narrow" w:cs="Arial"/>
          <w:sz w:val="22"/>
          <w:szCs w:val="22"/>
        </w:rPr>
        <w:t>S</w:t>
      </w:r>
      <w:r w:rsidR="00AF04EE" w:rsidRPr="00F6490A">
        <w:rPr>
          <w:rFonts w:ascii="Arial Narrow" w:hAnsi="Arial Narrow" w:cs="Arial"/>
          <w:sz w:val="22"/>
          <w:szCs w:val="22"/>
        </w:rPr>
        <w:t>eguridad y Privacidad de la información, Seguridad Digital y Continuidad de la Operación</w:t>
      </w:r>
      <w:r w:rsidR="007D685A">
        <w:rPr>
          <w:rFonts w:ascii="Arial Narrow" w:hAnsi="Arial Narrow" w:cs="Arial"/>
          <w:sz w:val="22"/>
          <w:szCs w:val="22"/>
        </w:rPr>
        <w:t xml:space="preserve"> de los servicios</w:t>
      </w:r>
      <w:r w:rsidR="00EE6DA9">
        <w:rPr>
          <w:rFonts w:ascii="Arial Narrow" w:hAnsi="Arial Narrow" w:cs="Arial"/>
          <w:sz w:val="22"/>
          <w:szCs w:val="22"/>
        </w:rPr>
        <w:t xml:space="preserve"> (</w:t>
      </w:r>
      <w:r w:rsidR="007E0E14">
        <w:rPr>
          <w:rFonts w:ascii="Arial Narrow" w:hAnsi="Arial Narrow" w:cs="Arial"/>
          <w:sz w:val="22"/>
          <w:szCs w:val="22"/>
        </w:rPr>
        <w:t>riesgos de interrupción</w:t>
      </w:r>
      <w:r w:rsidR="00EE6DA9">
        <w:rPr>
          <w:rFonts w:ascii="Arial Narrow" w:hAnsi="Arial Narrow" w:cs="Arial"/>
          <w:sz w:val="22"/>
          <w:szCs w:val="22"/>
        </w:rPr>
        <w:t>)</w:t>
      </w:r>
      <w:r w:rsidR="00AF04EE" w:rsidRPr="00F6490A">
        <w:rPr>
          <w:rFonts w:ascii="Arial Narrow" w:hAnsi="Arial Narrow" w:cs="Arial"/>
          <w:sz w:val="22"/>
          <w:szCs w:val="22"/>
        </w:rPr>
        <w:t>, dispone de los siguientes recursos.</w:t>
      </w:r>
    </w:p>
    <w:p w14:paraId="1BF0A06B" w14:textId="77777777" w:rsidR="00AF04EE" w:rsidRPr="00F6490A" w:rsidRDefault="00AF04EE" w:rsidP="00AF04EE">
      <w:pPr>
        <w:rPr>
          <w:sz w:val="22"/>
          <w:szCs w:val="22"/>
          <w:lang w:val="es-ES"/>
        </w:rPr>
      </w:pPr>
    </w:p>
    <w:p w14:paraId="1BF0A06C" w14:textId="77777777" w:rsidR="00AF04EE" w:rsidRPr="00F6490A" w:rsidRDefault="00AF04EE" w:rsidP="00AF04EE">
      <w:pPr>
        <w:rPr>
          <w:sz w:val="22"/>
          <w:szCs w:val="22"/>
          <w:lang w:val="es-E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672"/>
      </w:tblGrid>
      <w:tr w:rsidR="00AF04EE" w14:paraId="1BF0A06F" w14:textId="77777777" w:rsidTr="00AF04EE">
        <w:trPr>
          <w:trHeight w:val="230"/>
        </w:trPr>
        <w:tc>
          <w:tcPr>
            <w:tcW w:w="1697" w:type="dxa"/>
            <w:shd w:val="clear" w:color="auto" w:fill="D9D9D9"/>
          </w:tcPr>
          <w:p w14:paraId="1BF0A06D" w14:textId="77777777" w:rsidR="00AF04EE" w:rsidRDefault="00AF04EE" w:rsidP="002D07B8">
            <w:pPr>
              <w:pStyle w:val="TableParagraph"/>
              <w:spacing w:line="210" w:lineRule="exact"/>
              <w:ind w:left="259" w:right="254"/>
              <w:jc w:val="center"/>
              <w:rPr>
                <w:b/>
                <w:sz w:val="20"/>
              </w:rPr>
            </w:pPr>
            <w:r>
              <w:rPr>
                <w:b/>
                <w:sz w:val="20"/>
              </w:rPr>
              <w:t>RECURSOS</w:t>
            </w:r>
          </w:p>
        </w:tc>
        <w:tc>
          <w:tcPr>
            <w:tcW w:w="7672" w:type="dxa"/>
            <w:shd w:val="clear" w:color="auto" w:fill="D9D9D9"/>
          </w:tcPr>
          <w:p w14:paraId="1BF0A06E" w14:textId="77777777" w:rsidR="00AF04EE" w:rsidRDefault="00AF04EE" w:rsidP="002D07B8">
            <w:pPr>
              <w:pStyle w:val="TableParagraph"/>
              <w:spacing w:line="210" w:lineRule="exact"/>
              <w:ind w:left="3300" w:right="3298"/>
              <w:jc w:val="center"/>
              <w:rPr>
                <w:b/>
                <w:sz w:val="20"/>
              </w:rPr>
            </w:pPr>
            <w:r>
              <w:rPr>
                <w:b/>
                <w:sz w:val="20"/>
              </w:rPr>
              <w:t>VARIABLE</w:t>
            </w:r>
          </w:p>
        </w:tc>
      </w:tr>
      <w:tr w:rsidR="00AF04EE" w14:paraId="1BF0A074" w14:textId="77777777" w:rsidTr="00AF04EE">
        <w:trPr>
          <w:trHeight w:val="996"/>
        </w:trPr>
        <w:tc>
          <w:tcPr>
            <w:tcW w:w="1697" w:type="dxa"/>
          </w:tcPr>
          <w:p w14:paraId="1BF0A070" w14:textId="77777777" w:rsidR="00AF04EE" w:rsidRPr="00F6490A" w:rsidRDefault="00AF04EE" w:rsidP="002D07B8">
            <w:pPr>
              <w:pStyle w:val="TableParagraph"/>
              <w:rPr>
                <w:rFonts w:ascii="Arial Narrow" w:hAnsi="Arial Narrow"/>
              </w:rPr>
            </w:pPr>
          </w:p>
          <w:p w14:paraId="1BF0A071" w14:textId="77777777" w:rsidR="00AF04EE" w:rsidRPr="00F6490A" w:rsidRDefault="00AF04EE" w:rsidP="002D07B8">
            <w:pPr>
              <w:pStyle w:val="TableParagraph"/>
              <w:spacing w:before="9"/>
              <w:rPr>
                <w:rFonts w:ascii="Arial Narrow" w:hAnsi="Arial Narrow"/>
              </w:rPr>
            </w:pPr>
          </w:p>
          <w:p w14:paraId="1BF0A072" w14:textId="77777777" w:rsidR="00AF04EE" w:rsidRPr="00F6490A" w:rsidRDefault="00AF04EE" w:rsidP="002D07B8">
            <w:pPr>
              <w:pStyle w:val="TableParagraph"/>
              <w:spacing w:before="1"/>
              <w:ind w:left="259" w:right="251"/>
              <w:jc w:val="center"/>
              <w:rPr>
                <w:rFonts w:ascii="Arial Narrow" w:hAnsi="Arial Narrow"/>
              </w:rPr>
            </w:pPr>
            <w:r w:rsidRPr="00F6490A">
              <w:rPr>
                <w:rFonts w:ascii="Arial Narrow" w:hAnsi="Arial Narrow"/>
              </w:rPr>
              <w:t>Humanos</w:t>
            </w:r>
          </w:p>
        </w:tc>
        <w:tc>
          <w:tcPr>
            <w:tcW w:w="7672" w:type="dxa"/>
          </w:tcPr>
          <w:p w14:paraId="7BD559E4" w14:textId="22503C7E" w:rsidR="00B034C8" w:rsidRDefault="000C4720" w:rsidP="001F0104">
            <w:pPr>
              <w:pStyle w:val="TableParagraph"/>
              <w:numPr>
                <w:ilvl w:val="0"/>
                <w:numId w:val="33"/>
              </w:numPr>
              <w:spacing w:line="227" w:lineRule="exact"/>
              <w:jc w:val="both"/>
              <w:rPr>
                <w:rFonts w:ascii="Arial Narrow" w:hAnsi="Arial Narrow"/>
              </w:rPr>
            </w:pPr>
            <w:r>
              <w:rPr>
                <w:rFonts w:ascii="Arial Narrow" w:hAnsi="Arial Narrow"/>
              </w:rPr>
              <w:t>El</w:t>
            </w:r>
            <w:r w:rsidR="00E13ABA">
              <w:rPr>
                <w:rFonts w:ascii="Arial Narrow" w:hAnsi="Arial Narrow"/>
              </w:rPr>
              <w:t xml:space="preserve"> Grupo Interno de Trabajo </w:t>
            </w:r>
            <w:r w:rsidR="007A5FD2">
              <w:rPr>
                <w:rFonts w:ascii="Arial Narrow" w:hAnsi="Arial Narrow"/>
              </w:rPr>
              <w:t>de</w:t>
            </w:r>
            <w:r w:rsidR="00AF04EE" w:rsidRPr="00F6490A">
              <w:rPr>
                <w:rFonts w:ascii="Arial Narrow" w:hAnsi="Arial Narrow"/>
              </w:rPr>
              <w:t xml:space="preserve"> </w:t>
            </w:r>
            <w:r w:rsidR="0094751E">
              <w:rPr>
                <w:rFonts w:ascii="Arial Narrow" w:hAnsi="Arial Narrow"/>
              </w:rPr>
              <w:t>S</w:t>
            </w:r>
            <w:r w:rsidR="00AF04EE" w:rsidRPr="00F6490A">
              <w:rPr>
                <w:rFonts w:ascii="Arial Narrow" w:hAnsi="Arial Narrow"/>
              </w:rPr>
              <w:t xml:space="preserve">eguridad </w:t>
            </w:r>
            <w:r w:rsidR="007A5FD2">
              <w:rPr>
                <w:rFonts w:ascii="Arial Narrow" w:hAnsi="Arial Narrow"/>
              </w:rPr>
              <w:t xml:space="preserve">y </w:t>
            </w:r>
            <w:r w:rsidR="0094751E">
              <w:rPr>
                <w:rFonts w:ascii="Arial Narrow" w:hAnsi="Arial Narrow"/>
              </w:rPr>
              <w:t>P</w:t>
            </w:r>
            <w:r w:rsidR="007A5FD2">
              <w:rPr>
                <w:rFonts w:ascii="Arial Narrow" w:hAnsi="Arial Narrow"/>
              </w:rPr>
              <w:t xml:space="preserve">rivacidad </w:t>
            </w:r>
            <w:r w:rsidR="00AF04EE" w:rsidRPr="00F6490A">
              <w:rPr>
                <w:rFonts w:ascii="Arial Narrow" w:hAnsi="Arial Narrow"/>
              </w:rPr>
              <w:t xml:space="preserve">de la </w:t>
            </w:r>
            <w:r w:rsidR="0094751E">
              <w:rPr>
                <w:rFonts w:ascii="Arial Narrow" w:hAnsi="Arial Narrow"/>
              </w:rPr>
              <w:t>I</w:t>
            </w:r>
            <w:r w:rsidR="00AF04EE" w:rsidRPr="00F6490A">
              <w:rPr>
                <w:rFonts w:ascii="Arial Narrow" w:hAnsi="Arial Narrow"/>
              </w:rPr>
              <w:t>nformación</w:t>
            </w:r>
          </w:p>
          <w:p w14:paraId="328276D6" w14:textId="49F3210C" w:rsidR="00B034C8" w:rsidRDefault="00A76F55" w:rsidP="001F0104">
            <w:pPr>
              <w:pStyle w:val="TableParagraph"/>
              <w:numPr>
                <w:ilvl w:val="0"/>
                <w:numId w:val="33"/>
              </w:numPr>
              <w:spacing w:line="227" w:lineRule="exact"/>
              <w:jc w:val="both"/>
              <w:rPr>
                <w:rFonts w:ascii="Arial Narrow" w:hAnsi="Arial Narrow"/>
              </w:rPr>
            </w:pPr>
            <w:r>
              <w:rPr>
                <w:rFonts w:ascii="Arial Narrow" w:hAnsi="Arial Narrow"/>
              </w:rPr>
              <w:t xml:space="preserve">Profesional de riesgos del </w:t>
            </w:r>
            <w:r w:rsidR="0094751E">
              <w:rPr>
                <w:rFonts w:ascii="Arial Narrow" w:hAnsi="Arial Narrow"/>
              </w:rPr>
              <w:t>Grupo Interno de Trabajo</w:t>
            </w:r>
            <w:r w:rsidR="00B034C8">
              <w:rPr>
                <w:rFonts w:ascii="Arial Narrow" w:hAnsi="Arial Narrow"/>
              </w:rPr>
              <w:t xml:space="preserve"> de Transformación </w:t>
            </w:r>
            <w:r>
              <w:rPr>
                <w:rFonts w:ascii="Arial Narrow" w:hAnsi="Arial Narrow"/>
              </w:rPr>
              <w:t>Organizacional</w:t>
            </w:r>
          </w:p>
          <w:p w14:paraId="28537145" w14:textId="5DD62A6A" w:rsidR="00B034C8" w:rsidRDefault="008F4FE5" w:rsidP="001F0104">
            <w:pPr>
              <w:pStyle w:val="TableParagraph"/>
              <w:numPr>
                <w:ilvl w:val="0"/>
                <w:numId w:val="33"/>
              </w:numPr>
              <w:spacing w:line="227" w:lineRule="exact"/>
              <w:jc w:val="both"/>
              <w:rPr>
                <w:rFonts w:ascii="Arial Narrow" w:hAnsi="Arial Narrow"/>
              </w:rPr>
            </w:pPr>
            <w:r>
              <w:rPr>
                <w:rFonts w:ascii="Arial Narrow" w:hAnsi="Arial Narrow"/>
              </w:rPr>
              <w:t xml:space="preserve">Líderes y </w:t>
            </w:r>
            <w:r w:rsidR="006138E0">
              <w:rPr>
                <w:rFonts w:ascii="Arial Narrow" w:hAnsi="Arial Narrow"/>
              </w:rPr>
              <w:t>g</w:t>
            </w:r>
            <w:r>
              <w:rPr>
                <w:rFonts w:ascii="Arial Narrow" w:hAnsi="Arial Narrow"/>
              </w:rPr>
              <w:t>estores de procesos</w:t>
            </w:r>
          </w:p>
          <w:p w14:paraId="73603166" w14:textId="2B6280F8" w:rsidR="006138E0" w:rsidRDefault="006138E0" w:rsidP="001F0104">
            <w:pPr>
              <w:pStyle w:val="TableParagraph"/>
              <w:numPr>
                <w:ilvl w:val="0"/>
                <w:numId w:val="33"/>
              </w:numPr>
              <w:spacing w:line="227" w:lineRule="exact"/>
              <w:jc w:val="both"/>
              <w:rPr>
                <w:rFonts w:ascii="Arial Narrow" w:hAnsi="Arial Narrow"/>
              </w:rPr>
            </w:pPr>
            <w:r>
              <w:rPr>
                <w:rFonts w:ascii="Arial Narrow" w:hAnsi="Arial Narrow"/>
              </w:rPr>
              <w:t xml:space="preserve">Dimensión de Seguridad </w:t>
            </w:r>
            <w:r w:rsidR="00F23C2E">
              <w:rPr>
                <w:rFonts w:ascii="Arial Narrow" w:hAnsi="Arial Narrow"/>
              </w:rPr>
              <w:t>informática de la Oficina de TI</w:t>
            </w:r>
          </w:p>
          <w:p w14:paraId="524C0760" w14:textId="70D15420" w:rsidR="0094751E" w:rsidRDefault="0094751E" w:rsidP="001F0104">
            <w:pPr>
              <w:pStyle w:val="TableParagraph"/>
              <w:numPr>
                <w:ilvl w:val="0"/>
                <w:numId w:val="33"/>
              </w:numPr>
              <w:spacing w:line="227" w:lineRule="exact"/>
              <w:jc w:val="both"/>
              <w:rPr>
                <w:rFonts w:ascii="Arial Narrow" w:hAnsi="Arial Narrow"/>
              </w:rPr>
            </w:pPr>
            <w:r>
              <w:rPr>
                <w:rFonts w:ascii="Arial Narrow" w:hAnsi="Arial Narrow"/>
              </w:rPr>
              <w:t>Grupo Interno de Trabajo de</w:t>
            </w:r>
            <w:r w:rsidR="00801242">
              <w:rPr>
                <w:rFonts w:ascii="Arial Narrow" w:hAnsi="Arial Narrow"/>
              </w:rPr>
              <w:t xml:space="preserve"> Respuesta a Emergencias Cibernéticas de Colombia - </w:t>
            </w:r>
            <w:r>
              <w:rPr>
                <w:rFonts w:ascii="Arial Narrow" w:hAnsi="Arial Narrow"/>
              </w:rPr>
              <w:t>COLCERT</w:t>
            </w:r>
          </w:p>
          <w:p w14:paraId="1BF0A073" w14:textId="672D464B" w:rsidR="00AF04EE" w:rsidRPr="00F6490A" w:rsidRDefault="00801242" w:rsidP="001F0104">
            <w:pPr>
              <w:pStyle w:val="TableParagraph"/>
              <w:numPr>
                <w:ilvl w:val="0"/>
                <w:numId w:val="33"/>
              </w:numPr>
              <w:spacing w:line="227" w:lineRule="exact"/>
              <w:jc w:val="both"/>
              <w:rPr>
                <w:rFonts w:ascii="Arial Narrow" w:hAnsi="Arial Narrow"/>
              </w:rPr>
            </w:pPr>
            <w:r>
              <w:rPr>
                <w:rFonts w:ascii="Arial Narrow" w:hAnsi="Arial Narrow"/>
              </w:rPr>
              <w:t xml:space="preserve">Equipo de Trabajo de </w:t>
            </w:r>
            <w:r w:rsidR="00365D22">
              <w:rPr>
                <w:rFonts w:ascii="Arial Narrow" w:hAnsi="Arial Narrow"/>
              </w:rPr>
              <w:t>Seguridad y Privacidad de la Información de la Dirección de Gobierno Digital.</w:t>
            </w:r>
          </w:p>
        </w:tc>
      </w:tr>
      <w:tr w:rsidR="00AF04EE" w14:paraId="1BF0A077" w14:textId="77777777" w:rsidTr="00AF04EE">
        <w:trPr>
          <w:trHeight w:val="458"/>
        </w:trPr>
        <w:tc>
          <w:tcPr>
            <w:tcW w:w="1697" w:type="dxa"/>
          </w:tcPr>
          <w:p w14:paraId="1BF0A075" w14:textId="77777777" w:rsidR="00AF04EE" w:rsidRPr="00F6490A" w:rsidRDefault="00AF04EE" w:rsidP="002D07B8">
            <w:pPr>
              <w:pStyle w:val="TableParagraph"/>
              <w:spacing w:before="112"/>
              <w:ind w:left="259" w:right="249"/>
              <w:jc w:val="center"/>
              <w:rPr>
                <w:rFonts w:ascii="Arial Narrow" w:hAnsi="Arial Narrow"/>
              </w:rPr>
            </w:pPr>
            <w:r w:rsidRPr="00F6490A">
              <w:rPr>
                <w:rFonts w:ascii="Arial Narrow" w:hAnsi="Arial Narrow"/>
              </w:rPr>
              <w:t>Técnicos</w:t>
            </w:r>
          </w:p>
        </w:tc>
        <w:tc>
          <w:tcPr>
            <w:tcW w:w="7672" w:type="dxa"/>
          </w:tcPr>
          <w:p w14:paraId="69DA650A" w14:textId="2E0E7F15" w:rsidR="00476262" w:rsidRDefault="00AF04EE" w:rsidP="00A43265">
            <w:pPr>
              <w:pStyle w:val="TableParagraph"/>
              <w:spacing w:line="227" w:lineRule="exact"/>
              <w:ind w:left="105"/>
              <w:jc w:val="both"/>
              <w:rPr>
                <w:rFonts w:ascii="Arial Narrow" w:hAnsi="Arial Narrow"/>
              </w:rPr>
            </w:pPr>
            <w:r w:rsidRPr="00F6490A">
              <w:rPr>
                <w:rFonts w:ascii="Arial Narrow" w:hAnsi="Arial Narrow"/>
              </w:rPr>
              <w:t xml:space="preserve">Guía para la administración del riesgo y el diseño de controles en entidades públicas - Riesgos de gestión, corrupción y seguridad digital </w:t>
            </w:r>
            <w:r w:rsidR="00B5184B">
              <w:rPr>
                <w:rFonts w:ascii="Arial Narrow" w:hAnsi="Arial Narrow"/>
              </w:rPr>
              <w:t>del DAFP</w:t>
            </w:r>
          </w:p>
          <w:p w14:paraId="1BF0A076" w14:textId="7A63237F" w:rsidR="00AF04EE" w:rsidRPr="00F6490A" w:rsidRDefault="00AF04EE" w:rsidP="00A43265">
            <w:pPr>
              <w:pStyle w:val="TableParagraph"/>
              <w:spacing w:line="227" w:lineRule="exact"/>
              <w:jc w:val="both"/>
              <w:rPr>
                <w:rFonts w:ascii="Arial Narrow" w:hAnsi="Arial Narrow"/>
              </w:rPr>
            </w:pPr>
            <w:r w:rsidRPr="00F6490A">
              <w:rPr>
                <w:rFonts w:ascii="Arial Narrow" w:hAnsi="Arial Narrow"/>
              </w:rPr>
              <w:t xml:space="preserve"> </w:t>
            </w:r>
            <w:r w:rsidR="00476262">
              <w:rPr>
                <w:rFonts w:ascii="Arial Narrow" w:hAnsi="Arial Narrow"/>
              </w:rPr>
              <w:t xml:space="preserve"> </w:t>
            </w:r>
            <w:r w:rsidRPr="00F6490A">
              <w:rPr>
                <w:rFonts w:ascii="Arial Narrow" w:hAnsi="Arial Narrow"/>
              </w:rPr>
              <w:t>Herramienta para la gestión de riesgos (Matriz de Riesgos SGSI)</w:t>
            </w:r>
          </w:p>
        </w:tc>
      </w:tr>
      <w:tr w:rsidR="00AF04EE" w14:paraId="1BF0A07A" w14:textId="77777777" w:rsidTr="00AF04EE">
        <w:trPr>
          <w:trHeight w:val="460"/>
        </w:trPr>
        <w:tc>
          <w:tcPr>
            <w:tcW w:w="1697" w:type="dxa"/>
          </w:tcPr>
          <w:p w14:paraId="1BF0A078" w14:textId="77777777" w:rsidR="00AF04EE" w:rsidRPr="00F6490A" w:rsidRDefault="00AF04EE" w:rsidP="002D07B8">
            <w:pPr>
              <w:pStyle w:val="TableParagraph"/>
              <w:spacing w:before="114"/>
              <w:ind w:left="259" w:right="252"/>
              <w:jc w:val="center"/>
              <w:rPr>
                <w:rFonts w:ascii="Arial Narrow" w:hAnsi="Arial Narrow"/>
              </w:rPr>
            </w:pPr>
            <w:r w:rsidRPr="00F6490A">
              <w:rPr>
                <w:rFonts w:ascii="Arial Narrow" w:hAnsi="Arial Narrow"/>
              </w:rPr>
              <w:t>Logísticos</w:t>
            </w:r>
          </w:p>
        </w:tc>
        <w:tc>
          <w:tcPr>
            <w:tcW w:w="7672" w:type="dxa"/>
          </w:tcPr>
          <w:p w14:paraId="1BF0A079" w14:textId="77777777" w:rsidR="00AF04EE" w:rsidRPr="00F6490A" w:rsidRDefault="00AF04EE" w:rsidP="00A43265">
            <w:pPr>
              <w:pStyle w:val="TableParagraph"/>
              <w:spacing w:before="4" w:line="228" w:lineRule="exact"/>
              <w:ind w:left="105"/>
              <w:jc w:val="both"/>
              <w:rPr>
                <w:rFonts w:ascii="Arial Narrow" w:hAnsi="Arial Narrow"/>
              </w:rPr>
            </w:pPr>
            <w:r w:rsidRPr="00F6490A">
              <w:rPr>
                <w:rFonts w:ascii="Arial Narrow" w:hAnsi="Arial Narrow"/>
              </w:rPr>
              <w:t>Gestión de recursos para realizar socializaciones, transferencia de conocimientos y seguimiento a la gestión de riesgos.</w:t>
            </w:r>
          </w:p>
        </w:tc>
      </w:tr>
      <w:tr w:rsidR="00AF04EE" w14:paraId="1BF0A07D" w14:textId="77777777" w:rsidTr="00AF04EE">
        <w:trPr>
          <w:trHeight w:val="460"/>
        </w:trPr>
        <w:tc>
          <w:tcPr>
            <w:tcW w:w="1697" w:type="dxa"/>
          </w:tcPr>
          <w:p w14:paraId="1BF0A07B" w14:textId="77777777" w:rsidR="00AF04EE" w:rsidRPr="00F6490A" w:rsidRDefault="00AF04EE" w:rsidP="002D07B8">
            <w:pPr>
              <w:pStyle w:val="TableParagraph"/>
              <w:spacing w:before="112"/>
              <w:ind w:left="259" w:right="254"/>
              <w:jc w:val="center"/>
              <w:rPr>
                <w:rFonts w:ascii="Arial Narrow" w:hAnsi="Arial Narrow"/>
              </w:rPr>
            </w:pPr>
            <w:r w:rsidRPr="00F6490A">
              <w:rPr>
                <w:rFonts w:ascii="Arial Narrow" w:hAnsi="Arial Narrow"/>
              </w:rPr>
              <w:t>Financieros</w:t>
            </w:r>
          </w:p>
        </w:tc>
        <w:tc>
          <w:tcPr>
            <w:tcW w:w="7672" w:type="dxa"/>
          </w:tcPr>
          <w:p w14:paraId="625A4BC3" w14:textId="6DD8ECD4" w:rsidR="00AF04EE" w:rsidRDefault="00AF04EE">
            <w:pPr>
              <w:pStyle w:val="TableParagraph"/>
              <w:spacing w:line="230" w:lineRule="exact"/>
              <w:ind w:left="105"/>
              <w:jc w:val="both"/>
              <w:rPr>
                <w:rFonts w:ascii="Arial Narrow" w:hAnsi="Arial Narrow"/>
              </w:rPr>
            </w:pPr>
            <w:r w:rsidRPr="00F6490A">
              <w:rPr>
                <w:rFonts w:ascii="Arial Narrow" w:hAnsi="Arial Narrow"/>
              </w:rPr>
              <w:t>Recursos para la adquisición de conocimiento, recursos humanos, técnicos, y desarrollo de auditorías</w:t>
            </w:r>
            <w:r w:rsidR="009C6F9B">
              <w:rPr>
                <w:rFonts w:ascii="Arial Narrow" w:hAnsi="Arial Narrow"/>
              </w:rPr>
              <w:t xml:space="preserve"> </w:t>
            </w:r>
            <w:r w:rsidR="001A65FF">
              <w:rPr>
                <w:rFonts w:ascii="Arial Narrow" w:hAnsi="Arial Narrow"/>
              </w:rPr>
              <w:t>en el GIT de Seguridad y Privacidad de la Información</w:t>
            </w:r>
          </w:p>
          <w:p w14:paraId="00CE5D5C" w14:textId="77777777" w:rsidR="00840615" w:rsidRDefault="00840615">
            <w:pPr>
              <w:pStyle w:val="TableParagraph"/>
              <w:spacing w:line="230" w:lineRule="exact"/>
              <w:ind w:left="105"/>
              <w:jc w:val="both"/>
              <w:rPr>
                <w:rFonts w:ascii="Arial Narrow" w:hAnsi="Arial Narrow"/>
              </w:rPr>
            </w:pPr>
          </w:p>
          <w:tbl>
            <w:tblPr>
              <w:tblStyle w:val="Tablaconcuadrcula"/>
              <w:tblW w:w="0" w:type="auto"/>
              <w:tblInd w:w="105" w:type="dxa"/>
              <w:tblLayout w:type="fixed"/>
              <w:tblLook w:val="04A0" w:firstRow="1" w:lastRow="0" w:firstColumn="1" w:lastColumn="0" w:noHBand="0" w:noVBand="1"/>
            </w:tblPr>
            <w:tblGrid>
              <w:gridCol w:w="2550"/>
              <w:gridCol w:w="2551"/>
              <w:gridCol w:w="2551"/>
            </w:tblGrid>
            <w:tr w:rsidR="00840615" w14:paraId="43DD29A7" w14:textId="77777777" w:rsidTr="00840615">
              <w:tc>
                <w:tcPr>
                  <w:tcW w:w="2550" w:type="dxa"/>
                </w:tcPr>
                <w:p w14:paraId="7C5F2F43" w14:textId="66A0EBF2" w:rsidR="00840615" w:rsidRDefault="002317E8">
                  <w:pPr>
                    <w:pStyle w:val="TableParagraph"/>
                    <w:spacing w:line="230" w:lineRule="exact"/>
                    <w:jc w:val="both"/>
                    <w:rPr>
                      <w:rFonts w:ascii="Arial Narrow" w:hAnsi="Arial Narrow"/>
                    </w:rPr>
                  </w:pPr>
                  <w:r>
                    <w:rPr>
                      <w:rFonts w:ascii="Arial Narrow" w:hAnsi="Arial Narrow"/>
                    </w:rPr>
                    <w:t>Iniciativa</w:t>
                  </w:r>
                </w:p>
              </w:tc>
              <w:tc>
                <w:tcPr>
                  <w:tcW w:w="2551" w:type="dxa"/>
                </w:tcPr>
                <w:p w14:paraId="6AA51C6A" w14:textId="4BD5EC9B" w:rsidR="00840615" w:rsidRDefault="002317E8">
                  <w:pPr>
                    <w:pStyle w:val="TableParagraph"/>
                    <w:spacing w:line="230" w:lineRule="exact"/>
                    <w:jc w:val="both"/>
                    <w:rPr>
                      <w:rFonts w:ascii="Arial Narrow" w:hAnsi="Arial Narrow"/>
                    </w:rPr>
                  </w:pPr>
                  <w:r>
                    <w:rPr>
                      <w:rFonts w:ascii="Arial Narrow" w:hAnsi="Arial Narrow"/>
                    </w:rPr>
                    <w:t>Proyecto</w:t>
                  </w:r>
                </w:p>
              </w:tc>
              <w:tc>
                <w:tcPr>
                  <w:tcW w:w="2551" w:type="dxa"/>
                </w:tcPr>
                <w:p w14:paraId="5B40111B" w14:textId="4E5619C1" w:rsidR="00840615" w:rsidRDefault="002317E8">
                  <w:pPr>
                    <w:pStyle w:val="TableParagraph"/>
                    <w:spacing w:line="230" w:lineRule="exact"/>
                    <w:jc w:val="both"/>
                    <w:rPr>
                      <w:rFonts w:ascii="Arial Narrow" w:hAnsi="Arial Narrow"/>
                    </w:rPr>
                  </w:pPr>
                  <w:r>
                    <w:rPr>
                      <w:rFonts w:ascii="Arial Narrow" w:hAnsi="Arial Narrow"/>
                    </w:rPr>
                    <w:t>Presupuest</w:t>
                  </w:r>
                  <w:r w:rsidR="00B563D1">
                    <w:rPr>
                      <w:rFonts w:ascii="Arial Narrow" w:hAnsi="Arial Narrow"/>
                    </w:rPr>
                    <w:t>o</w:t>
                  </w:r>
                </w:p>
              </w:tc>
            </w:tr>
            <w:tr w:rsidR="00840615" w14:paraId="24F39881" w14:textId="77777777" w:rsidTr="00840615">
              <w:tc>
                <w:tcPr>
                  <w:tcW w:w="2550" w:type="dxa"/>
                </w:tcPr>
                <w:p w14:paraId="1693B447" w14:textId="2E42824D" w:rsidR="00840615" w:rsidRDefault="00CD5422">
                  <w:pPr>
                    <w:pStyle w:val="TableParagraph"/>
                    <w:spacing w:line="230" w:lineRule="exact"/>
                    <w:jc w:val="both"/>
                    <w:rPr>
                      <w:rFonts w:ascii="Arial Narrow" w:hAnsi="Arial Narrow"/>
                    </w:rPr>
                  </w:pPr>
                  <w:r>
                    <w:rPr>
                      <w:rFonts w:ascii="Arial Narrow" w:eastAsiaTheme="majorEastAsia" w:hAnsi="Arial Narrow"/>
                    </w:rPr>
                    <w:t>Fortalecimiento de las capacidades institucionales para la seguridad y Privacidad de la Información</w:t>
                  </w:r>
                </w:p>
              </w:tc>
              <w:tc>
                <w:tcPr>
                  <w:tcW w:w="2551" w:type="dxa"/>
                </w:tcPr>
                <w:p w14:paraId="3B77BBA5" w14:textId="0A60AA09" w:rsidR="00840615" w:rsidRDefault="00B563D1">
                  <w:pPr>
                    <w:pStyle w:val="TableParagraph"/>
                    <w:spacing w:line="230" w:lineRule="exact"/>
                    <w:jc w:val="both"/>
                    <w:rPr>
                      <w:rFonts w:ascii="Arial Narrow" w:hAnsi="Arial Narrow"/>
                    </w:rPr>
                  </w:pPr>
                  <w:r>
                    <w:rPr>
                      <w:rFonts w:ascii="Arial Narrow" w:hAnsi="Arial Narrow"/>
                      <w:lang w:val="es-MX"/>
                    </w:rPr>
                    <w:t xml:space="preserve">P4 - </w:t>
                  </w:r>
                  <w:r w:rsidRPr="000D6347">
                    <w:rPr>
                      <w:rFonts w:ascii="Arial Narrow" w:hAnsi="Arial Narrow"/>
                      <w:lang w:val="es-MX"/>
                    </w:rPr>
                    <w:t>Seguimiento y monitoreo de las actividades definidas en el Plan de tratamiento de Riesgos de Seguridad y Privacidad de la Información</w:t>
                  </w:r>
                </w:p>
              </w:tc>
              <w:tc>
                <w:tcPr>
                  <w:tcW w:w="2551" w:type="dxa"/>
                </w:tcPr>
                <w:p w14:paraId="7B667717" w14:textId="3AE4B1C5" w:rsidR="00840615" w:rsidRDefault="00EF6B69">
                  <w:pPr>
                    <w:pStyle w:val="TableParagraph"/>
                    <w:spacing w:line="230" w:lineRule="exact"/>
                    <w:jc w:val="both"/>
                    <w:rPr>
                      <w:rFonts w:ascii="Arial Narrow" w:hAnsi="Arial Narrow"/>
                    </w:rPr>
                  </w:pPr>
                  <w:r>
                    <w:rPr>
                      <w:rFonts w:ascii="Arial Narrow" w:hAnsi="Arial Narrow"/>
                    </w:rPr>
                    <w:t>$ 108.</w:t>
                  </w:r>
                  <w:proofErr w:type="gramStart"/>
                  <w:r>
                    <w:rPr>
                      <w:rFonts w:ascii="Arial Narrow" w:hAnsi="Arial Narrow"/>
                    </w:rPr>
                    <w:t>000.000.oo</w:t>
                  </w:r>
                  <w:proofErr w:type="gramEnd"/>
                </w:p>
              </w:tc>
            </w:tr>
          </w:tbl>
          <w:p w14:paraId="685B80EF" w14:textId="77777777" w:rsidR="00C27583" w:rsidRDefault="00C27583">
            <w:pPr>
              <w:pStyle w:val="TableParagraph"/>
              <w:spacing w:line="230" w:lineRule="exact"/>
              <w:ind w:left="105"/>
              <w:jc w:val="both"/>
              <w:rPr>
                <w:rFonts w:ascii="Arial Narrow" w:hAnsi="Arial Narrow"/>
              </w:rPr>
            </w:pPr>
          </w:p>
          <w:p w14:paraId="66EAA43A" w14:textId="77777777" w:rsidR="00840615" w:rsidRDefault="00840615">
            <w:pPr>
              <w:pStyle w:val="TableParagraph"/>
              <w:spacing w:line="230" w:lineRule="exact"/>
              <w:ind w:left="105"/>
              <w:jc w:val="both"/>
              <w:rPr>
                <w:rFonts w:ascii="Arial Narrow" w:hAnsi="Arial Narrow"/>
              </w:rPr>
            </w:pPr>
          </w:p>
          <w:p w14:paraId="1BF0A07C" w14:textId="05AA0767" w:rsidR="00840615" w:rsidRPr="00F6490A" w:rsidRDefault="00840615" w:rsidP="00A43265">
            <w:pPr>
              <w:pStyle w:val="TableParagraph"/>
              <w:spacing w:line="230" w:lineRule="exact"/>
              <w:ind w:left="105"/>
              <w:jc w:val="both"/>
              <w:rPr>
                <w:rFonts w:ascii="Arial Narrow" w:hAnsi="Arial Narrow"/>
              </w:rPr>
            </w:pPr>
          </w:p>
        </w:tc>
      </w:tr>
    </w:tbl>
    <w:p w14:paraId="1BF0A07E" w14:textId="2C2EC1F7" w:rsidR="00AF04EE" w:rsidRDefault="00AF04EE" w:rsidP="00AF04EE">
      <w:pPr>
        <w:rPr>
          <w:lang w:val="es-ES"/>
        </w:rPr>
      </w:pPr>
    </w:p>
    <w:p w14:paraId="18D3FAA6" w14:textId="77D94A83" w:rsidR="006C3CF2" w:rsidRDefault="006C3CF2" w:rsidP="00AF04EE">
      <w:pPr>
        <w:rPr>
          <w:lang w:val="es-ES"/>
        </w:rPr>
      </w:pPr>
    </w:p>
    <w:p w14:paraId="660C6F43" w14:textId="3B94C5FC" w:rsidR="006C3CF2" w:rsidRDefault="006C3CF2" w:rsidP="00AF04EE">
      <w:pPr>
        <w:rPr>
          <w:lang w:val="es-ES"/>
        </w:rPr>
      </w:pPr>
    </w:p>
    <w:p w14:paraId="557C1E5A" w14:textId="3178871E" w:rsidR="006C3CF2" w:rsidRDefault="006C3CF2" w:rsidP="00AF04EE">
      <w:pPr>
        <w:rPr>
          <w:lang w:val="es-ES"/>
        </w:rPr>
      </w:pPr>
    </w:p>
    <w:p w14:paraId="77E463A9" w14:textId="5175D188" w:rsidR="006C3CF2" w:rsidRDefault="006C3CF2" w:rsidP="00AF04EE">
      <w:pPr>
        <w:rPr>
          <w:lang w:val="es-ES"/>
        </w:rPr>
      </w:pPr>
    </w:p>
    <w:p w14:paraId="2FF43236" w14:textId="5795050F" w:rsidR="006C3CF2" w:rsidRDefault="006C3CF2" w:rsidP="00AF04EE">
      <w:pPr>
        <w:rPr>
          <w:lang w:val="es-ES"/>
        </w:rPr>
      </w:pPr>
    </w:p>
    <w:p w14:paraId="0AEFEEF0" w14:textId="6E971A3C" w:rsidR="006C3CF2" w:rsidRDefault="006C3CF2" w:rsidP="00AF04EE">
      <w:pPr>
        <w:rPr>
          <w:lang w:val="es-ES"/>
        </w:rPr>
      </w:pPr>
    </w:p>
    <w:p w14:paraId="35D667E8" w14:textId="7902A1B4" w:rsidR="006C3CF2" w:rsidRDefault="006C3CF2" w:rsidP="00AF04EE">
      <w:pPr>
        <w:rPr>
          <w:lang w:val="es-ES"/>
        </w:rPr>
      </w:pPr>
    </w:p>
    <w:p w14:paraId="750273AB" w14:textId="01E97971" w:rsidR="006C3CF2" w:rsidRDefault="006C3CF2" w:rsidP="00AF04EE">
      <w:pPr>
        <w:rPr>
          <w:lang w:val="es-ES"/>
        </w:rPr>
      </w:pPr>
    </w:p>
    <w:p w14:paraId="74E49FB1" w14:textId="37228C2F" w:rsidR="006C3CF2" w:rsidRDefault="006C3CF2" w:rsidP="00AF04EE">
      <w:pPr>
        <w:rPr>
          <w:lang w:val="es-ES"/>
        </w:rPr>
      </w:pPr>
    </w:p>
    <w:p w14:paraId="4368B6B9" w14:textId="089E32AD" w:rsidR="006C3CF2" w:rsidRDefault="006C3CF2" w:rsidP="00AF04EE">
      <w:pPr>
        <w:rPr>
          <w:lang w:val="es-ES"/>
        </w:rPr>
      </w:pPr>
    </w:p>
    <w:p w14:paraId="380ACFDE" w14:textId="30E78EFF" w:rsidR="006C3CF2" w:rsidRDefault="006C3CF2" w:rsidP="00AF04EE">
      <w:pPr>
        <w:rPr>
          <w:lang w:val="es-ES"/>
        </w:rPr>
      </w:pPr>
    </w:p>
    <w:p w14:paraId="1BF0A081" w14:textId="77777777" w:rsidR="00BB36FE" w:rsidRDefault="00BB36FE" w:rsidP="00BB36FE"/>
    <w:p w14:paraId="1BF0A08F" w14:textId="2748D3A9" w:rsidR="00A868B7" w:rsidRDefault="00A868B7">
      <w:pPr>
        <w:pStyle w:val="Ttulo1"/>
      </w:pPr>
      <w:bookmarkStart w:id="11" w:name="_Toc27486107"/>
      <w:r>
        <w:t>presupuesto</w:t>
      </w:r>
      <w:bookmarkEnd w:id="11"/>
      <w:r w:rsidR="00CF0AE1">
        <w:t xml:space="preserve"> PARA LA IMPLEMENTACIÓN DE CONTROLES</w:t>
      </w:r>
    </w:p>
    <w:p w14:paraId="1BF0A090" w14:textId="77777777" w:rsidR="00A868B7" w:rsidRDefault="00A868B7" w:rsidP="00BB36FE">
      <w:pPr>
        <w:jc w:val="both"/>
      </w:pPr>
    </w:p>
    <w:p w14:paraId="1BF0A091" w14:textId="481B9C0F" w:rsidR="00A868B7" w:rsidRPr="00F6490A" w:rsidRDefault="00A868B7" w:rsidP="00BB36FE">
      <w:pPr>
        <w:jc w:val="both"/>
        <w:rPr>
          <w:rFonts w:ascii="Arial Narrow" w:hAnsi="Arial Narrow" w:cs="Arial"/>
          <w:sz w:val="22"/>
          <w:szCs w:val="22"/>
        </w:rPr>
      </w:pPr>
      <w:r w:rsidRPr="00F6490A">
        <w:rPr>
          <w:rFonts w:ascii="Arial Narrow" w:hAnsi="Arial Narrow" w:cs="Arial"/>
          <w:sz w:val="22"/>
          <w:szCs w:val="22"/>
        </w:rPr>
        <w:t xml:space="preserve">La estimación y asignación del presupuesto para el plan de tratamiento de riesgos de Seguridad y Privacidad de la </w:t>
      </w:r>
      <w:r w:rsidR="00466A99">
        <w:rPr>
          <w:rFonts w:ascii="Arial Narrow" w:hAnsi="Arial Narrow" w:cs="Arial"/>
          <w:sz w:val="22"/>
          <w:szCs w:val="22"/>
        </w:rPr>
        <w:t>I</w:t>
      </w:r>
      <w:r w:rsidRPr="00F6490A">
        <w:rPr>
          <w:rFonts w:ascii="Arial Narrow" w:hAnsi="Arial Narrow" w:cs="Arial"/>
          <w:sz w:val="22"/>
          <w:szCs w:val="22"/>
        </w:rPr>
        <w:t>nformación</w:t>
      </w:r>
      <w:r w:rsidR="007D685A">
        <w:rPr>
          <w:rFonts w:ascii="Arial Narrow" w:hAnsi="Arial Narrow" w:cs="Arial"/>
          <w:sz w:val="22"/>
          <w:szCs w:val="22"/>
        </w:rPr>
        <w:t>, Seguridad Digital y Continuidad de la Operación de los servicios</w:t>
      </w:r>
      <w:r w:rsidRPr="00F6490A">
        <w:rPr>
          <w:rFonts w:ascii="Arial Narrow" w:hAnsi="Arial Narrow" w:cs="Arial"/>
          <w:sz w:val="22"/>
          <w:szCs w:val="22"/>
        </w:rPr>
        <w:t xml:space="preserve">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F6490A">
        <w:rPr>
          <w:rFonts w:ascii="Arial Narrow" w:hAnsi="Arial Narrow" w:cs="Arial"/>
          <w:sz w:val="22"/>
          <w:szCs w:val="22"/>
        </w:rPr>
        <w:t>identificados en la entidad, corresponderá al dueño del riesgo</w:t>
      </w:r>
      <w:r w:rsidR="009F521E">
        <w:rPr>
          <w:rFonts w:ascii="Arial Narrow" w:hAnsi="Arial Narrow" w:cs="Arial"/>
          <w:sz w:val="22"/>
          <w:szCs w:val="22"/>
        </w:rPr>
        <w:t xml:space="preserve"> (líder del proceso)</w:t>
      </w:r>
      <w:r w:rsidRPr="00F6490A">
        <w:rPr>
          <w:rFonts w:ascii="Arial Narrow" w:hAnsi="Arial Narrow" w:cs="Arial"/>
          <w:sz w:val="22"/>
          <w:szCs w:val="22"/>
        </w:rPr>
        <w:t xml:space="preserve">, quien es el responsable de contribuir con el seguimiento y control de la gestión, además de la implementación de los controles definidos </w:t>
      </w:r>
      <w:r w:rsidR="00151136">
        <w:rPr>
          <w:rFonts w:ascii="Arial Narrow" w:hAnsi="Arial Narrow" w:cs="Arial"/>
          <w:sz w:val="22"/>
          <w:szCs w:val="22"/>
        </w:rPr>
        <w:t xml:space="preserve">y del </w:t>
      </w:r>
      <w:r w:rsidRPr="00F6490A">
        <w:rPr>
          <w:rFonts w:ascii="Arial Narrow" w:hAnsi="Arial Narrow" w:cs="Arial"/>
          <w:sz w:val="22"/>
          <w:szCs w:val="22"/>
        </w:rPr>
        <w:t>plan de tratamiento.</w:t>
      </w:r>
    </w:p>
    <w:p w14:paraId="1BF0A092" w14:textId="77777777" w:rsidR="00A868B7" w:rsidRPr="00F6490A" w:rsidRDefault="00A868B7" w:rsidP="00A868B7">
      <w:pPr>
        <w:rPr>
          <w:rFonts w:ascii="Arial Narrow" w:hAnsi="Arial Narrow" w:cs="Arial"/>
          <w:sz w:val="22"/>
          <w:szCs w:val="22"/>
        </w:rPr>
      </w:pPr>
    </w:p>
    <w:p w14:paraId="1BF0A093" w14:textId="77777777" w:rsidR="00A868B7" w:rsidRPr="00F6490A" w:rsidRDefault="00A868B7" w:rsidP="00A868B7">
      <w:pPr>
        <w:rPr>
          <w:rFonts w:ascii="Arial Narrow" w:hAnsi="Arial Narrow" w:cs="Arial"/>
          <w:sz w:val="22"/>
          <w:szCs w:val="22"/>
        </w:rPr>
      </w:pPr>
    </w:p>
    <w:p w14:paraId="1BF0A094" w14:textId="77777777" w:rsidR="00F6490A" w:rsidRDefault="00F6490A" w:rsidP="00A868B7">
      <w:pPr>
        <w:rPr>
          <w:rFonts w:ascii="Arial Narrow" w:hAnsi="Arial Narrow" w:cs="Arial"/>
        </w:rPr>
      </w:pPr>
    </w:p>
    <w:p w14:paraId="1BF0A095" w14:textId="77777777" w:rsidR="00F6490A" w:rsidRDefault="00F6490A" w:rsidP="00A868B7">
      <w:pPr>
        <w:rPr>
          <w:rFonts w:ascii="Arial Narrow" w:hAnsi="Arial Narrow" w:cs="Arial"/>
        </w:rPr>
      </w:pPr>
    </w:p>
    <w:p w14:paraId="1BF0A096" w14:textId="77777777" w:rsidR="00F6490A" w:rsidRDefault="00F6490A" w:rsidP="00A868B7">
      <w:pPr>
        <w:rPr>
          <w:rFonts w:ascii="Arial Narrow" w:hAnsi="Arial Narrow" w:cs="Arial"/>
        </w:rPr>
      </w:pPr>
    </w:p>
    <w:p w14:paraId="1BF0A097" w14:textId="77777777" w:rsidR="00F6490A" w:rsidRDefault="00F6490A" w:rsidP="00A868B7">
      <w:pPr>
        <w:rPr>
          <w:rFonts w:ascii="Arial Narrow" w:hAnsi="Arial Narrow" w:cs="Arial"/>
        </w:rPr>
      </w:pPr>
    </w:p>
    <w:p w14:paraId="1BF0A098" w14:textId="77777777" w:rsidR="00F6490A" w:rsidRDefault="00F6490A" w:rsidP="00A868B7">
      <w:pPr>
        <w:rPr>
          <w:rFonts w:ascii="Arial Narrow" w:hAnsi="Arial Narrow" w:cs="Arial"/>
        </w:rPr>
      </w:pPr>
    </w:p>
    <w:p w14:paraId="1BF0A099" w14:textId="77777777" w:rsidR="00F6490A" w:rsidRDefault="00F6490A" w:rsidP="00A868B7">
      <w:pPr>
        <w:rPr>
          <w:rFonts w:ascii="Arial Narrow" w:hAnsi="Arial Narrow" w:cs="Arial"/>
        </w:rPr>
      </w:pPr>
    </w:p>
    <w:p w14:paraId="1BF0A09A" w14:textId="77777777" w:rsidR="00F6490A" w:rsidRDefault="00F6490A" w:rsidP="00A868B7">
      <w:pPr>
        <w:rPr>
          <w:rFonts w:ascii="Arial Narrow" w:hAnsi="Arial Narrow" w:cs="Arial"/>
        </w:rPr>
      </w:pPr>
    </w:p>
    <w:p w14:paraId="1BF0A09B" w14:textId="77777777" w:rsidR="00F6490A" w:rsidRDefault="00F6490A" w:rsidP="00A868B7">
      <w:pPr>
        <w:rPr>
          <w:rFonts w:ascii="Arial Narrow" w:hAnsi="Arial Narrow" w:cs="Arial"/>
        </w:rPr>
      </w:pPr>
    </w:p>
    <w:p w14:paraId="1BF0A09C" w14:textId="77777777" w:rsidR="00F6490A" w:rsidRDefault="00F6490A" w:rsidP="00A868B7">
      <w:pPr>
        <w:rPr>
          <w:rFonts w:ascii="Arial Narrow" w:hAnsi="Arial Narrow" w:cs="Arial"/>
        </w:rPr>
      </w:pPr>
    </w:p>
    <w:p w14:paraId="1BF0A09D" w14:textId="77777777" w:rsidR="00F6490A" w:rsidRDefault="00F6490A" w:rsidP="00A868B7">
      <w:pPr>
        <w:rPr>
          <w:rFonts w:ascii="Arial Narrow" w:hAnsi="Arial Narrow" w:cs="Arial"/>
        </w:rPr>
      </w:pPr>
    </w:p>
    <w:p w14:paraId="1BF0A09E" w14:textId="77777777" w:rsidR="00F6490A" w:rsidRDefault="00F6490A" w:rsidP="00A868B7">
      <w:pPr>
        <w:rPr>
          <w:rFonts w:ascii="Arial Narrow" w:hAnsi="Arial Narrow" w:cs="Arial"/>
        </w:rPr>
      </w:pPr>
    </w:p>
    <w:p w14:paraId="1BF0A09F" w14:textId="77777777" w:rsidR="00F6490A" w:rsidRDefault="00F6490A" w:rsidP="00A868B7">
      <w:pPr>
        <w:rPr>
          <w:rFonts w:ascii="Arial Narrow" w:hAnsi="Arial Narrow" w:cs="Arial"/>
        </w:rPr>
      </w:pPr>
    </w:p>
    <w:p w14:paraId="1BF0A0A0" w14:textId="77777777" w:rsidR="00F6490A" w:rsidRDefault="00F6490A" w:rsidP="00A868B7">
      <w:pPr>
        <w:rPr>
          <w:rFonts w:ascii="Arial Narrow" w:hAnsi="Arial Narrow" w:cs="Arial"/>
        </w:rPr>
      </w:pPr>
    </w:p>
    <w:p w14:paraId="1BF0A0A1" w14:textId="77777777" w:rsidR="00F6490A" w:rsidRDefault="00F6490A" w:rsidP="00A868B7">
      <w:pPr>
        <w:rPr>
          <w:rFonts w:ascii="Arial Narrow" w:hAnsi="Arial Narrow" w:cs="Arial"/>
        </w:rPr>
      </w:pPr>
    </w:p>
    <w:p w14:paraId="1BF0A0A2" w14:textId="77777777" w:rsidR="00F6490A" w:rsidRDefault="00F6490A" w:rsidP="00A868B7">
      <w:pPr>
        <w:rPr>
          <w:rFonts w:ascii="Arial Narrow" w:hAnsi="Arial Narrow" w:cs="Arial"/>
        </w:rPr>
      </w:pPr>
    </w:p>
    <w:p w14:paraId="1BF0A0A3" w14:textId="77777777" w:rsidR="00F6490A" w:rsidRDefault="00F6490A" w:rsidP="00A868B7">
      <w:pPr>
        <w:rPr>
          <w:rFonts w:ascii="Arial Narrow" w:hAnsi="Arial Narrow" w:cs="Arial"/>
        </w:rPr>
      </w:pPr>
    </w:p>
    <w:p w14:paraId="1BF0A0A4" w14:textId="77777777" w:rsidR="00F6490A" w:rsidRDefault="00F6490A" w:rsidP="00A868B7">
      <w:pPr>
        <w:rPr>
          <w:rFonts w:ascii="Arial Narrow" w:hAnsi="Arial Narrow" w:cs="Arial"/>
        </w:rPr>
      </w:pPr>
    </w:p>
    <w:p w14:paraId="1BF0A0A5" w14:textId="77777777" w:rsidR="00F6490A" w:rsidRDefault="00F6490A" w:rsidP="00A868B7">
      <w:pPr>
        <w:rPr>
          <w:rFonts w:ascii="Arial Narrow" w:hAnsi="Arial Narrow" w:cs="Arial"/>
        </w:rPr>
      </w:pPr>
    </w:p>
    <w:p w14:paraId="1BF0A0A6" w14:textId="77777777" w:rsidR="00F6490A" w:rsidRDefault="00F6490A" w:rsidP="00A868B7">
      <w:pPr>
        <w:rPr>
          <w:rFonts w:ascii="Arial Narrow" w:hAnsi="Arial Narrow" w:cs="Arial"/>
        </w:rPr>
      </w:pPr>
    </w:p>
    <w:p w14:paraId="1BF0A0A7" w14:textId="77777777" w:rsidR="00F6490A" w:rsidRDefault="00F6490A" w:rsidP="00A868B7">
      <w:pPr>
        <w:rPr>
          <w:rFonts w:ascii="Arial Narrow" w:hAnsi="Arial Narrow" w:cs="Arial"/>
        </w:rPr>
      </w:pPr>
    </w:p>
    <w:p w14:paraId="1BF0A0A8" w14:textId="77777777" w:rsidR="00F6490A" w:rsidRDefault="00F6490A" w:rsidP="00A868B7">
      <w:pPr>
        <w:rPr>
          <w:rFonts w:ascii="Arial Narrow" w:hAnsi="Arial Narrow" w:cs="Arial"/>
        </w:rPr>
      </w:pPr>
    </w:p>
    <w:p w14:paraId="1BF0A0A9" w14:textId="77777777" w:rsidR="00F6490A" w:rsidRDefault="00F6490A" w:rsidP="00A868B7">
      <w:pPr>
        <w:rPr>
          <w:rFonts w:ascii="Arial Narrow" w:hAnsi="Arial Narrow" w:cs="Arial"/>
        </w:rPr>
      </w:pPr>
    </w:p>
    <w:p w14:paraId="1BF0A0AA" w14:textId="77777777" w:rsidR="00F6490A" w:rsidRDefault="00F6490A" w:rsidP="00A868B7">
      <w:pPr>
        <w:rPr>
          <w:rFonts w:ascii="Arial Narrow" w:hAnsi="Arial Narrow" w:cs="Arial"/>
        </w:rPr>
      </w:pPr>
    </w:p>
    <w:p w14:paraId="1BF0A0AB" w14:textId="77777777" w:rsidR="00F6490A" w:rsidRPr="00A868B7" w:rsidRDefault="00F6490A" w:rsidP="00A868B7">
      <w:pPr>
        <w:rPr>
          <w:rFonts w:ascii="Arial Narrow" w:hAnsi="Arial Narrow" w:cs="Arial"/>
        </w:rPr>
      </w:pPr>
    </w:p>
    <w:p w14:paraId="1BF0A0AD" w14:textId="1B55E565" w:rsidR="00DB41E3" w:rsidRPr="00523F82" w:rsidRDefault="00FD2689">
      <w:pPr>
        <w:pStyle w:val="Ttulo1"/>
      </w:pPr>
      <w:bookmarkStart w:id="12" w:name="_Toc27486108"/>
      <w:r w:rsidRPr="00523F82">
        <w:lastRenderedPageBreak/>
        <w:t>MEDICIÓN</w:t>
      </w:r>
      <w:bookmarkEnd w:id="12"/>
    </w:p>
    <w:p w14:paraId="26BC9104" w14:textId="368D57A2" w:rsidR="0075656F" w:rsidRPr="001E6951" w:rsidRDefault="0075656F" w:rsidP="0075656F">
      <w:pPr>
        <w:jc w:val="both"/>
        <w:rPr>
          <w:rFonts w:ascii="Arial Narrow" w:hAnsi="Arial Narrow" w:cs="Arial"/>
          <w:sz w:val="22"/>
          <w:szCs w:val="22"/>
        </w:rPr>
      </w:pPr>
      <w:r w:rsidRPr="001E6951">
        <w:rPr>
          <w:rFonts w:ascii="Arial Narrow" w:hAnsi="Arial Narrow" w:cs="Arial"/>
          <w:sz w:val="22"/>
          <w:szCs w:val="22"/>
        </w:rPr>
        <w:t xml:space="preserve">El monitoreo y seguimiento de los riesgos de Seguridad y Privacidad de la Información, Seguridad Digital y Continuidad de </w:t>
      </w:r>
      <w:r w:rsidR="00EE6DA9">
        <w:rPr>
          <w:rFonts w:ascii="Arial Narrow" w:hAnsi="Arial Narrow" w:cs="Arial"/>
          <w:sz w:val="22"/>
          <w:szCs w:val="22"/>
        </w:rPr>
        <w:t xml:space="preserve">la operación de </w:t>
      </w:r>
      <w:r w:rsidRPr="001E6951">
        <w:rPr>
          <w:rFonts w:ascii="Arial Narrow" w:hAnsi="Arial Narrow" w:cs="Arial"/>
          <w:sz w:val="22"/>
          <w:szCs w:val="22"/>
        </w:rPr>
        <w:t xml:space="preserve">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1E6951">
        <w:rPr>
          <w:rFonts w:ascii="Arial Narrow" w:hAnsi="Arial Narrow" w:cs="Arial"/>
          <w:sz w:val="22"/>
          <w:szCs w:val="22"/>
        </w:rPr>
        <w:t>del Ministerio aprobados por los procesos, así como de sus controles y planes de tratamiento, se realiza por parte del equipo de</w:t>
      </w:r>
      <w:r w:rsidR="00704529">
        <w:rPr>
          <w:rFonts w:ascii="Arial Narrow" w:hAnsi="Arial Narrow" w:cs="Arial"/>
          <w:sz w:val="22"/>
          <w:szCs w:val="22"/>
        </w:rPr>
        <w:t>l Grupo Interno de Trabajo de</w:t>
      </w:r>
      <w:r w:rsidRPr="001E6951">
        <w:rPr>
          <w:rFonts w:ascii="Arial Narrow" w:hAnsi="Arial Narrow" w:cs="Arial"/>
          <w:sz w:val="22"/>
          <w:szCs w:val="22"/>
        </w:rPr>
        <w:t xml:space="preserve"> Seguridad y Privacidad de la Información teniendo en cuenta la periodicidad y fechas de cumplimiento establecidas, validando los resultados de los seguimientos realizados así como el cargue de los soportes correspondientes a los controles definidos.</w:t>
      </w:r>
    </w:p>
    <w:p w14:paraId="2B14119C" w14:textId="4174A17B" w:rsidR="0075656F" w:rsidRPr="001E6951" w:rsidRDefault="0075656F" w:rsidP="0075656F">
      <w:pPr>
        <w:jc w:val="both"/>
        <w:rPr>
          <w:rFonts w:ascii="Arial Narrow" w:hAnsi="Arial Narrow" w:cs="Arial"/>
          <w:sz w:val="22"/>
          <w:szCs w:val="22"/>
        </w:rPr>
      </w:pPr>
      <w:r w:rsidRPr="001E6951">
        <w:rPr>
          <w:rFonts w:ascii="Arial Narrow" w:hAnsi="Arial Narrow" w:cs="Arial"/>
          <w:sz w:val="22"/>
          <w:szCs w:val="22"/>
        </w:rPr>
        <w:t xml:space="preserve">Una vez los procesos realicen el reporte de cumplimiento de sus planes de tratamiento y controles, los profesionales del proceso de Seguridad y Privacidad de la Información realizan la revisión y validación de esta información, con el fin de reportar la medición de la gestión del riesgo a través del indicador que tiene como propósito medir el nivel de implementación de los controles de los riesgos de Seguridad y Privacidad de la Información, Seguridad Digital y Continuidad de </w:t>
      </w:r>
      <w:r w:rsidR="00EE6DA9">
        <w:rPr>
          <w:rFonts w:ascii="Arial Narrow" w:hAnsi="Arial Narrow" w:cs="Arial"/>
          <w:sz w:val="22"/>
          <w:szCs w:val="22"/>
        </w:rPr>
        <w:t xml:space="preserve">la operación de </w:t>
      </w:r>
      <w:r w:rsidRPr="001E6951">
        <w:rPr>
          <w:rFonts w:ascii="Arial Narrow" w:hAnsi="Arial Narrow" w:cs="Arial"/>
          <w:sz w:val="22"/>
          <w:szCs w:val="22"/>
        </w:rPr>
        <w:t xml:space="preserve">los Servicios </w:t>
      </w:r>
      <w:r w:rsidR="00EE6DA9">
        <w:rPr>
          <w:rFonts w:ascii="Arial Narrow" w:hAnsi="Arial Narrow" w:cs="Arial"/>
          <w:sz w:val="22"/>
          <w:szCs w:val="22"/>
        </w:rPr>
        <w:t>(</w:t>
      </w:r>
      <w:r w:rsidR="007E0E14">
        <w:rPr>
          <w:rFonts w:ascii="Arial Narrow" w:hAnsi="Arial Narrow" w:cs="Arial"/>
          <w:sz w:val="22"/>
          <w:szCs w:val="22"/>
        </w:rPr>
        <w:t>riesgos de interrupción</w:t>
      </w:r>
      <w:r w:rsidR="00EE6DA9">
        <w:rPr>
          <w:rFonts w:ascii="Arial Narrow" w:hAnsi="Arial Narrow" w:cs="Arial"/>
          <w:sz w:val="22"/>
          <w:szCs w:val="22"/>
        </w:rPr>
        <w:t xml:space="preserve">) </w:t>
      </w:r>
      <w:r w:rsidRPr="001E6951">
        <w:rPr>
          <w:rFonts w:ascii="Arial Narrow" w:hAnsi="Arial Narrow" w:cs="Arial"/>
          <w:sz w:val="22"/>
          <w:szCs w:val="22"/>
        </w:rPr>
        <w:t xml:space="preserve">del </w:t>
      </w:r>
      <w:r w:rsidR="008B7A17" w:rsidRPr="00943D23">
        <w:rPr>
          <w:rFonts w:ascii="Arial Narrow" w:hAnsi="Arial Narrow"/>
          <w:spacing w:val="-4"/>
          <w:sz w:val="22"/>
          <w:szCs w:val="22"/>
        </w:rPr>
        <w:t>Ministerio/Fondo Único de Tecnologías de la Información y las Comunicaciones</w:t>
      </w:r>
    </w:p>
    <w:p w14:paraId="1BF0A0B1" w14:textId="77777777" w:rsidR="00BB36FE" w:rsidRPr="00BB36FE" w:rsidRDefault="00BB36FE" w:rsidP="00BB36FE">
      <w:pPr>
        <w:jc w:val="both"/>
        <w:rPr>
          <w:rFonts w:ascii="Arial Narrow" w:hAnsi="Arial Narrow" w:cs="Arial"/>
        </w:rPr>
      </w:pPr>
    </w:p>
    <w:p w14:paraId="1BF0A0B5" w14:textId="3424C058" w:rsidR="00B30AFE" w:rsidRDefault="00DB41E3" w:rsidP="00DB41E3">
      <w:pPr>
        <w:spacing w:line="276" w:lineRule="auto"/>
        <w:jc w:val="both"/>
        <w:rPr>
          <w:rFonts w:ascii="Arial Narrow" w:hAnsi="Arial Narrow" w:cs="Arial"/>
          <w:sz w:val="22"/>
          <w:szCs w:val="22"/>
        </w:rPr>
      </w:pPr>
      <w:r w:rsidRPr="00F6490A">
        <w:rPr>
          <w:rFonts w:ascii="Arial Narrow" w:hAnsi="Arial Narrow" w:cs="Arial"/>
          <w:sz w:val="22"/>
          <w:szCs w:val="22"/>
        </w:rPr>
        <w:t>La medición se realiza con un indicador que está orientad</w:t>
      </w:r>
      <w:r w:rsidR="00AC3BEE">
        <w:rPr>
          <w:rFonts w:ascii="Arial Narrow" w:hAnsi="Arial Narrow" w:cs="Arial"/>
          <w:sz w:val="22"/>
          <w:szCs w:val="22"/>
        </w:rPr>
        <w:t>o</w:t>
      </w:r>
      <w:r w:rsidRPr="00F6490A">
        <w:rPr>
          <w:rFonts w:ascii="Arial Narrow" w:hAnsi="Arial Narrow" w:cs="Arial"/>
          <w:sz w:val="22"/>
          <w:szCs w:val="22"/>
        </w:rPr>
        <w:t xml:space="preserve"> principalmente </w:t>
      </w:r>
      <w:r w:rsidR="00AC3BEE">
        <w:rPr>
          <w:rFonts w:ascii="Arial Narrow" w:hAnsi="Arial Narrow" w:cs="Arial"/>
          <w:sz w:val="22"/>
          <w:szCs w:val="22"/>
        </w:rPr>
        <w:t xml:space="preserve">a </w:t>
      </w:r>
      <w:r w:rsidRPr="00F6490A">
        <w:rPr>
          <w:rFonts w:ascii="Arial Narrow" w:hAnsi="Arial Narrow" w:cs="Arial"/>
          <w:sz w:val="22"/>
          <w:szCs w:val="22"/>
        </w:rPr>
        <w:t xml:space="preserve">determinar el porcentaje de </w:t>
      </w:r>
      <w:r w:rsidR="00CC3202">
        <w:rPr>
          <w:rFonts w:ascii="Arial Narrow" w:hAnsi="Arial Narrow" w:cs="Arial"/>
          <w:sz w:val="22"/>
          <w:szCs w:val="22"/>
        </w:rPr>
        <w:t>ejecución</w:t>
      </w:r>
      <w:r w:rsidR="00CC3202" w:rsidRPr="00F6490A">
        <w:rPr>
          <w:rFonts w:ascii="Arial Narrow" w:hAnsi="Arial Narrow" w:cs="Arial"/>
          <w:sz w:val="22"/>
          <w:szCs w:val="22"/>
        </w:rPr>
        <w:t xml:space="preserve"> </w:t>
      </w:r>
      <w:r w:rsidR="00A77E78" w:rsidRPr="00F6490A">
        <w:rPr>
          <w:rFonts w:ascii="Arial Narrow" w:hAnsi="Arial Narrow" w:cs="Arial"/>
          <w:sz w:val="22"/>
          <w:szCs w:val="22"/>
        </w:rPr>
        <w:t xml:space="preserve">de los controles </w:t>
      </w:r>
      <w:r w:rsidRPr="00F6490A">
        <w:rPr>
          <w:rFonts w:ascii="Arial Narrow" w:hAnsi="Arial Narrow" w:cs="Arial"/>
          <w:sz w:val="22"/>
          <w:szCs w:val="22"/>
        </w:rPr>
        <w:t>definid</w:t>
      </w:r>
      <w:r w:rsidR="00A77E78" w:rsidRPr="00F6490A">
        <w:rPr>
          <w:rFonts w:ascii="Arial Narrow" w:hAnsi="Arial Narrow" w:cs="Arial"/>
          <w:sz w:val="22"/>
          <w:szCs w:val="22"/>
        </w:rPr>
        <w:t>os</w:t>
      </w:r>
      <w:r w:rsidRPr="00F6490A">
        <w:rPr>
          <w:rFonts w:ascii="Arial Narrow" w:hAnsi="Arial Narrow" w:cs="Arial"/>
          <w:sz w:val="22"/>
          <w:szCs w:val="22"/>
        </w:rPr>
        <w:t xml:space="preserve"> </w:t>
      </w:r>
      <w:r w:rsidR="00CC17C7">
        <w:rPr>
          <w:rFonts w:ascii="Arial Narrow" w:hAnsi="Arial Narrow" w:cs="Arial"/>
          <w:sz w:val="22"/>
          <w:szCs w:val="22"/>
        </w:rPr>
        <w:t xml:space="preserve">para mitigar </w:t>
      </w:r>
      <w:r w:rsidR="00DA6066">
        <w:rPr>
          <w:rFonts w:ascii="Arial Narrow" w:hAnsi="Arial Narrow" w:cs="Arial"/>
          <w:sz w:val="22"/>
          <w:szCs w:val="22"/>
        </w:rPr>
        <w:t xml:space="preserve">los riesgos identificados en los sistemas de gestión de la entidad. </w:t>
      </w:r>
    </w:p>
    <w:p w14:paraId="00F3B881" w14:textId="77777777" w:rsidR="007A571F" w:rsidRPr="00F6490A" w:rsidRDefault="007A571F" w:rsidP="00DB41E3">
      <w:pPr>
        <w:spacing w:line="276" w:lineRule="auto"/>
        <w:jc w:val="both"/>
        <w:rPr>
          <w:rFonts w:ascii="Arial Narrow" w:hAnsi="Arial Narrow" w:cs="Arial"/>
          <w:sz w:val="22"/>
          <w:szCs w:val="22"/>
        </w:rPr>
      </w:pPr>
    </w:p>
    <w:p w14:paraId="1BF0A0B7" w14:textId="354AA05E" w:rsidR="00A77E78" w:rsidRDefault="00B652FD" w:rsidP="00F6490A">
      <w:pPr>
        <w:spacing w:line="276" w:lineRule="auto"/>
        <w:jc w:val="center"/>
        <w:rPr>
          <w:rFonts w:ascii="Arial Narrow" w:hAnsi="Arial Narrow" w:cs="Arial"/>
        </w:rPr>
      </w:pPr>
      <w:r w:rsidRPr="00B652FD">
        <w:rPr>
          <w:rFonts w:ascii="Arial Narrow" w:hAnsi="Arial Narrow" w:cs="Arial"/>
        </w:rPr>
        <w:t xml:space="preserve"> </w:t>
      </w:r>
      <w:r w:rsidRPr="00B652FD">
        <w:rPr>
          <w:noProof/>
        </w:rPr>
        <w:drawing>
          <wp:inline distT="0" distB="0" distL="0" distR="0" wp14:anchorId="58361EAD" wp14:editId="6CD9F637">
            <wp:extent cx="5616804" cy="3609832"/>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609" cy="3616776"/>
                    </a:xfrm>
                    <a:prstGeom prst="rect">
                      <a:avLst/>
                    </a:prstGeom>
                    <a:noFill/>
                    <a:ln>
                      <a:noFill/>
                    </a:ln>
                  </pic:spPr>
                </pic:pic>
              </a:graphicData>
            </a:graphic>
          </wp:inline>
        </w:drawing>
      </w:r>
    </w:p>
    <w:p w14:paraId="0AF6F6D1" w14:textId="15879FC1" w:rsidR="0064670C" w:rsidRDefault="0064670C" w:rsidP="00F6490A">
      <w:pPr>
        <w:spacing w:line="276" w:lineRule="auto"/>
        <w:jc w:val="center"/>
        <w:rPr>
          <w:rFonts w:ascii="Arial Narrow" w:hAnsi="Arial Narrow" w:cs="Arial"/>
        </w:rPr>
      </w:pPr>
    </w:p>
    <w:p w14:paraId="0F087BEB" w14:textId="786CC22A" w:rsidR="0064670C" w:rsidRDefault="0064670C" w:rsidP="00F6490A">
      <w:pPr>
        <w:spacing w:line="276" w:lineRule="auto"/>
        <w:jc w:val="center"/>
        <w:rPr>
          <w:rFonts w:ascii="Arial Narrow" w:hAnsi="Arial Narrow" w:cs="Aria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4"/>
        <w:gridCol w:w="1134"/>
        <w:gridCol w:w="7078"/>
      </w:tblGrid>
      <w:tr w:rsidR="0064670C" w:rsidRPr="00BB0A57" w14:paraId="014343A8" w14:textId="77777777" w:rsidTr="00467D3E">
        <w:trPr>
          <w:tblHeader/>
          <w:jc w:val="center"/>
        </w:trPr>
        <w:tc>
          <w:tcPr>
            <w:tcW w:w="9356" w:type="dxa"/>
            <w:gridSpan w:val="3"/>
            <w:shd w:val="clear" w:color="auto" w:fill="auto"/>
            <w:vAlign w:val="center"/>
          </w:tcPr>
          <w:p w14:paraId="62BCD4F9" w14:textId="314B4044" w:rsidR="0064670C" w:rsidRPr="005E1308" w:rsidRDefault="0064670C" w:rsidP="00A43265">
            <w:pPr>
              <w:pStyle w:val="Ttulo1"/>
            </w:pPr>
            <w:r w:rsidRPr="00BB0A57">
              <w:br w:type="page"/>
            </w:r>
            <w:r w:rsidRPr="005E1308">
              <w:t>Control de Cambios</w:t>
            </w:r>
          </w:p>
        </w:tc>
      </w:tr>
      <w:tr w:rsidR="0064670C" w:rsidRPr="00BC3F42" w14:paraId="2216AF19" w14:textId="77777777" w:rsidTr="00467D3E">
        <w:trPr>
          <w:tblHeader/>
          <w:jc w:val="center"/>
        </w:trPr>
        <w:tc>
          <w:tcPr>
            <w:tcW w:w="1144" w:type="dxa"/>
            <w:shd w:val="clear" w:color="auto" w:fill="auto"/>
            <w:vAlign w:val="center"/>
          </w:tcPr>
          <w:p w14:paraId="0C87266D" w14:textId="77777777" w:rsidR="0064670C" w:rsidRPr="00011ACA" w:rsidRDefault="0064670C" w:rsidP="000D6347">
            <w:pPr>
              <w:jc w:val="center"/>
              <w:rPr>
                <w:rFonts w:ascii="Arial Narrow" w:hAnsi="Arial Narrow"/>
                <w:b/>
                <w:sz w:val="22"/>
                <w:szCs w:val="22"/>
              </w:rPr>
            </w:pPr>
            <w:r w:rsidRPr="00011ACA">
              <w:rPr>
                <w:rFonts w:ascii="Arial Narrow" w:hAnsi="Arial Narrow"/>
                <w:b/>
                <w:sz w:val="22"/>
                <w:szCs w:val="22"/>
              </w:rPr>
              <w:t>Fecha</w:t>
            </w:r>
          </w:p>
        </w:tc>
        <w:tc>
          <w:tcPr>
            <w:tcW w:w="1134" w:type="dxa"/>
            <w:shd w:val="clear" w:color="auto" w:fill="auto"/>
            <w:vAlign w:val="center"/>
          </w:tcPr>
          <w:p w14:paraId="37D9E563" w14:textId="77777777" w:rsidR="0064670C" w:rsidRPr="00011ACA" w:rsidRDefault="0064670C" w:rsidP="000D6347">
            <w:pPr>
              <w:jc w:val="center"/>
              <w:rPr>
                <w:rFonts w:ascii="Arial Narrow" w:hAnsi="Arial Narrow"/>
                <w:b/>
                <w:sz w:val="22"/>
                <w:szCs w:val="22"/>
              </w:rPr>
            </w:pPr>
            <w:r w:rsidRPr="00011ACA">
              <w:rPr>
                <w:rFonts w:ascii="Arial Narrow" w:hAnsi="Arial Narrow"/>
                <w:b/>
                <w:sz w:val="22"/>
                <w:szCs w:val="22"/>
              </w:rPr>
              <w:t>Versión</w:t>
            </w:r>
          </w:p>
        </w:tc>
        <w:tc>
          <w:tcPr>
            <w:tcW w:w="7078" w:type="dxa"/>
            <w:shd w:val="clear" w:color="auto" w:fill="auto"/>
            <w:vAlign w:val="center"/>
          </w:tcPr>
          <w:p w14:paraId="3D41D860" w14:textId="77777777" w:rsidR="0064670C" w:rsidRPr="00011ACA" w:rsidRDefault="0064670C" w:rsidP="000D6347">
            <w:pPr>
              <w:jc w:val="center"/>
              <w:rPr>
                <w:rFonts w:ascii="Arial Narrow" w:hAnsi="Arial Narrow"/>
                <w:b/>
                <w:sz w:val="22"/>
                <w:szCs w:val="22"/>
              </w:rPr>
            </w:pPr>
            <w:r w:rsidRPr="00011ACA">
              <w:rPr>
                <w:rFonts w:ascii="Arial Narrow" w:hAnsi="Arial Narrow"/>
                <w:b/>
                <w:sz w:val="22"/>
                <w:szCs w:val="22"/>
              </w:rPr>
              <w:t>Descripción</w:t>
            </w:r>
          </w:p>
        </w:tc>
      </w:tr>
      <w:tr w:rsidR="0064670C" w:rsidRPr="00BC3F42" w14:paraId="40D46080" w14:textId="77777777" w:rsidTr="00467D3E">
        <w:trPr>
          <w:jc w:val="center"/>
        </w:trPr>
        <w:tc>
          <w:tcPr>
            <w:tcW w:w="1144" w:type="dxa"/>
            <w:shd w:val="clear" w:color="auto" w:fill="auto"/>
            <w:vAlign w:val="center"/>
          </w:tcPr>
          <w:p w14:paraId="5B480BDA" w14:textId="77777777" w:rsidR="0064670C" w:rsidRPr="00DC0551" w:rsidRDefault="0064670C" w:rsidP="000D6347">
            <w:pPr>
              <w:jc w:val="center"/>
              <w:rPr>
                <w:rFonts w:ascii="Arial Narrow" w:hAnsi="Arial Narrow"/>
                <w:sz w:val="22"/>
                <w:szCs w:val="22"/>
                <w:lang w:val="uz-Cyrl-UZ"/>
              </w:rPr>
            </w:pPr>
            <w:r w:rsidRPr="00DC0551">
              <w:rPr>
                <w:rFonts w:ascii="Arial Narrow" w:hAnsi="Arial Narrow"/>
                <w:sz w:val="22"/>
                <w:szCs w:val="22"/>
                <w:lang w:val="uz-Cyrl-UZ"/>
              </w:rPr>
              <w:t>31/07/2018</w:t>
            </w:r>
          </w:p>
        </w:tc>
        <w:tc>
          <w:tcPr>
            <w:tcW w:w="1134" w:type="dxa"/>
            <w:shd w:val="clear" w:color="auto" w:fill="auto"/>
            <w:vAlign w:val="center"/>
          </w:tcPr>
          <w:p w14:paraId="75FB85C1" w14:textId="77777777" w:rsidR="0064670C" w:rsidRPr="00DC0551" w:rsidRDefault="0064670C" w:rsidP="000D6347">
            <w:pPr>
              <w:jc w:val="center"/>
              <w:rPr>
                <w:rFonts w:ascii="Arial Narrow" w:hAnsi="Arial Narrow"/>
                <w:sz w:val="22"/>
                <w:szCs w:val="22"/>
              </w:rPr>
            </w:pPr>
            <w:r w:rsidRPr="00DC0551">
              <w:rPr>
                <w:rFonts w:ascii="Arial Narrow" w:hAnsi="Arial Narrow"/>
                <w:sz w:val="22"/>
                <w:szCs w:val="22"/>
              </w:rPr>
              <w:t>1.0</w:t>
            </w:r>
          </w:p>
        </w:tc>
        <w:tc>
          <w:tcPr>
            <w:tcW w:w="7078" w:type="dxa"/>
            <w:shd w:val="clear" w:color="auto" w:fill="auto"/>
            <w:vAlign w:val="center"/>
          </w:tcPr>
          <w:p w14:paraId="4D473BF7" w14:textId="77777777" w:rsidR="0064670C" w:rsidRPr="00DC0551" w:rsidRDefault="0064670C" w:rsidP="000D6347">
            <w:pPr>
              <w:rPr>
                <w:rFonts w:ascii="Arial Narrow" w:hAnsi="Arial Narrow"/>
                <w:sz w:val="22"/>
                <w:szCs w:val="22"/>
              </w:rPr>
            </w:pPr>
            <w:r w:rsidRPr="00DC0551">
              <w:rPr>
                <w:rFonts w:ascii="Arial Narrow" w:hAnsi="Arial Narrow"/>
                <w:sz w:val="22"/>
                <w:szCs w:val="22"/>
              </w:rPr>
              <w:t>Creación.</w:t>
            </w:r>
          </w:p>
        </w:tc>
      </w:tr>
      <w:tr w:rsidR="0064670C" w:rsidRPr="00A0165F" w14:paraId="66D5580B" w14:textId="77777777" w:rsidTr="00467D3E">
        <w:trPr>
          <w:jc w:val="center"/>
        </w:trPr>
        <w:tc>
          <w:tcPr>
            <w:tcW w:w="1144" w:type="dxa"/>
            <w:shd w:val="clear" w:color="auto" w:fill="auto"/>
            <w:vAlign w:val="center"/>
          </w:tcPr>
          <w:p w14:paraId="2E86EC50" w14:textId="77777777" w:rsidR="0064670C" w:rsidRPr="00DC0551" w:rsidRDefault="0064670C" w:rsidP="000D6347">
            <w:pPr>
              <w:jc w:val="center"/>
              <w:rPr>
                <w:rFonts w:ascii="Arial Narrow" w:hAnsi="Arial Narrow"/>
                <w:sz w:val="22"/>
                <w:szCs w:val="22"/>
                <w:lang w:val="es-MX"/>
              </w:rPr>
            </w:pPr>
            <w:r w:rsidRPr="00DC0551">
              <w:rPr>
                <w:rFonts w:ascii="Arial Narrow" w:hAnsi="Arial Narrow"/>
                <w:sz w:val="22"/>
                <w:szCs w:val="22"/>
                <w:lang w:val="es-MX"/>
              </w:rPr>
              <w:t>12/12/2019</w:t>
            </w:r>
          </w:p>
        </w:tc>
        <w:tc>
          <w:tcPr>
            <w:tcW w:w="1134" w:type="dxa"/>
            <w:shd w:val="clear" w:color="auto" w:fill="auto"/>
            <w:vAlign w:val="center"/>
          </w:tcPr>
          <w:p w14:paraId="09247C6D" w14:textId="77777777" w:rsidR="0064670C" w:rsidRPr="00DC0551" w:rsidRDefault="0064670C" w:rsidP="000D6347">
            <w:pPr>
              <w:jc w:val="center"/>
              <w:rPr>
                <w:rFonts w:ascii="Arial Narrow" w:hAnsi="Arial Narrow"/>
                <w:sz w:val="22"/>
                <w:szCs w:val="22"/>
              </w:rPr>
            </w:pPr>
            <w:r w:rsidRPr="00DC0551">
              <w:rPr>
                <w:rFonts w:ascii="Arial Narrow" w:hAnsi="Arial Narrow"/>
                <w:sz w:val="22"/>
                <w:szCs w:val="22"/>
              </w:rPr>
              <w:t>2.0</w:t>
            </w:r>
          </w:p>
        </w:tc>
        <w:tc>
          <w:tcPr>
            <w:tcW w:w="7078" w:type="dxa"/>
            <w:shd w:val="clear" w:color="auto" w:fill="auto"/>
            <w:vAlign w:val="center"/>
          </w:tcPr>
          <w:p w14:paraId="57C62063" w14:textId="77777777" w:rsidR="0064670C" w:rsidRPr="00DC0551" w:rsidRDefault="0064670C" w:rsidP="000D6347">
            <w:pPr>
              <w:rPr>
                <w:rFonts w:ascii="Arial Narrow" w:hAnsi="Arial Narrow"/>
                <w:sz w:val="22"/>
                <w:szCs w:val="22"/>
              </w:rPr>
            </w:pPr>
            <w:r w:rsidRPr="00DC0551">
              <w:rPr>
                <w:rFonts w:ascii="Arial Narrow" w:hAnsi="Arial Narrow"/>
                <w:sz w:val="22"/>
                <w:szCs w:val="22"/>
              </w:rPr>
              <w:t>Seguimiento.</w:t>
            </w:r>
          </w:p>
        </w:tc>
      </w:tr>
      <w:tr w:rsidR="0064670C" w:rsidRPr="00A0165F" w14:paraId="7172E277" w14:textId="77777777" w:rsidTr="00467D3E">
        <w:trPr>
          <w:jc w:val="center"/>
        </w:trPr>
        <w:tc>
          <w:tcPr>
            <w:tcW w:w="1144" w:type="dxa"/>
            <w:shd w:val="clear" w:color="auto" w:fill="auto"/>
            <w:vAlign w:val="center"/>
          </w:tcPr>
          <w:p w14:paraId="219F9549" w14:textId="77777777" w:rsidR="0064670C" w:rsidRPr="00DC0551" w:rsidRDefault="0064670C" w:rsidP="000D6347">
            <w:pPr>
              <w:jc w:val="center"/>
              <w:rPr>
                <w:rFonts w:ascii="Arial Narrow" w:hAnsi="Arial Narrow"/>
                <w:sz w:val="22"/>
                <w:szCs w:val="22"/>
                <w:lang w:val="es-MX"/>
              </w:rPr>
            </w:pPr>
            <w:r w:rsidRPr="00DC0551">
              <w:rPr>
                <w:rFonts w:ascii="Arial Narrow" w:hAnsi="Arial Narrow" w:cs="Arial"/>
                <w:sz w:val="22"/>
                <w:szCs w:val="22"/>
              </w:rPr>
              <w:t>15/12/2020</w:t>
            </w:r>
          </w:p>
        </w:tc>
        <w:tc>
          <w:tcPr>
            <w:tcW w:w="1134" w:type="dxa"/>
            <w:shd w:val="clear" w:color="auto" w:fill="auto"/>
            <w:vAlign w:val="center"/>
          </w:tcPr>
          <w:p w14:paraId="022ECB98" w14:textId="77777777" w:rsidR="0064670C" w:rsidRPr="00DC0551" w:rsidRDefault="0064670C" w:rsidP="000D6347">
            <w:pPr>
              <w:jc w:val="center"/>
              <w:rPr>
                <w:rFonts w:ascii="Arial Narrow" w:hAnsi="Arial Narrow"/>
                <w:sz w:val="22"/>
                <w:szCs w:val="22"/>
              </w:rPr>
            </w:pPr>
            <w:r w:rsidRPr="00DC0551">
              <w:rPr>
                <w:rFonts w:ascii="Arial Narrow" w:hAnsi="Arial Narrow"/>
                <w:sz w:val="22"/>
                <w:szCs w:val="22"/>
              </w:rPr>
              <w:t>3.0</w:t>
            </w:r>
          </w:p>
        </w:tc>
        <w:tc>
          <w:tcPr>
            <w:tcW w:w="7078" w:type="dxa"/>
            <w:shd w:val="clear" w:color="auto" w:fill="auto"/>
            <w:vAlign w:val="center"/>
          </w:tcPr>
          <w:p w14:paraId="584530ED" w14:textId="77777777" w:rsidR="0064670C" w:rsidRPr="00DC0551" w:rsidRDefault="0064670C" w:rsidP="000D6347">
            <w:pPr>
              <w:rPr>
                <w:rFonts w:ascii="Arial Narrow" w:hAnsi="Arial Narrow"/>
                <w:sz w:val="22"/>
                <w:szCs w:val="22"/>
              </w:rPr>
            </w:pPr>
            <w:r w:rsidRPr="00DC0551">
              <w:rPr>
                <w:rFonts w:ascii="Arial Narrow" w:hAnsi="Arial Narrow"/>
                <w:sz w:val="22"/>
                <w:szCs w:val="22"/>
              </w:rPr>
              <w:t>Actualización.</w:t>
            </w:r>
          </w:p>
        </w:tc>
      </w:tr>
      <w:tr w:rsidR="0064670C" w:rsidRPr="00A0165F" w14:paraId="20DB1AE2" w14:textId="77777777" w:rsidTr="00467D3E">
        <w:trPr>
          <w:jc w:val="center"/>
        </w:trPr>
        <w:tc>
          <w:tcPr>
            <w:tcW w:w="1144" w:type="dxa"/>
            <w:shd w:val="clear" w:color="auto" w:fill="auto"/>
            <w:vAlign w:val="center"/>
          </w:tcPr>
          <w:p w14:paraId="5F66F56D" w14:textId="77777777" w:rsidR="0064670C" w:rsidRPr="00DC0551" w:rsidRDefault="0064670C" w:rsidP="000D6347">
            <w:pPr>
              <w:jc w:val="center"/>
              <w:rPr>
                <w:rFonts w:ascii="Arial Narrow" w:hAnsi="Arial Narrow" w:cs="Arial"/>
                <w:sz w:val="22"/>
                <w:szCs w:val="22"/>
              </w:rPr>
            </w:pPr>
            <w:r w:rsidRPr="00DC0551">
              <w:rPr>
                <w:rFonts w:ascii="Arial Narrow" w:hAnsi="Arial Narrow" w:cs="Arial"/>
                <w:sz w:val="22"/>
                <w:szCs w:val="22"/>
              </w:rPr>
              <w:t>14/12/2021</w:t>
            </w:r>
          </w:p>
        </w:tc>
        <w:tc>
          <w:tcPr>
            <w:tcW w:w="1134" w:type="dxa"/>
            <w:shd w:val="clear" w:color="auto" w:fill="auto"/>
            <w:vAlign w:val="center"/>
          </w:tcPr>
          <w:p w14:paraId="0BE23CBA" w14:textId="77777777" w:rsidR="0064670C" w:rsidRPr="00DC0551" w:rsidRDefault="0064670C" w:rsidP="000D6347">
            <w:pPr>
              <w:jc w:val="center"/>
              <w:rPr>
                <w:rFonts w:ascii="Arial Narrow" w:hAnsi="Arial Narrow"/>
                <w:sz w:val="22"/>
                <w:szCs w:val="22"/>
              </w:rPr>
            </w:pPr>
            <w:r w:rsidRPr="00DC0551">
              <w:rPr>
                <w:rFonts w:ascii="Arial Narrow" w:hAnsi="Arial Narrow"/>
                <w:sz w:val="22"/>
                <w:szCs w:val="22"/>
              </w:rPr>
              <w:t>4.0</w:t>
            </w:r>
          </w:p>
        </w:tc>
        <w:tc>
          <w:tcPr>
            <w:tcW w:w="7078" w:type="dxa"/>
            <w:shd w:val="clear" w:color="auto" w:fill="auto"/>
            <w:vAlign w:val="center"/>
          </w:tcPr>
          <w:p w14:paraId="01407527" w14:textId="77777777" w:rsidR="0064670C" w:rsidRPr="00DC0551" w:rsidRDefault="0064670C" w:rsidP="000D6347">
            <w:pPr>
              <w:rPr>
                <w:rFonts w:ascii="Arial Narrow" w:hAnsi="Arial Narrow"/>
                <w:sz w:val="22"/>
                <w:szCs w:val="22"/>
              </w:rPr>
            </w:pPr>
            <w:r w:rsidRPr="00DC0551">
              <w:rPr>
                <w:rFonts w:ascii="Arial Narrow" w:hAnsi="Arial Narrow"/>
                <w:sz w:val="22"/>
                <w:szCs w:val="22"/>
              </w:rPr>
              <w:t>Actualización.</w:t>
            </w:r>
          </w:p>
        </w:tc>
      </w:tr>
      <w:tr w:rsidR="0064670C" w:rsidRPr="00A0165F" w14:paraId="7EF85AB1" w14:textId="77777777" w:rsidTr="00467D3E">
        <w:trPr>
          <w:jc w:val="center"/>
        </w:trPr>
        <w:tc>
          <w:tcPr>
            <w:tcW w:w="1144" w:type="dxa"/>
            <w:shd w:val="clear" w:color="auto" w:fill="auto"/>
            <w:vAlign w:val="center"/>
          </w:tcPr>
          <w:p w14:paraId="10A30F0C" w14:textId="3B94B34B" w:rsidR="0064670C" w:rsidRPr="00A43265" w:rsidRDefault="00A13219" w:rsidP="000D6347">
            <w:pPr>
              <w:jc w:val="center"/>
              <w:rPr>
                <w:rFonts w:ascii="Arial Narrow" w:hAnsi="Arial Narrow" w:cs="Arial"/>
                <w:sz w:val="22"/>
                <w:szCs w:val="22"/>
                <w:highlight w:val="yellow"/>
              </w:rPr>
            </w:pPr>
            <w:r>
              <w:rPr>
                <w:rFonts w:ascii="Arial Narrow" w:hAnsi="Arial Narrow" w:cs="Arial"/>
                <w:sz w:val="22"/>
                <w:szCs w:val="22"/>
                <w:highlight w:val="yellow"/>
              </w:rPr>
              <w:t>26</w:t>
            </w:r>
            <w:r w:rsidR="0064670C" w:rsidRPr="00A43265">
              <w:rPr>
                <w:rFonts w:ascii="Arial Narrow" w:hAnsi="Arial Narrow" w:cs="Arial"/>
                <w:sz w:val="22"/>
                <w:szCs w:val="22"/>
                <w:highlight w:val="yellow"/>
              </w:rPr>
              <w:t>/12/2022</w:t>
            </w:r>
          </w:p>
        </w:tc>
        <w:tc>
          <w:tcPr>
            <w:tcW w:w="1134" w:type="dxa"/>
            <w:shd w:val="clear" w:color="auto" w:fill="auto"/>
            <w:vAlign w:val="center"/>
          </w:tcPr>
          <w:p w14:paraId="5A84EE27" w14:textId="77777777" w:rsidR="0064670C" w:rsidRPr="00A13219" w:rsidRDefault="0064670C" w:rsidP="000D6347">
            <w:pPr>
              <w:jc w:val="center"/>
              <w:rPr>
                <w:rFonts w:ascii="Arial Narrow" w:hAnsi="Arial Narrow"/>
                <w:bCs/>
                <w:sz w:val="22"/>
                <w:szCs w:val="22"/>
              </w:rPr>
            </w:pPr>
            <w:r w:rsidRPr="00A13219">
              <w:rPr>
                <w:rFonts w:ascii="Arial Narrow" w:hAnsi="Arial Narrow"/>
                <w:bCs/>
                <w:sz w:val="22"/>
                <w:szCs w:val="22"/>
              </w:rPr>
              <w:t>5.0</w:t>
            </w:r>
          </w:p>
        </w:tc>
        <w:tc>
          <w:tcPr>
            <w:tcW w:w="7078" w:type="dxa"/>
            <w:shd w:val="clear" w:color="auto" w:fill="auto"/>
            <w:vAlign w:val="center"/>
          </w:tcPr>
          <w:p w14:paraId="38B1257F" w14:textId="7C6AB2F5" w:rsidR="0064670C" w:rsidRPr="00A13219" w:rsidRDefault="0064670C" w:rsidP="000D6347">
            <w:pPr>
              <w:rPr>
                <w:rFonts w:ascii="Arial Narrow" w:hAnsi="Arial Narrow"/>
                <w:bCs/>
                <w:sz w:val="22"/>
                <w:szCs w:val="22"/>
              </w:rPr>
            </w:pPr>
            <w:r w:rsidRPr="00A13219">
              <w:rPr>
                <w:rFonts w:ascii="Arial Narrow" w:hAnsi="Arial Narrow"/>
                <w:bCs/>
                <w:sz w:val="22"/>
                <w:szCs w:val="22"/>
              </w:rPr>
              <w:t>Actualización</w:t>
            </w:r>
            <w:r w:rsidR="00A47645" w:rsidRPr="00A13219">
              <w:rPr>
                <w:rFonts w:ascii="Arial Narrow" w:hAnsi="Arial Narrow"/>
                <w:bCs/>
                <w:sz w:val="22"/>
                <w:szCs w:val="22"/>
              </w:rPr>
              <w:t xml:space="preserve"> del documento por cambio de vigenci</w:t>
            </w:r>
            <w:r w:rsidR="00B7544A" w:rsidRPr="00A13219">
              <w:rPr>
                <w:rFonts w:ascii="Arial Narrow" w:hAnsi="Arial Narrow"/>
                <w:bCs/>
                <w:sz w:val="22"/>
                <w:szCs w:val="22"/>
              </w:rPr>
              <w:t>a</w:t>
            </w:r>
            <w:r w:rsidR="00083E8F" w:rsidRPr="00A13219">
              <w:rPr>
                <w:rFonts w:ascii="Arial Narrow" w:hAnsi="Arial Narrow"/>
                <w:bCs/>
                <w:sz w:val="22"/>
                <w:szCs w:val="22"/>
              </w:rPr>
              <w:t>.</w:t>
            </w:r>
          </w:p>
        </w:tc>
      </w:tr>
    </w:tbl>
    <w:p w14:paraId="18BC252D" w14:textId="77777777" w:rsidR="0064670C" w:rsidRDefault="0064670C" w:rsidP="0064670C">
      <w:pPr>
        <w:jc w:val="center"/>
        <w:rPr>
          <w:rFonts w:ascii="Arial" w:hAnsi="Arial" w:cs="Arial"/>
          <w:b/>
        </w:rPr>
      </w:pPr>
    </w:p>
    <w:p w14:paraId="7F61BE1D" w14:textId="77777777" w:rsidR="0064670C" w:rsidRPr="00DB41E3" w:rsidRDefault="0064670C" w:rsidP="00F6490A">
      <w:pPr>
        <w:spacing w:line="276" w:lineRule="auto"/>
        <w:jc w:val="center"/>
        <w:rPr>
          <w:rFonts w:ascii="Arial Narrow" w:hAnsi="Arial Narrow" w:cs="Arial"/>
        </w:rPr>
      </w:pPr>
    </w:p>
    <w:sectPr w:rsidR="0064670C" w:rsidRPr="00DB41E3" w:rsidSect="00050F12">
      <w:headerReference w:type="default" r:id="rId14"/>
      <w:footerReference w:type="default" r:id="rId15"/>
      <w:pgSz w:w="12242" w:h="15842" w:code="1"/>
      <w:pgMar w:top="2268" w:right="1134" w:bottom="170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E573" w14:textId="77777777" w:rsidR="006F6FE6" w:rsidRDefault="006F6FE6">
      <w:r>
        <w:separator/>
      </w:r>
    </w:p>
  </w:endnote>
  <w:endnote w:type="continuationSeparator" w:id="0">
    <w:p w14:paraId="78B8E098" w14:textId="77777777" w:rsidR="006F6FE6" w:rsidRDefault="006F6FE6">
      <w:r>
        <w:continuationSeparator/>
      </w:r>
    </w:p>
  </w:endnote>
  <w:endnote w:type="continuationNotice" w:id="1">
    <w:p w14:paraId="2E61BE38" w14:textId="77777777" w:rsidR="006F6FE6" w:rsidRDefault="006F6F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A0C1" w14:textId="66A9F032" w:rsidR="005A0DCA" w:rsidRDefault="005A0DCA" w:rsidP="00F976CF">
    <w:pPr>
      <w:pStyle w:val="Piedepgina"/>
      <w:tabs>
        <w:tab w:val="clear" w:pos="8504"/>
        <w:tab w:val="right" w:pos="10802"/>
      </w:tabs>
      <w:rPr>
        <w:rFonts w:ascii="Arial Narrow" w:hAnsi="Arial Narrow" w:cs="Arial Narrow"/>
        <w:sz w:val="16"/>
        <w:szCs w:val="16"/>
        <w:lang w:val="es-MX"/>
      </w:rPr>
    </w:pPr>
  </w:p>
  <w:p w14:paraId="1BF0A0C2" w14:textId="2B9AB637" w:rsidR="005A0DCA" w:rsidRDefault="00C10EA4" w:rsidP="00F976CF">
    <w:pPr>
      <w:pStyle w:val="Piedepgina"/>
      <w:tabs>
        <w:tab w:val="clear" w:pos="8504"/>
        <w:tab w:val="right" w:pos="10802"/>
      </w:tabs>
      <w:rPr>
        <w:rFonts w:ascii="Arial Narrow" w:hAnsi="Arial Narrow" w:cs="Arial Narrow"/>
        <w:sz w:val="16"/>
        <w:szCs w:val="16"/>
        <w:lang w:val="es-MX"/>
      </w:rPr>
    </w:pPr>
    <w:r>
      <w:rPr>
        <w:noProof/>
        <w:lang w:eastAsia="es-CO"/>
      </w:rPr>
      <w:drawing>
        <wp:anchor distT="0" distB="0" distL="114300" distR="114300" simplePos="0" relativeHeight="251658242" behindDoc="0" locked="0" layoutInCell="1" allowOverlap="1" wp14:anchorId="2D21D7F3" wp14:editId="66AD3515">
          <wp:simplePos x="0" y="0"/>
          <wp:positionH relativeFrom="leftMargin">
            <wp:align>right</wp:align>
          </wp:positionH>
          <wp:positionV relativeFrom="paragraph">
            <wp:posOffset>193675</wp:posOffset>
          </wp:positionV>
          <wp:extent cx="373380" cy="361950"/>
          <wp:effectExtent l="0" t="0" r="7620" b="0"/>
          <wp:wrapSquare wrapText="bothSides"/>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a:blip r:embed="rId1"/>
                  <a:stretch>
                    <a:fillRect/>
                  </a:stretch>
                </pic:blipFill>
                <pic:spPr>
                  <a:xfrm>
                    <a:off x="0" y="0"/>
                    <a:ext cx="373380" cy="361950"/>
                  </a:xfrm>
                  <a:prstGeom prst="rect">
                    <a:avLst/>
                  </a:prstGeom>
                </pic:spPr>
              </pic:pic>
            </a:graphicData>
          </a:graphic>
          <wp14:sizeRelH relativeFrom="page">
            <wp14:pctWidth>0</wp14:pctWidth>
          </wp14:sizeRelH>
          <wp14:sizeRelV relativeFrom="page">
            <wp14:pctHeight>0</wp14:pctHeight>
          </wp14:sizeRelV>
        </wp:anchor>
      </w:drawing>
    </w:r>
  </w:p>
  <w:p w14:paraId="1BF0A0C3" w14:textId="5E29BEB3" w:rsidR="005A0DCA" w:rsidRDefault="00C10EA4" w:rsidP="00F976CF">
    <w:pPr>
      <w:pStyle w:val="Piedepgina"/>
      <w:tabs>
        <w:tab w:val="clear" w:pos="8504"/>
        <w:tab w:val="right" w:pos="10802"/>
      </w:tabs>
      <w:rPr>
        <w:rFonts w:ascii="Arial Narrow" w:hAnsi="Arial Narrow" w:cs="Arial Narrow"/>
        <w:sz w:val="16"/>
        <w:szCs w:val="16"/>
        <w:lang w:val="es-MX"/>
      </w:rPr>
    </w:pPr>
    <w:r>
      <w:rPr>
        <w:noProof/>
        <w:lang w:val="es-ES"/>
      </w:rPr>
      <mc:AlternateContent>
        <mc:Choice Requires="wps">
          <w:drawing>
            <wp:anchor distT="0" distB="0" distL="114300" distR="114300" simplePos="0" relativeHeight="251658241" behindDoc="0" locked="0" layoutInCell="1" allowOverlap="1" wp14:anchorId="0872FF89" wp14:editId="5A658A78">
              <wp:simplePos x="0" y="0"/>
              <wp:positionH relativeFrom="margin">
                <wp:align>left</wp:align>
              </wp:positionH>
              <wp:positionV relativeFrom="page">
                <wp:posOffset>9128760</wp:posOffset>
              </wp:positionV>
              <wp:extent cx="3200400" cy="685800"/>
              <wp:effectExtent l="0" t="0" r="0" b="0"/>
              <wp:wrapSquare wrapText="bothSides"/>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B5CF" w14:textId="77777777" w:rsidR="00C10EA4" w:rsidRPr="00FC4F1B" w:rsidRDefault="00C10EA4" w:rsidP="00C10EA4">
                          <w:pPr>
                            <w:rPr>
                              <w:rFonts w:ascii="Arial" w:hAnsi="Arial"/>
                              <w:b/>
                              <w:color w:val="7F7F7F"/>
                              <w:sz w:val="14"/>
                            </w:rPr>
                          </w:pPr>
                          <w:r w:rsidRPr="00FC4F1B">
                            <w:rPr>
                              <w:rFonts w:ascii="Arial" w:hAnsi="Arial"/>
                              <w:b/>
                              <w:color w:val="7F7F7F"/>
                              <w:sz w:val="14"/>
                            </w:rPr>
                            <w:t>Ministerio de Tecnologías de la Información y las Comunicaciones</w:t>
                          </w:r>
                        </w:p>
                        <w:p w14:paraId="7131A907" w14:textId="77777777" w:rsidR="00C10EA4" w:rsidRPr="00FC4F1B" w:rsidRDefault="00C10EA4" w:rsidP="00C10EA4">
                          <w:pPr>
                            <w:rPr>
                              <w:rFonts w:ascii="Arial" w:hAnsi="Arial"/>
                              <w:b/>
                              <w:color w:val="7F7F7F"/>
                              <w:sz w:val="14"/>
                            </w:rPr>
                          </w:pPr>
                          <w:r w:rsidRPr="00FC4F1B">
                            <w:rPr>
                              <w:rFonts w:ascii="Arial" w:hAnsi="Arial"/>
                              <w:b/>
                              <w:color w:val="7F7F7F"/>
                              <w:sz w:val="14"/>
                            </w:rPr>
                            <w:t>Edificio Murillo Toro, Carrera 8</w:t>
                          </w:r>
                          <w:r>
                            <w:rPr>
                              <w:rFonts w:ascii="Arial" w:hAnsi="Arial"/>
                              <w:b/>
                              <w:color w:val="7F7F7F"/>
                              <w:sz w:val="14"/>
                            </w:rPr>
                            <w:t xml:space="preserve"> </w:t>
                          </w:r>
                          <w:r w:rsidRPr="00FC4F1B">
                            <w:rPr>
                              <w:rFonts w:ascii="Arial" w:hAnsi="Arial"/>
                              <w:b/>
                              <w:color w:val="7F7F7F"/>
                              <w:sz w:val="14"/>
                            </w:rPr>
                            <w:t>entre calles 12</w:t>
                          </w:r>
                          <w:r>
                            <w:rPr>
                              <w:rFonts w:ascii="Arial" w:hAnsi="Arial"/>
                              <w:b/>
                              <w:color w:val="7F7F7F"/>
                              <w:sz w:val="14"/>
                            </w:rPr>
                            <w:t>A y 12B</w:t>
                          </w:r>
                        </w:p>
                        <w:p w14:paraId="192E61DD" w14:textId="77777777" w:rsidR="00C10EA4" w:rsidRPr="00FC4F1B" w:rsidRDefault="00C10EA4" w:rsidP="00C10EA4">
                          <w:pPr>
                            <w:rPr>
                              <w:rFonts w:ascii="Arial" w:hAnsi="Arial"/>
                              <w:b/>
                              <w:color w:val="7F7F7F"/>
                              <w:sz w:val="14"/>
                            </w:rPr>
                          </w:pPr>
                          <w:r w:rsidRPr="00FC4F1B">
                            <w:rPr>
                              <w:rFonts w:ascii="Arial" w:hAnsi="Arial"/>
                              <w:b/>
                              <w:color w:val="7F7F7F"/>
                              <w:sz w:val="14"/>
                            </w:rPr>
                            <w:t xml:space="preserve">Código Postal: </w:t>
                          </w:r>
                          <w:proofErr w:type="gramStart"/>
                          <w:r w:rsidRPr="00FC4F1B">
                            <w:rPr>
                              <w:rFonts w:ascii="Arial" w:hAnsi="Arial"/>
                              <w:b/>
                              <w:color w:val="7F7F7F"/>
                              <w:sz w:val="14"/>
                            </w:rPr>
                            <w:t>111711 .</w:t>
                          </w:r>
                          <w:proofErr w:type="gramEnd"/>
                          <w:r w:rsidRPr="00FC4F1B">
                            <w:rPr>
                              <w:rFonts w:ascii="Arial" w:hAnsi="Arial"/>
                              <w:b/>
                              <w:color w:val="7F7F7F"/>
                              <w:sz w:val="14"/>
                            </w:rPr>
                            <w:t xml:space="preserve"> Bogotá, Colombia</w:t>
                          </w:r>
                        </w:p>
                        <w:p w14:paraId="236D198D" w14:textId="77777777" w:rsidR="00C10EA4" w:rsidRPr="00FC4F1B" w:rsidRDefault="00C10EA4" w:rsidP="00C10EA4">
                          <w:pPr>
                            <w:rPr>
                              <w:rFonts w:ascii="Arial" w:hAnsi="Arial"/>
                              <w:b/>
                              <w:color w:val="7F7F7F"/>
                              <w:sz w:val="14"/>
                            </w:rPr>
                          </w:pPr>
                          <w:r w:rsidRPr="00FC4F1B">
                            <w:rPr>
                              <w:rFonts w:ascii="Arial" w:hAnsi="Arial"/>
                              <w:b/>
                              <w:color w:val="7F7F7F"/>
                              <w:sz w:val="14"/>
                            </w:rPr>
                            <w:t>T: +57 (1) 3443460 Fax: 57 (1) 344 2248</w:t>
                          </w:r>
                        </w:p>
                        <w:p w14:paraId="2B7A0DE4" w14:textId="77777777" w:rsidR="00C10EA4" w:rsidRPr="0070712D" w:rsidRDefault="00C10EA4" w:rsidP="00C10EA4">
                          <w:r w:rsidRPr="00FC4F1B">
                            <w:rPr>
                              <w:rFonts w:ascii="Arial" w:hAnsi="Arial"/>
                              <w:b/>
                              <w:color w:val="7F7F7F"/>
                              <w:sz w:val="14"/>
                            </w:rPr>
                            <w:t>www.mintic.gov.co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2FF89" id="_x0000_t202" coordsize="21600,21600" o:spt="202" path="m,l,21600r21600,l21600,xe">
              <v:stroke joinstyle="miter"/>
              <v:path gradientshapeok="t" o:connecttype="rect"/>
            </v:shapetype>
            <v:shape id="Text Box 17" o:spid="_x0000_s1026" type="#_x0000_t202" style="position:absolute;margin-left:0;margin-top:718.8pt;width:252pt;height:5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" filled="f" stroked="f">
              <v:textbox inset=",7.2pt,,7.2pt">
                <w:txbxContent>
                  <w:p w14:paraId="6C1EB5CF" w14:textId="77777777" w:rsidR="00C10EA4" w:rsidRPr="00FC4F1B" w:rsidRDefault="00C10EA4" w:rsidP="00C10EA4">
                    <w:pPr>
                      <w:rPr>
                        <w:rFonts w:ascii="Arial" w:hAnsi="Arial"/>
                        <w:b/>
                        <w:color w:val="7F7F7F"/>
                        <w:sz w:val="14"/>
                      </w:rPr>
                    </w:pPr>
                    <w:r w:rsidRPr="00FC4F1B">
                      <w:rPr>
                        <w:rFonts w:ascii="Arial" w:hAnsi="Arial"/>
                        <w:b/>
                        <w:color w:val="7F7F7F"/>
                        <w:sz w:val="14"/>
                      </w:rPr>
                      <w:t>Ministerio de Tecnologías de la Información y las Comunicaciones</w:t>
                    </w:r>
                  </w:p>
                  <w:p w14:paraId="7131A907" w14:textId="77777777" w:rsidR="00C10EA4" w:rsidRPr="00FC4F1B" w:rsidRDefault="00C10EA4" w:rsidP="00C10EA4">
                    <w:pPr>
                      <w:rPr>
                        <w:rFonts w:ascii="Arial" w:hAnsi="Arial"/>
                        <w:b/>
                        <w:color w:val="7F7F7F"/>
                        <w:sz w:val="14"/>
                      </w:rPr>
                    </w:pPr>
                    <w:r w:rsidRPr="00FC4F1B">
                      <w:rPr>
                        <w:rFonts w:ascii="Arial" w:hAnsi="Arial"/>
                        <w:b/>
                        <w:color w:val="7F7F7F"/>
                        <w:sz w:val="14"/>
                      </w:rPr>
                      <w:t>Edificio Murillo Toro, Carrera 8</w:t>
                    </w:r>
                    <w:r>
                      <w:rPr>
                        <w:rFonts w:ascii="Arial" w:hAnsi="Arial"/>
                        <w:b/>
                        <w:color w:val="7F7F7F"/>
                        <w:sz w:val="14"/>
                      </w:rPr>
                      <w:t xml:space="preserve"> </w:t>
                    </w:r>
                    <w:r w:rsidRPr="00FC4F1B">
                      <w:rPr>
                        <w:rFonts w:ascii="Arial" w:hAnsi="Arial"/>
                        <w:b/>
                        <w:color w:val="7F7F7F"/>
                        <w:sz w:val="14"/>
                      </w:rPr>
                      <w:t>entre calles 12</w:t>
                    </w:r>
                    <w:r>
                      <w:rPr>
                        <w:rFonts w:ascii="Arial" w:hAnsi="Arial"/>
                        <w:b/>
                        <w:color w:val="7F7F7F"/>
                        <w:sz w:val="14"/>
                      </w:rPr>
                      <w:t>A y 12B</w:t>
                    </w:r>
                  </w:p>
                  <w:p w14:paraId="192E61DD" w14:textId="77777777" w:rsidR="00C10EA4" w:rsidRPr="00FC4F1B" w:rsidRDefault="00C10EA4" w:rsidP="00C10EA4">
                    <w:pPr>
                      <w:rPr>
                        <w:rFonts w:ascii="Arial" w:hAnsi="Arial"/>
                        <w:b/>
                        <w:color w:val="7F7F7F"/>
                        <w:sz w:val="14"/>
                      </w:rPr>
                    </w:pPr>
                    <w:r w:rsidRPr="00FC4F1B">
                      <w:rPr>
                        <w:rFonts w:ascii="Arial" w:hAnsi="Arial"/>
                        <w:b/>
                        <w:color w:val="7F7F7F"/>
                        <w:sz w:val="14"/>
                      </w:rPr>
                      <w:t>Código Postal: 111711 . Bogotá, Colombia</w:t>
                    </w:r>
                  </w:p>
                  <w:p w14:paraId="236D198D" w14:textId="77777777" w:rsidR="00C10EA4" w:rsidRPr="00FC4F1B" w:rsidRDefault="00C10EA4" w:rsidP="00C10EA4">
                    <w:pPr>
                      <w:rPr>
                        <w:rFonts w:ascii="Arial" w:hAnsi="Arial"/>
                        <w:b/>
                        <w:color w:val="7F7F7F"/>
                        <w:sz w:val="14"/>
                      </w:rPr>
                    </w:pPr>
                    <w:r w:rsidRPr="00FC4F1B">
                      <w:rPr>
                        <w:rFonts w:ascii="Arial" w:hAnsi="Arial"/>
                        <w:b/>
                        <w:color w:val="7F7F7F"/>
                        <w:sz w:val="14"/>
                      </w:rPr>
                      <w:t>T: +57 (1) 3443460 Fax: 57 (1) 344 2248</w:t>
                    </w:r>
                  </w:p>
                  <w:p w14:paraId="2B7A0DE4" w14:textId="77777777" w:rsidR="00C10EA4" w:rsidRPr="0070712D" w:rsidRDefault="00C10EA4" w:rsidP="00C10EA4">
                    <w:r w:rsidRPr="00FC4F1B">
                      <w:rPr>
                        <w:rFonts w:ascii="Arial" w:hAnsi="Arial"/>
                        <w:b/>
                        <w:color w:val="7F7F7F"/>
                        <w:sz w:val="14"/>
                      </w:rPr>
                      <w:t>www.mintic.gov.co</w:t>
                    </w:r>
                  </w:p>
                </w:txbxContent>
              </v:textbox>
              <w10:wrap type="square" anchorx="margin" anchory="page"/>
            </v:shape>
          </w:pict>
        </mc:Fallback>
      </mc:AlternateContent>
    </w:r>
    <w:r w:rsidR="005A0DCA">
      <w:rPr>
        <w:rFonts w:ascii="Arial Narrow" w:hAnsi="Arial Narrow" w:cs="Arial Narrow"/>
        <w:sz w:val="16"/>
        <w:szCs w:val="16"/>
        <w:lang w:val="es-MX"/>
      </w:rPr>
      <w:tab/>
    </w:r>
  </w:p>
  <w:p w14:paraId="1BF0A0C4" w14:textId="77777777" w:rsidR="005A0DCA" w:rsidRDefault="005A0DCA" w:rsidP="00F976CF">
    <w:pPr>
      <w:pStyle w:val="Piedepgina"/>
      <w:tabs>
        <w:tab w:val="clear" w:pos="8504"/>
        <w:tab w:val="right" w:pos="10802"/>
      </w:tabs>
      <w:rPr>
        <w:rFonts w:ascii="Arial Narrow" w:hAnsi="Arial Narrow" w:cs="Arial Narrow"/>
        <w:sz w:val="16"/>
        <w:szCs w:val="16"/>
        <w:lang w:val="es-MX"/>
      </w:rPr>
    </w:pPr>
  </w:p>
  <w:p w14:paraId="1BF0A0C5" w14:textId="694D1992" w:rsidR="005A0DCA" w:rsidRDefault="00C10EA4" w:rsidP="00F976CF">
    <w:pPr>
      <w:pStyle w:val="Piedepgina"/>
      <w:tabs>
        <w:tab w:val="clear" w:pos="8504"/>
        <w:tab w:val="right" w:pos="10802"/>
      </w:tabs>
      <w:rPr>
        <w:rFonts w:ascii="Arial Narrow" w:hAnsi="Arial Narrow"/>
        <w:sz w:val="16"/>
        <w:szCs w:val="16"/>
        <w:lang w:val="en-US"/>
      </w:rPr>
    </w:pPr>
    <w:r>
      <w:rPr>
        <w:noProof/>
      </w:rPr>
      <mc:AlternateContent>
        <mc:Choice Requires="wps">
          <w:drawing>
            <wp:anchor distT="0" distB="0" distL="0" distR="0" simplePos="0" relativeHeight="251658240" behindDoc="0" locked="0" layoutInCell="1" allowOverlap="1" wp14:anchorId="29A6F609" wp14:editId="70D08F8E">
              <wp:simplePos x="0" y="0"/>
              <wp:positionH relativeFrom="page">
                <wp:posOffset>277759</wp:posOffset>
              </wp:positionH>
              <wp:positionV relativeFrom="page">
                <wp:posOffset>9555288</wp:posOffset>
              </wp:positionV>
              <wp:extent cx="443865" cy="443865"/>
              <wp:effectExtent l="0" t="0" r="2540" b="0"/>
              <wp:wrapNone/>
              <wp:docPr id="8" name="Cuadro de texto 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9880D" w14:textId="77777777" w:rsidR="00C10EA4" w:rsidRPr="00C05D92" w:rsidRDefault="00C10EA4" w:rsidP="00C10EA4">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9A6F609" id="Cuadro de texto 8" o:spid="_x0000_s1027" type="#_x0000_t202" alt="Pública" style="position:absolute;margin-left:21.85pt;margin-top:752.4pt;width:34.95pt;height:34.95pt;z-index:25165824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" filled="f" stroked="f">
              <v:textbox style="mso-fit-shape-to-text:t" inset="20pt,0,0,15pt">
                <w:txbxContent>
                  <w:p w14:paraId="5A39880D" w14:textId="77777777" w:rsidR="00C10EA4" w:rsidRPr="00C05D92" w:rsidRDefault="00C10EA4" w:rsidP="00C10EA4">
                    <w:pPr>
                      <w:rPr>
                        <w:rFonts w:ascii="Calibri" w:eastAsia="Calibri" w:hAnsi="Calibri" w:cs="Calibri"/>
                        <w:noProof/>
                        <w:color w:val="000000"/>
                        <w:sz w:val="20"/>
                        <w:szCs w:val="20"/>
                      </w:rPr>
                    </w:pPr>
                    <w:r w:rsidRPr="00C05D92">
                      <w:rPr>
                        <w:rFonts w:ascii="Calibri" w:eastAsia="Calibri" w:hAnsi="Calibri" w:cs="Calibri"/>
                        <w:noProof/>
                        <w:color w:val="000000"/>
                        <w:sz w:val="20"/>
                        <w:szCs w:val="20"/>
                      </w:rPr>
                      <w:t>Pública</w:t>
                    </w:r>
                  </w:p>
                </w:txbxContent>
              </v:textbox>
              <w10:wrap anchorx="page" anchory="page"/>
            </v:shape>
          </w:pict>
        </mc:Fallback>
      </mc:AlternateContent>
    </w:r>
    <w:r w:rsidR="005A0DCA">
      <w:rPr>
        <w:rFonts w:ascii="Arial Narrow" w:hAnsi="Arial Narrow"/>
        <w:sz w:val="16"/>
        <w:szCs w:val="16"/>
        <w:lang w:val="en-US"/>
      </w:rPr>
      <w:t xml:space="preserve">                                          </w:t>
    </w:r>
  </w:p>
  <w:p w14:paraId="1BF0A0C6" w14:textId="2A1AA0B7" w:rsidR="005A0DCA" w:rsidRPr="00D95FAD" w:rsidRDefault="005A0DCA" w:rsidP="00F976CF">
    <w:pPr>
      <w:pStyle w:val="Piedepgina"/>
      <w:tabs>
        <w:tab w:val="clear" w:pos="8504"/>
        <w:tab w:val="right" w:pos="10802"/>
      </w:tabs>
      <w:rPr>
        <w:szCs w:val="16"/>
        <w:lang w:val="en-US"/>
      </w:rPr>
    </w:pPr>
    <w:r>
      <w:rPr>
        <w:rFonts w:ascii="Arial Narrow" w:hAnsi="Arial Narrow"/>
        <w:sz w:val="16"/>
        <w:szCs w:val="16"/>
        <w:lang w:val="en-US"/>
      </w:rPr>
      <w:tab/>
      <w:t xml:space="preserve">          </w:t>
    </w:r>
    <w:r>
      <w:rPr>
        <w:rFonts w:ascii="Arial Narrow" w:hAnsi="Arial Narrow"/>
        <w:sz w:val="16"/>
        <w:szCs w:val="16"/>
        <w:lang w:val="en-US"/>
      </w:rPr>
      <w:tab/>
    </w:r>
    <w:r>
      <w:rPr>
        <w:rFonts w:ascii="Arial Narrow" w:hAnsi="Arial Narrow"/>
        <w:sz w:val="16"/>
        <w:szCs w:val="16"/>
        <w:lang w:val="en-US"/>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DE201" w14:textId="77777777" w:rsidR="006F6FE6" w:rsidRDefault="006F6FE6">
      <w:r>
        <w:separator/>
      </w:r>
    </w:p>
  </w:footnote>
  <w:footnote w:type="continuationSeparator" w:id="0">
    <w:p w14:paraId="6704B241" w14:textId="77777777" w:rsidR="006F6FE6" w:rsidRDefault="006F6FE6">
      <w:r>
        <w:continuationSeparator/>
      </w:r>
    </w:p>
  </w:footnote>
  <w:footnote w:type="continuationNotice" w:id="1">
    <w:p w14:paraId="7885A664" w14:textId="77777777" w:rsidR="006F6FE6" w:rsidRDefault="006F6FE6"/>
  </w:footnote>
  <w:footnote w:id="2">
    <w:p w14:paraId="6C4FD385" w14:textId="58C16A9E" w:rsidR="000B3931" w:rsidRPr="00A43265" w:rsidRDefault="000B3931">
      <w:pPr>
        <w:pStyle w:val="Textonotapie"/>
        <w:rPr>
          <w:sz w:val="16"/>
          <w:szCs w:val="16"/>
          <w:lang w:val="es-ES"/>
        </w:rPr>
      </w:pPr>
      <w:r w:rsidRPr="00A43265">
        <w:rPr>
          <w:rStyle w:val="Refdenotaalpie"/>
          <w:sz w:val="16"/>
          <w:szCs w:val="16"/>
        </w:rPr>
        <w:footnoteRef/>
      </w:r>
      <w:r w:rsidRPr="00A43265">
        <w:rPr>
          <w:sz w:val="16"/>
          <w:szCs w:val="16"/>
        </w:rPr>
        <w:t xml:space="preserve"> </w:t>
      </w:r>
      <w:r w:rsidRPr="00A43265">
        <w:rPr>
          <w:sz w:val="16"/>
          <w:szCs w:val="16"/>
          <w:lang w:val="es-CO"/>
        </w:rPr>
        <w:t xml:space="preserve">Tomado de </w:t>
      </w:r>
      <w:r w:rsidR="0060021B" w:rsidRPr="00A43265">
        <w:rPr>
          <w:sz w:val="16"/>
          <w:szCs w:val="16"/>
          <w:lang w:val="es-CO"/>
        </w:rPr>
        <w:t>Guía para la administración del riesgo y el diseño de controles en entidades públicas - DAFP</w:t>
      </w:r>
    </w:p>
  </w:footnote>
  <w:footnote w:id="3">
    <w:p w14:paraId="1AFDC80F" w14:textId="54C2C2A7" w:rsidR="007C2AA8" w:rsidRPr="007C2AA8" w:rsidRDefault="007C2AA8">
      <w:pPr>
        <w:pStyle w:val="Textonotapie"/>
        <w:rPr>
          <w:lang w:val="es-CO"/>
        </w:rPr>
      </w:pPr>
      <w:r>
        <w:rPr>
          <w:rStyle w:val="Refdenotaalpie"/>
        </w:rPr>
        <w:footnoteRef/>
      </w:r>
      <w:r>
        <w:t xml:space="preserve"> </w:t>
      </w:r>
      <w:r w:rsidR="00A2063C" w:rsidRPr="008F6465">
        <w:rPr>
          <w:lang w:val="es-ES"/>
        </w:rPr>
        <w:t>MIG-TIC-MA-008 lineamientos para la administración de riesgos</w:t>
      </w:r>
    </w:p>
  </w:footnote>
  <w:footnote w:id="4">
    <w:p w14:paraId="1BF0A0CE" w14:textId="77777777" w:rsidR="005A0DCA" w:rsidRDefault="005A0DCA" w:rsidP="006F4EAA">
      <w:pPr>
        <w:pStyle w:val="Textonotapie"/>
      </w:pPr>
      <w:r w:rsidRPr="00A43265">
        <w:rPr>
          <w:rStyle w:val="Refdenotaalpie"/>
          <w:sz w:val="16"/>
          <w:szCs w:val="16"/>
        </w:rPr>
        <w:footnoteRef/>
      </w:r>
      <w:r w:rsidRPr="00A43265">
        <w:rPr>
          <w:sz w:val="16"/>
          <w:szCs w:val="16"/>
        </w:rPr>
        <w:t xml:space="preserve"> Ibídem.</w:t>
      </w:r>
      <w:r>
        <w:t xml:space="preserve">  </w:t>
      </w:r>
    </w:p>
  </w:footnote>
  <w:footnote w:id="5">
    <w:p w14:paraId="3DAD2B2E" w14:textId="642CE22B" w:rsidR="005641D2" w:rsidRPr="00A43265" w:rsidRDefault="005641D2">
      <w:pPr>
        <w:pStyle w:val="Textonotapie"/>
        <w:rPr>
          <w:sz w:val="16"/>
          <w:szCs w:val="16"/>
          <w:lang w:val="es-ES"/>
        </w:rPr>
      </w:pPr>
      <w:r w:rsidRPr="00A43265">
        <w:rPr>
          <w:rStyle w:val="Refdenotaalpie"/>
          <w:sz w:val="16"/>
          <w:szCs w:val="16"/>
        </w:rPr>
        <w:footnoteRef/>
      </w:r>
      <w:r w:rsidRPr="00A43265">
        <w:rPr>
          <w:sz w:val="16"/>
          <w:szCs w:val="16"/>
        </w:rPr>
        <w:t xml:space="preserve"> </w:t>
      </w:r>
      <w:r w:rsidR="00E94703" w:rsidRPr="00A43265">
        <w:rPr>
          <w:sz w:val="16"/>
          <w:szCs w:val="16"/>
        </w:rPr>
        <w:t>MIG-TIC-MA-008 Lineamientos para la administración de riesgos – sección 10.3 Administración de riesgos de seguridad y privacidad de la información, seguridad digital y continuidad de la operación de los servicios.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726" w:type="pct"/>
      <w:jc w:val="center"/>
      <w:tblCellSpacing w:w="15" w:type="dxa"/>
      <w:tblCellMar>
        <w:top w:w="15" w:type="dxa"/>
        <w:left w:w="15" w:type="dxa"/>
        <w:bottom w:w="15" w:type="dxa"/>
        <w:right w:w="15" w:type="dxa"/>
      </w:tblCellMar>
      <w:tblLook w:val="04A0" w:firstRow="1" w:lastRow="0" w:firstColumn="1" w:lastColumn="0" w:noHBand="0" w:noVBand="1"/>
    </w:tblPr>
    <w:tblGrid>
      <w:gridCol w:w="3373"/>
      <w:gridCol w:w="2483"/>
      <w:gridCol w:w="1606"/>
      <w:gridCol w:w="1863"/>
      <w:gridCol w:w="1448"/>
    </w:tblGrid>
    <w:tr w:rsidR="00C10EA4" w:rsidRPr="000E2CD7" w14:paraId="73A08798" w14:textId="77777777" w:rsidTr="00076D46">
      <w:trPr>
        <w:gridAfter w:val="1"/>
        <w:wAfter w:w="656" w:type="pct"/>
        <w:tblCellSpacing w:w="15" w:type="dxa"/>
        <w:jc w:val="center"/>
      </w:trPr>
      <w:tc>
        <w:tcPr>
          <w:tcW w:w="4302" w:type="pct"/>
          <w:gridSpan w:val="4"/>
          <w:vAlign w:val="center"/>
        </w:tcPr>
        <w:p w14:paraId="461124C0" w14:textId="77777777" w:rsidR="00C10EA4" w:rsidRPr="000E2CD7" w:rsidRDefault="00C10EA4" w:rsidP="00C10EA4">
          <w:pPr>
            <w:jc w:val="center"/>
            <w:rPr>
              <w:lang w:eastAsia="es-CO"/>
            </w:rPr>
          </w:pPr>
        </w:p>
      </w:tc>
    </w:tr>
    <w:tr w:rsidR="00C10EA4" w:rsidRPr="00C8793C" w14:paraId="587D5AB4" w14:textId="77777777" w:rsidTr="00076D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870"/>
        <w:jc w:val="center"/>
      </w:trPr>
      <w:tc>
        <w:tcPr>
          <w:tcW w:w="1558" w:type="pct"/>
          <w:vMerge w:val="restart"/>
          <w:shd w:val="clear" w:color="auto" w:fill="auto"/>
          <w:vAlign w:val="center"/>
        </w:tcPr>
        <w:p w14:paraId="2FB164D6" w14:textId="77777777" w:rsidR="00C10EA4" w:rsidRPr="00C8793C" w:rsidRDefault="00C10EA4" w:rsidP="00C10EA4">
          <w:pPr>
            <w:pStyle w:val="Encabezado"/>
            <w:jc w:val="center"/>
            <w:rPr>
              <w:rFonts w:ascii="Arial Narrow" w:hAnsi="Arial Narrow"/>
              <w:b/>
            </w:rPr>
          </w:pPr>
          <w:r w:rsidRPr="000E2CD7">
            <w:rPr>
              <w:rFonts w:ascii="Arial Narrow" w:hAnsi="Arial Narrow"/>
              <w:noProof/>
              <w:color w:val="000000"/>
              <w:sz w:val="20"/>
              <w:szCs w:val="20"/>
              <w:lang w:eastAsia="es-CO"/>
            </w:rPr>
            <w:drawing>
              <wp:anchor distT="0" distB="0" distL="114300" distR="114300" simplePos="0" relativeHeight="251658243" behindDoc="0" locked="0" layoutInCell="1" allowOverlap="1" wp14:anchorId="6967EAE0" wp14:editId="52AA79E0">
                <wp:simplePos x="0" y="0"/>
                <wp:positionH relativeFrom="column">
                  <wp:posOffset>-44450</wp:posOffset>
                </wp:positionH>
                <wp:positionV relativeFrom="paragraph">
                  <wp:posOffset>44450</wp:posOffset>
                </wp:positionV>
                <wp:extent cx="2030730" cy="476250"/>
                <wp:effectExtent l="0" t="0" r="762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48" w:type="pct"/>
          <w:shd w:val="clear" w:color="auto" w:fill="auto"/>
          <w:vAlign w:val="center"/>
        </w:tcPr>
        <w:p w14:paraId="437637F0" w14:textId="77777777" w:rsidR="00C10EA4" w:rsidRPr="00076D46" w:rsidRDefault="00C10EA4" w:rsidP="00C10EA4">
          <w:pPr>
            <w:pStyle w:val="Encabezado"/>
            <w:jc w:val="center"/>
            <w:rPr>
              <w:rFonts w:ascii="Arial Narrow" w:hAnsi="Arial Narrow"/>
              <w:b/>
              <w:sz w:val="22"/>
              <w:szCs w:val="22"/>
            </w:rPr>
          </w:pPr>
          <w:r w:rsidRPr="00076D46">
            <w:rPr>
              <w:rFonts w:ascii="Arial Narrow" w:eastAsia="Arial Narrow,Calibri" w:hAnsi="Arial Narrow" w:cs="Arial Narrow,Calibri"/>
              <w:b/>
              <w:bCs/>
              <w:sz w:val="22"/>
              <w:szCs w:val="22"/>
              <w:lang w:eastAsia="es-CO"/>
            </w:rPr>
            <w:t>Proceso de Seguridad y Privacidad de la Información</w:t>
          </w:r>
        </w:p>
      </w:tc>
      <w:tc>
        <w:tcPr>
          <w:tcW w:w="738" w:type="pct"/>
          <w:shd w:val="clear" w:color="auto" w:fill="auto"/>
          <w:vAlign w:val="center"/>
        </w:tcPr>
        <w:p w14:paraId="294CD5FE" w14:textId="77777777" w:rsidR="00C10EA4" w:rsidRPr="00076D46" w:rsidRDefault="00C10EA4" w:rsidP="00C10EA4">
          <w:pPr>
            <w:pStyle w:val="Encabezado"/>
            <w:jc w:val="center"/>
            <w:rPr>
              <w:rFonts w:ascii="Arial Narrow" w:hAnsi="Arial Narrow"/>
              <w:b/>
              <w:sz w:val="22"/>
              <w:szCs w:val="22"/>
            </w:rPr>
          </w:pPr>
          <w:r w:rsidRPr="00076D46">
            <w:rPr>
              <w:rFonts w:ascii="Arial Narrow" w:eastAsia="Arial Narrow" w:hAnsi="Arial Narrow" w:cs="Arial Narrow"/>
              <w:b/>
              <w:bCs/>
              <w:sz w:val="22"/>
              <w:szCs w:val="22"/>
            </w:rPr>
            <w:t>Código</w:t>
          </w:r>
        </w:p>
      </w:tc>
      <w:tc>
        <w:tcPr>
          <w:tcW w:w="816" w:type="pct"/>
          <w:shd w:val="clear" w:color="auto" w:fill="auto"/>
          <w:vAlign w:val="center"/>
        </w:tcPr>
        <w:p w14:paraId="03BA4905" w14:textId="1F3B3C4F" w:rsidR="00C10EA4" w:rsidRPr="00076D46" w:rsidRDefault="00C10EA4" w:rsidP="00C10EA4">
          <w:pPr>
            <w:pStyle w:val="Encabezado"/>
            <w:jc w:val="center"/>
            <w:rPr>
              <w:rFonts w:ascii="Arial Narrow" w:hAnsi="Arial Narrow"/>
              <w:b/>
              <w:sz w:val="22"/>
              <w:szCs w:val="22"/>
            </w:rPr>
          </w:pPr>
          <w:r w:rsidRPr="00076D46">
            <w:rPr>
              <w:rFonts w:ascii="Arial Narrow" w:eastAsia="Arial Narrow" w:hAnsi="Arial Narrow" w:cs="Arial Narrow"/>
              <w:b/>
              <w:bCs/>
              <w:sz w:val="22"/>
              <w:szCs w:val="22"/>
            </w:rPr>
            <w:t>SPI-TIC-DI-01</w:t>
          </w:r>
          <w:r>
            <w:rPr>
              <w:rFonts w:ascii="Arial Narrow" w:eastAsia="Arial Narrow" w:hAnsi="Arial Narrow" w:cs="Arial Narrow"/>
              <w:b/>
              <w:bCs/>
              <w:sz w:val="22"/>
              <w:szCs w:val="22"/>
            </w:rPr>
            <w:t>5</w:t>
          </w:r>
        </w:p>
      </w:tc>
      <w:tc>
        <w:tcPr>
          <w:tcW w:w="656" w:type="pct"/>
          <w:vMerge w:val="restart"/>
          <w:shd w:val="clear" w:color="auto" w:fill="auto"/>
          <w:vAlign w:val="center"/>
        </w:tcPr>
        <w:p w14:paraId="1C8FECD5" w14:textId="77777777" w:rsidR="00C10EA4" w:rsidRPr="00C8793C" w:rsidRDefault="00C10EA4" w:rsidP="00C10EA4">
          <w:pPr>
            <w:pStyle w:val="Encabezado"/>
            <w:jc w:val="center"/>
            <w:rPr>
              <w:rFonts w:ascii="Arial Narrow" w:hAnsi="Arial Narrow"/>
              <w:b/>
            </w:rPr>
          </w:pPr>
          <w:r>
            <w:rPr>
              <w:noProof/>
            </w:rPr>
            <w:drawing>
              <wp:anchor distT="0" distB="0" distL="114300" distR="114300" simplePos="0" relativeHeight="251658244" behindDoc="1" locked="0" layoutInCell="1" allowOverlap="1" wp14:anchorId="711272CB" wp14:editId="13F00E20">
                <wp:simplePos x="0" y="0"/>
                <wp:positionH relativeFrom="column">
                  <wp:posOffset>41910</wp:posOffset>
                </wp:positionH>
                <wp:positionV relativeFrom="paragraph">
                  <wp:posOffset>-440055</wp:posOffset>
                </wp:positionV>
                <wp:extent cx="674370" cy="655320"/>
                <wp:effectExtent l="0" t="0" r="0" b="0"/>
                <wp:wrapTight wrapText="bothSides">
                  <wp:wrapPolygon edited="0">
                    <wp:start x="0" y="0"/>
                    <wp:lineTo x="0" y="20721"/>
                    <wp:lineTo x="20746" y="20721"/>
                    <wp:lineTo x="20746" y="0"/>
                    <wp:lineTo x="0" y="0"/>
                  </wp:wrapPolygon>
                </wp:wrapTight>
                <wp:docPr id="16" name="Imagen 7" descr="Descripción: Descripción: Descripción: Descripción: Descripción: Mig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28A0092B-C50C-407E-A947-70E740481C1C}">
                              <a14:useLocalDpi xmlns:a14="http://schemas.microsoft.com/office/drawing/2010/main" val="0"/>
                            </a:ext>
                          </a:extLst>
                        </a:blip>
                        <a:stretch>
                          <a:fillRect/>
                        </a:stretch>
                      </pic:blipFill>
                      <pic:spPr>
                        <a:xfrm>
                          <a:off x="0" y="0"/>
                          <a:ext cx="674370" cy="655320"/>
                        </a:xfrm>
                        <a:prstGeom prst="rect">
                          <a:avLst/>
                        </a:prstGeom>
                      </pic:spPr>
                    </pic:pic>
                  </a:graphicData>
                </a:graphic>
                <wp14:sizeRelH relativeFrom="margin">
                  <wp14:pctWidth>0</wp14:pctWidth>
                </wp14:sizeRelH>
                <wp14:sizeRelV relativeFrom="margin">
                  <wp14:pctHeight>0</wp14:pctHeight>
                </wp14:sizeRelV>
              </wp:anchor>
            </w:drawing>
          </w:r>
        </w:p>
      </w:tc>
    </w:tr>
    <w:tr w:rsidR="00C10EA4" w:rsidRPr="00C8793C" w14:paraId="6B805752" w14:textId="77777777" w:rsidTr="00076D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55"/>
        <w:jc w:val="center"/>
      </w:trPr>
      <w:tc>
        <w:tcPr>
          <w:tcW w:w="1558" w:type="pct"/>
          <w:vMerge/>
          <w:vAlign w:val="center"/>
        </w:tcPr>
        <w:p w14:paraId="5C0D957D" w14:textId="77777777" w:rsidR="00C10EA4" w:rsidRPr="00C8793C" w:rsidRDefault="00C10EA4" w:rsidP="00C10EA4">
          <w:pPr>
            <w:pStyle w:val="Encabezado"/>
            <w:jc w:val="center"/>
            <w:rPr>
              <w:rFonts w:ascii="Arial Narrow" w:hAnsi="Arial Narrow"/>
              <w:b/>
            </w:rPr>
          </w:pPr>
        </w:p>
      </w:tc>
      <w:tc>
        <w:tcPr>
          <w:tcW w:w="1148" w:type="pct"/>
          <w:vMerge w:val="restart"/>
          <w:shd w:val="clear" w:color="auto" w:fill="auto"/>
          <w:vAlign w:val="center"/>
        </w:tcPr>
        <w:p w14:paraId="102CBE0C" w14:textId="6ED2C80B" w:rsidR="00C10EA4" w:rsidRPr="00076D46" w:rsidRDefault="00C10EA4" w:rsidP="00C10EA4">
          <w:pPr>
            <w:pStyle w:val="Encabezado"/>
            <w:jc w:val="center"/>
            <w:rPr>
              <w:rFonts w:ascii="Arial Narrow" w:hAnsi="Arial Narrow"/>
              <w:b/>
              <w:sz w:val="22"/>
              <w:szCs w:val="22"/>
            </w:rPr>
          </w:pPr>
          <w:r>
            <w:rPr>
              <w:rFonts w:ascii="Arial Narrow" w:eastAsia="Arial Narrow" w:hAnsi="Arial Narrow" w:cs="Arial Narrow"/>
              <w:b/>
              <w:bCs/>
              <w:sz w:val="22"/>
              <w:szCs w:val="22"/>
            </w:rPr>
            <w:t>P</w:t>
          </w:r>
          <w:r w:rsidRPr="00C10EA4">
            <w:rPr>
              <w:rFonts w:ascii="Arial Narrow" w:eastAsia="Arial Narrow" w:hAnsi="Arial Narrow" w:cs="Arial Narrow"/>
              <w:b/>
              <w:bCs/>
              <w:sz w:val="22"/>
              <w:szCs w:val="22"/>
            </w:rPr>
            <w:t>lan de tratamiento de riesgos de seguridad y privacidad de la información</w:t>
          </w:r>
        </w:p>
      </w:tc>
      <w:tc>
        <w:tcPr>
          <w:tcW w:w="738" w:type="pct"/>
          <w:shd w:val="clear" w:color="auto" w:fill="auto"/>
          <w:vAlign w:val="center"/>
        </w:tcPr>
        <w:p w14:paraId="1F837979" w14:textId="77777777" w:rsidR="00C10EA4" w:rsidRPr="00076D46" w:rsidRDefault="00C10EA4" w:rsidP="00C10EA4">
          <w:pPr>
            <w:pStyle w:val="Encabezado"/>
            <w:jc w:val="center"/>
            <w:rPr>
              <w:rFonts w:ascii="Arial Narrow" w:hAnsi="Arial Narrow"/>
              <w:b/>
              <w:sz w:val="22"/>
              <w:szCs w:val="22"/>
            </w:rPr>
          </w:pPr>
          <w:r w:rsidRPr="00076D46">
            <w:rPr>
              <w:rFonts w:ascii="Arial Narrow" w:eastAsia="Arial Narrow" w:hAnsi="Arial Narrow" w:cs="Arial Narrow"/>
              <w:b/>
              <w:bCs/>
              <w:sz w:val="22"/>
              <w:szCs w:val="22"/>
            </w:rPr>
            <w:t>Versión</w:t>
          </w:r>
        </w:p>
      </w:tc>
      <w:tc>
        <w:tcPr>
          <w:tcW w:w="816" w:type="pct"/>
          <w:shd w:val="clear" w:color="auto" w:fill="auto"/>
          <w:vAlign w:val="center"/>
        </w:tcPr>
        <w:p w14:paraId="11D7E9C2" w14:textId="4F9F6134" w:rsidR="00C10EA4" w:rsidRPr="00A43265" w:rsidRDefault="00C10EA4" w:rsidP="00C10EA4">
          <w:pPr>
            <w:pStyle w:val="Encabezado"/>
            <w:jc w:val="center"/>
            <w:rPr>
              <w:rFonts w:ascii="Arial Narrow" w:hAnsi="Arial Narrow"/>
              <w:b/>
              <w:sz w:val="22"/>
              <w:szCs w:val="22"/>
            </w:rPr>
          </w:pPr>
          <w:r w:rsidRPr="00A43265">
            <w:rPr>
              <w:rFonts w:ascii="Arial Narrow" w:hAnsi="Arial Narrow"/>
              <w:b/>
              <w:sz w:val="22"/>
              <w:szCs w:val="22"/>
              <w:highlight w:val="yellow"/>
            </w:rPr>
            <w:t>5</w:t>
          </w:r>
        </w:p>
      </w:tc>
      <w:tc>
        <w:tcPr>
          <w:tcW w:w="656" w:type="pct"/>
          <w:vMerge/>
          <w:vAlign w:val="center"/>
        </w:tcPr>
        <w:p w14:paraId="232F5FF1" w14:textId="77777777" w:rsidR="00C10EA4" w:rsidRPr="00C8793C" w:rsidRDefault="00C10EA4" w:rsidP="00C10EA4">
          <w:pPr>
            <w:pStyle w:val="Encabezado"/>
            <w:jc w:val="center"/>
            <w:rPr>
              <w:rFonts w:ascii="Arial Narrow" w:hAnsi="Arial Narrow"/>
              <w:b/>
            </w:rPr>
          </w:pPr>
        </w:p>
      </w:tc>
    </w:tr>
    <w:tr w:rsidR="00C10EA4" w:rsidRPr="00C8793C" w14:paraId="6016A276" w14:textId="77777777" w:rsidTr="00076D4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26"/>
        <w:jc w:val="center"/>
      </w:trPr>
      <w:tc>
        <w:tcPr>
          <w:tcW w:w="1558" w:type="pct"/>
          <w:vMerge/>
          <w:tcBorders>
            <w:bottom w:val="single" w:sz="4" w:space="0" w:color="auto"/>
          </w:tcBorders>
          <w:vAlign w:val="center"/>
        </w:tcPr>
        <w:p w14:paraId="35A2DC87" w14:textId="77777777" w:rsidR="00C10EA4" w:rsidRPr="00C8793C" w:rsidRDefault="00C10EA4" w:rsidP="00C10EA4">
          <w:pPr>
            <w:pStyle w:val="Encabezado"/>
            <w:jc w:val="center"/>
            <w:rPr>
              <w:rFonts w:ascii="Arial Narrow" w:hAnsi="Arial Narrow"/>
              <w:b/>
            </w:rPr>
          </w:pPr>
        </w:p>
      </w:tc>
      <w:tc>
        <w:tcPr>
          <w:tcW w:w="1148" w:type="pct"/>
          <w:vMerge/>
          <w:shd w:val="clear" w:color="auto" w:fill="auto"/>
          <w:vAlign w:val="center"/>
        </w:tcPr>
        <w:p w14:paraId="43F2E4B6" w14:textId="77777777" w:rsidR="00C10EA4" w:rsidRPr="00A43265" w:rsidRDefault="00C10EA4" w:rsidP="00C10EA4">
          <w:pPr>
            <w:pStyle w:val="Encabezado"/>
            <w:jc w:val="center"/>
            <w:rPr>
              <w:rFonts w:ascii="Arial Narrow" w:eastAsia="Arial Narrow" w:hAnsi="Arial Narrow" w:cs="Arial Narrow"/>
              <w:b/>
              <w:bCs/>
              <w:sz w:val="22"/>
              <w:szCs w:val="22"/>
            </w:rPr>
          </w:pPr>
        </w:p>
      </w:tc>
      <w:tc>
        <w:tcPr>
          <w:tcW w:w="738" w:type="pct"/>
          <w:shd w:val="clear" w:color="auto" w:fill="auto"/>
          <w:vAlign w:val="center"/>
        </w:tcPr>
        <w:p w14:paraId="583CE066" w14:textId="77777777" w:rsidR="00C10EA4" w:rsidRPr="00A43265" w:rsidRDefault="00C10EA4" w:rsidP="00C10EA4">
          <w:pPr>
            <w:pStyle w:val="Encabezado"/>
            <w:jc w:val="center"/>
            <w:rPr>
              <w:rFonts w:ascii="Arial Narrow" w:eastAsia="Arial Narrow" w:hAnsi="Arial Narrow" w:cs="Arial Narrow"/>
              <w:b/>
              <w:bCs/>
              <w:sz w:val="22"/>
              <w:szCs w:val="22"/>
            </w:rPr>
          </w:pPr>
          <w:r w:rsidRPr="00A43265">
            <w:rPr>
              <w:rFonts w:ascii="Arial Narrow" w:eastAsia="Arial Narrow" w:hAnsi="Arial Narrow" w:cs="Arial Narrow"/>
              <w:b/>
              <w:bCs/>
              <w:sz w:val="22"/>
              <w:szCs w:val="22"/>
            </w:rPr>
            <w:t>Clasificación de la Información</w:t>
          </w:r>
        </w:p>
      </w:tc>
      <w:tc>
        <w:tcPr>
          <w:tcW w:w="816" w:type="pct"/>
          <w:shd w:val="clear" w:color="auto" w:fill="auto"/>
          <w:vAlign w:val="center"/>
        </w:tcPr>
        <w:p w14:paraId="3279916E" w14:textId="77777777" w:rsidR="00C10EA4" w:rsidRPr="00A43265" w:rsidRDefault="00C10EA4" w:rsidP="00C10EA4">
          <w:pPr>
            <w:pStyle w:val="Encabezado"/>
            <w:jc w:val="center"/>
            <w:rPr>
              <w:rFonts w:ascii="Arial Narrow" w:hAnsi="Arial Narrow"/>
              <w:b/>
              <w:sz w:val="22"/>
              <w:szCs w:val="22"/>
            </w:rPr>
          </w:pPr>
          <w:r w:rsidRPr="00A43265">
            <w:rPr>
              <w:rFonts w:ascii="Arial Narrow" w:hAnsi="Arial Narrow"/>
              <w:b/>
              <w:sz w:val="22"/>
              <w:szCs w:val="22"/>
            </w:rPr>
            <w:t>Pública</w:t>
          </w:r>
        </w:p>
      </w:tc>
      <w:tc>
        <w:tcPr>
          <w:tcW w:w="656" w:type="pct"/>
          <w:vMerge/>
          <w:vAlign w:val="center"/>
        </w:tcPr>
        <w:p w14:paraId="7CCD03C5" w14:textId="77777777" w:rsidR="00C10EA4" w:rsidRPr="00C8793C" w:rsidRDefault="00C10EA4" w:rsidP="00C10EA4">
          <w:pPr>
            <w:pStyle w:val="Encabezado"/>
            <w:jc w:val="center"/>
            <w:rPr>
              <w:rFonts w:ascii="Arial Narrow" w:hAnsi="Arial Narrow"/>
              <w:b/>
            </w:rPr>
          </w:pPr>
        </w:p>
      </w:tc>
    </w:tr>
    <w:tr w:rsidR="00C10EA4" w:rsidRPr="000E2CD7" w14:paraId="599E9FC8" w14:textId="77777777" w:rsidTr="00076D46">
      <w:trPr>
        <w:gridAfter w:val="1"/>
        <w:wAfter w:w="656" w:type="pct"/>
        <w:trHeight w:val="180"/>
        <w:tblCellSpacing w:w="15" w:type="dxa"/>
        <w:jc w:val="center"/>
      </w:trPr>
      <w:tc>
        <w:tcPr>
          <w:tcW w:w="4302" w:type="pct"/>
          <w:gridSpan w:val="4"/>
          <w:vAlign w:val="center"/>
          <w:hideMark/>
        </w:tcPr>
        <w:p w14:paraId="5F63797C" w14:textId="77777777" w:rsidR="00C10EA4" w:rsidRPr="000E2CD7" w:rsidRDefault="00C10EA4" w:rsidP="00C10EA4">
          <w:pPr>
            <w:rPr>
              <w:sz w:val="20"/>
              <w:szCs w:val="20"/>
              <w:lang w:eastAsia="es-CO"/>
            </w:rPr>
          </w:pPr>
        </w:p>
      </w:tc>
    </w:tr>
    <w:tr w:rsidR="00C10EA4" w:rsidRPr="000E2CD7" w14:paraId="5366A773" w14:textId="77777777" w:rsidTr="00076D46">
      <w:trPr>
        <w:gridAfter w:val="1"/>
        <w:wAfter w:w="656" w:type="pct"/>
        <w:tblCellSpacing w:w="15" w:type="dxa"/>
        <w:jc w:val="center"/>
      </w:trPr>
      <w:tc>
        <w:tcPr>
          <w:tcW w:w="4302" w:type="pct"/>
          <w:gridSpan w:val="4"/>
          <w:vAlign w:val="center"/>
          <w:hideMark/>
        </w:tcPr>
        <w:p w14:paraId="054E77A5" w14:textId="77777777" w:rsidR="00C10EA4" w:rsidRPr="000E2CD7" w:rsidRDefault="00C10EA4" w:rsidP="00C10EA4">
          <w:pPr>
            <w:rPr>
              <w:lang w:eastAsia="es-CO"/>
            </w:rPr>
          </w:pPr>
        </w:p>
      </w:tc>
    </w:tr>
  </w:tbl>
  <w:p w14:paraId="1BF0A0C0" w14:textId="33CDEB46" w:rsidR="005A0DCA" w:rsidRPr="00F217D3" w:rsidRDefault="005A0DCA" w:rsidP="00076D46">
    <w:pPr>
      <w:pStyle w:val="Encabezado"/>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B9AE1F8"/>
    <w:lvl w:ilvl="0">
      <w:start w:val="1"/>
      <w:numFmt w:val="bullet"/>
      <w:lvlText w:val=""/>
      <w:lvlJc w:val="left"/>
      <w:pPr>
        <w:tabs>
          <w:tab w:val="num" w:pos="6947"/>
        </w:tabs>
        <w:ind w:left="6947" w:firstLine="0"/>
      </w:pPr>
      <w:rPr>
        <w:rFonts w:ascii="Symbol" w:hAnsi="Symbol" w:hint="default"/>
      </w:rPr>
    </w:lvl>
    <w:lvl w:ilvl="1">
      <w:start w:val="1"/>
      <w:numFmt w:val="bullet"/>
      <w:lvlText w:val=""/>
      <w:lvlJc w:val="left"/>
      <w:pPr>
        <w:tabs>
          <w:tab w:val="num" w:pos="7667"/>
        </w:tabs>
        <w:ind w:left="8027" w:hanging="360"/>
      </w:pPr>
      <w:rPr>
        <w:rFonts w:ascii="Symbol" w:hAnsi="Symbol" w:hint="default"/>
      </w:rPr>
    </w:lvl>
    <w:lvl w:ilvl="2">
      <w:start w:val="1"/>
      <w:numFmt w:val="bullet"/>
      <w:lvlText w:val="o"/>
      <w:lvlJc w:val="left"/>
      <w:pPr>
        <w:tabs>
          <w:tab w:val="num" w:pos="8387"/>
        </w:tabs>
        <w:ind w:left="8747" w:hanging="360"/>
      </w:pPr>
      <w:rPr>
        <w:rFonts w:ascii="Courier New" w:hAnsi="Courier New" w:hint="default"/>
      </w:rPr>
    </w:lvl>
    <w:lvl w:ilvl="3">
      <w:start w:val="1"/>
      <w:numFmt w:val="bullet"/>
      <w:lvlText w:val=""/>
      <w:lvlJc w:val="left"/>
      <w:pPr>
        <w:tabs>
          <w:tab w:val="num" w:pos="9107"/>
        </w:tabs>
        <w:ind w:left="9467" w:hanging="360"/>
      </w:pPr>
      <w:rPr>
        <w:rFonts w:ascii="Wingdings" w:hAnsi="Wingdings" w:hint="default"/>
      </w:rPr>
    </w:lvl>
    <w:lvl w:ilvl="4">
      <w:start w:val="1"/>
      <w:numFmt w:val="bullet"/>
      <w:lvlText w:val=""/>
      <w:lvlJc w:val="left"/>
      <w:pPr>
        <w:tabs>
          <w:tab w:val="num" w:pos="9827"/>
        </w:tabs>
        <w:ind w:left="10187" w:hanging="360"/>
      </w:pPr>
      <w:rPr>
        <w:rFonts w:ascii="Wingdings" w:hAnsi="Wingdings" w:hint="default"/>
      </w:rPr>
    </w:lvl>
    <w:lvl w:ilvl="5">
      <w:start w:val="1"/>
      <w:numFmt w:val="bullet"/>
      <w:lvlText w:val=""/>
      <w:lvlJc w:val="left"/>
      <w:pPr>
        <w:tabs>
          <w:tab w:val="num" w:pos="10547"/>
        </w:tabs>
        <w:ind w:left="10907" w:hanging="360"/>
      </w:pPr>
      <w:rPr>
        <w:rFonts w:ascii="Symbol" w:hAnsi="Symbol" w:hint="default"/>
      </w:rPr>
    </w:lvl>
    <w:lvl w:ilvl="6">
      <w:start w:val="1"/>
      <w:numFmt w:val="bullet"/>
      <w:lvlText w:val="o"/>
      <w:lvlJc w:val="left"/>
      <w:pPr>
        <w:tabs>
          <w:tab w:val="num" w:pos="11267"/>
        </w:tabs>
        <w:ind w:left="11627" w:hanging="360"/>
      </w:pPr>
      <w:rPr>
        <w:rFonts w:ascii="Courier New" w:hAnsi="Courier New" w:hint="default"/>
      </w:rPr>
    </w:lvl>
    <w:lvl w:ilvl="7">
      <w:start w:val="1"/>
      <w:numFmt w:val="bullet"/>
      <w:lvlText w:val=""/>
      <w:lvlJc w:val="left"/>
      <w:pPr>
        <w:tabs>
          <w:tab w:val="num" w:pos="11987"/>
        </w:tabs>
        <w:ind w:left="12347" w:hanging="360"/>
      </w:pPr>
      <w:rPr>
        <w:rFonts w:ascii="Wingdings" w:hAnsi="Wingdings" w:hint="default"/>
      </w:rPr>
    </w:lvl>
    <w:lvl w:ilvl="8">
      <w:start w:val="1"/>
      <w:numFmt w:val="bullet"/>
      <w:lvlText w:val=""/>
      <w:lvlJc w:val="left"/>
      <w:pPr>
        <w:tabs>
          <w:tab w:val="num" w:pos="12707"/>
        </w:tabs>
        <w:ind w:left="13067" w:hanging="360"/>
      </w:pPr>
      <w:rPr>
        <w:rFonts w:ascii="Wingdings" w:hAnsi="Wingdings" w:hint="default"/>
      </w:rPr>
    </w:lvl>
  </w:abstractNum>
  <w:abstractNum w:abstractNumId="1" w15:restartNumberingAfterBreak="0">
    <w:nsid w:val="00626534"/>
    <w:multiLevelType w:val="hybridMultilevel"/>
    <w:tmpl w:val="97C874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07F2AEF"/>
    <w:multiLevelType w:val="hybridMultilevel"/>
    <w:tmpl w:val="45BCB7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79489D"/>
    <w:multiLevelType w:val="hybridMultilevel"/>
    <w:tmpl w:val="7C4617A2"/>
    <w:lvl w:ilvl="0" w:tplc="08CE2A2E">
      <w:start w:val="1"/>
      <w:numFmt w:val="decimal"/>
      <w:pStyle w:val="TDC1"/>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DCB50A4"/>
    <w:multiLevelType w:val="hybridMultilevel"/>
    <w:tmpl w:val="B780479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11B865D6"/>
    <w:multiLevelType w:val="hybridMultilevel"/>
    <w:tmpl w:val="39E8C332"/>
    <w:lvl w:ilvl="0" w:tplc="5DBAFDF4">
      <w:start w:val="5"/>
      <w:numFmt w:val="bullet"/>
      <w:lvlText w:val="-"/>
      <w:lvlJc w:val="left"/>
      <w:pPr>
        <w:ind w:left="360" w:hanging="360"/>
      </w:pPr>
      <w:rPr>
        <w:rFonts w:ascii="Tahoma" w:eastAsia="Times New Roman"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B3735EC"/>
    <w:multiLevelType w:val="multilevel"/>
    <w:tmpl w:val="A934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7F0FC5"/>
    <w:multiLevelType w:val="hybridMultilevel"/>
    <w:tmpl w:val="4790EE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797AD2"/>
    <w:multiLevelType w:val="hybridMultilevel"/>
    <w:tmpl w:val="BF5492B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21D648C3"/>
    <w:multiLevelType w:val="multilevel"/>
    <w:tmpl w:val="AA9CD20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C6F7A"/>
    <w:multiLevelType w:val="hybridMultilevel"/>
    <w:tmpl w:val="D9A64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18743FF"/>
    <w:multiLevelType w:val="hybridMultilevel"/>
    <w:tmpl w:val="7F3A32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18F78F3"/>
    <w:multiLevelType w:val="hybridMultilevel"/>
    <w:tmpl w:val="EF203CC2"/>
    <w:lvl w:ilvl="0" w:tplc="11D8CD8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870599C"/>
    <w:multiLevelType w:val="hybridMultilevel"/>
    <w:tmpl w:val="DEF62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385B31"/>
    <w:multiLevelType w:val="hybridMultilevel"/>
    <w:tmpl w:val="518CF5B0"/>
    <w:lvl w:ilvl="0" w:tplc="5DBAFDF4">
      <w:start w:val="5"/>
      <w:numFmt w:val="bullet"/>
      <w:lvlText w:val="-"/>
      <w:lvlJc w:val="left"/>
      <w:pPr>
        <w:ind w:left="360" w:hanging="360"/>
      </w:pPr>
      <w:rPr>
        <w:rFonts w:ascii="Tahoma" w:eastAsia="Times New Roman" w:hAnsi="Tahoma" w:cs="Tahoma"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FF312AC"/>
    <w:multiLevelType w:val="hybridMultilevel"/>
    <w:tmpl w:val="05980058"/>
    <w:lvl w:ilvl="0" w:tplc="5DBAFDF4">
      <w:start w:val="5"/>
      <w:numFmt w:val="bullet"/>
      <w:lvlText w:val="-"/>
      <w:lvlJc w:val="left"/>
      <w:pPr>
        <w:ind w:left="360" w:hanging="360"/>
      </w:pPr>
      <w:rPr>
        <w:rFonts w:ascii="Tahoma" w:eastAsia="Times New Roman"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25F69F3"/>
    <w:multiLevelType w:val="hybridMultilevel"/>
    <w:tmpl w:val="66147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B906BC"/>
    <w:multiLevelType w:val="hybridMultilevel"/>
    <w:tmpl w:val="B17A039A"/>
    <w:lvl w:ilvl="0" w:tplc="C332EA5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481C1257"/>
    <w:multiLevelType w:val="hybridMultilevel"/>
    <w:tmpl w:val="76506FA0"/>
    <w:lvl w:ilvl="0" w:tplc="240A0001">
      <w:start w:val="1"/>
      <w:numFmt w:val="bullet"/>
      <w:lvlText w:val=""/>
      <w:lvlJc w:val="left"/>
      <w:pPr>
        <w:ind w:left="880" w:hanging="360"/>
      </w:pPr>
      <w:rPr>
        <w:rFonts w:ascii="Symbol" w:hAnsi="Symbol" w:hint="default"/>
      </w:rPr>
    </w:lvl>
    <w:lvl w:ilvl="1" w:tplc="240A0003" w:tentative="1">
      <w:start w:val="1"/>
      <w:numFmt w:val="bullet"/>
      <w:lvlText w:val="o"/>
      <w:lvlJc w:val="left"/>
      <w:pPr>
        <w:ind w:left="1600" w:hanging="360"/>
      </w:pPr>
      <w:rPr>
        <w:rFonts w:ascii="Courier New" w:hAnsi="Courier New" w:cs="Courier New" w:hint="default"/>
      </w:rPr>
    </w:lvl>
    <w:lvl w:ilvl="2" w:tplc="240A0005" w:tentative="1">
      <w:start w:val="1"/>
      <w:numFmt w:val="bullet"/>
      <w:lvlText w:val=""/>
      <w:lvlJc w:val="left"/>
      <w:pPr>
        <w:ind w:left="2320" w:hanging="360"/>
      </w:pPr>
      <w:rPr>
        <w:rFonts w:ascii="Wingdings" w:hAnsi="Wingdings" w:hint="default"/>
      </w:rPr>
    </w:lvl>
    <w:lvl w:ilvl="3" w:tplc="240A0001" w:tentative="1">
      <w:start w:val="1"/>
      <w:numFmt w:val="bullet"/>
      <w:lvlText w:val=""/>
      <w:lvlJc w:val="left"/>
      <w:pPr>
        <w:ind w:left="3040" w:hanging="360"/>
      </w:pPr>
      <w:rPr>
        <w:rFonts w:ascii="Symbol" w:hAnsi="Symbol" w:hint="default"/>
      </w:rPr>
    </w:lvl>
    <w:lvl w:ilvl="4" w:tplc="240A0003" w:tentative="1">
      <w:start w:val="1"/>
      <w:numFmt w:val="bullet"/>
      <w:lvlText w:val="o"/>
      <w:lvlJc w:val="left"/>
      <w:pPr>
        <w:ind w:left="3760" w:hanging="360"/>
      </w:pPr>
      <w:rPr>
        <w:rFonts w:ascii="Courier New" w:hAnsi="Courier New" w:cs="Courier New" w:hint="default"/>
      </w:rPr>
    </w:lvl>
    <w:lvl w:ilvl="5" w:tplc="240A0005" w:tentative="1">
      <w:start w:val="1"/>
      <w:numFmt w:val="bullet"/>
      <w:lvlText w:val=""/>
      <w:lvlJc w:val="left"/>
      <w:pPr>
        <w:ind w:left="4480" w:hanging="360"/>
      </w:pPr>
      <w:rPr>
        <w:rFonts w:ascii="Wingdings" w:hAnsi="Wingdings" w:hint="default"/>
      </w:rPr>
    </w:lvl>
    <w:lvl w:ilvl="6" w:tplc="240A0001" w:tentative="1">
      <w:start w:val="1"/>
      <w:numFmt w:val="bullet"/>
      <w:lvlText w:val=""/>
      <w:lvlJc w:val="left"/>
      <w:pPr>
        <w:ind w:left="5200" w:hanging="360"/>
      </w:pPr>
      <w:rPr>
        <w:rFonts w:ascii="Symbol" w:hAnsi="Symbol" w:hint="default"/>
      </w:rPr>
    </w:lvl>
    <w:lvl w:ilvl="7" w:tplc="240A0003" w:tentative="1">
      <w:start w:val="1"/>
      <w:numFmt w:val="bullet"/>
      <w:lvlText w:val="o"/>
      <w:lvlJc w:val="left"/>
      <w:pPr>
        <w:ind w:left="5920" w:hanging="360"/>
      </w:pPr>
      <w:rPr>
        <w:rFonts w:ascii="Courier New" w:hAnsi="Courier New" w:cs="Courier New" w:hint="default"/>
      </w:rPr>
    </w:lvl>
    <w:lvl w:ilvl="8" w:tplc="240A0005" w:tentative="1">
      <w:start w:val="1"/>
      <w:numFmt w:val="bullet"/>
      <w:lvlText w:val=""/>
      <w:lvlJc w:val="left"/>
      <w:pPr>
        <w:ind w:left="6640" w:hanging="360"/>
      </w:pPr>
      <w:rPr>
        <w:rFonts w:ascii="Wingdings" w:hAnsi="Wingdings" w:hint="default"/>
      </w:rPr>
    </w:lvl>
  </w:abstractNum>
  <w:abstractNum w:abstractNumId="19" w15:restartNumberingAfterBreak="0">
    <w:nsid w:val="505522BA"/>
    <w:multiLevelType w:val="hybridMultilevel"/>
    <w:tmpl w:val="6E9CF334"/>
    <w:lvl w:ilvl="0" w:tplc="0C0A000F">
      <w:start w:val="1"/>
      <w:numFmt w:val="decimal"/>
      <w:lvlText w:val="%1."/>
      <w:lvlJc w:val="left"/>
      <w:pPr>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0">
    <w:nsid w:val="55EA3A9E"/>
    <w:multiLevelType w:val="hybridMultilevel"/>
    <w:tmpl w:val="07B058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8404EAC"/>
    <w:multiLevelType w:val="hybridMultilevel"/>
    <w:tmpl w:val="D90E79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C0B3239"/>
    <w:multiLevelType w:val="hybridMultilevel"/>
    <w:tmpl w:val="66147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E225FB0"/>
    <w:multiLevelType w:val="multilevel"/>
    <w:tmpl w:val="56E2927C"/>
    <w:lvl w:ilvl="0">
      <w:start w:val="1"/>
      <w:numFmt w:val="decimal"/>
      <w:lvlText w:val="%1."/>
      <w:lvlJc w:val="left"/>
      <w:pPr>
        <w:ind w:left="3479"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1AD3ED6"/>
    <w:multiLevelType w:val="hybridMultilevel"/>
    <w:tmpl w:val="95BCC61A"/>
    <w:lvl w:ilvl="0" w:tplc="5DBAFDF4">
      <w:start w:val="5"/>
      <w:numFmt w:val="bullet"/>
      <w:lvlText w:val="-"/>
      <w:lvlJc w:val="left"/>
      <w:pPr>
        <w:ind w:left="360" w:hanging="360"/>
      </w:pPr>
      <w:rPr>
        <w:rFonts w:ascii="Tahoma" w:eastAsia="Times New Roman" w:hAnsi="Tahoma"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772D3EBC"/>
    <w:multiLevelType w:val="hybridMultilevel"/>
    <w:tmpl w:val="D6AC0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890318"/>
    <w:multiLevelType w:val="hybridMultilevel"/>
    <w:tmpl w:val="DCF2B3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DC5427"/>
    <w:multiLevelType w:val="hybridMultilevel"/>
    <w:tmpl w:val="4670982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79284BA1"/>
    <w:multiLevelType w:val="hybridMultilevel"/>
    <w:tmpl w:val="C694B11E"/>
    <w:lvl w:ilvl="0" w:tplc="82184400">
      <w:start w:val="1"/>
      <w:numFmt w:val="decimal"/>
      <w:pStyle w:val="Ttulo1"/>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A752E95"/>
    <w:multiLevelType w:val="hybridMultilevel"/>
    <w:tmpl w:val="786EB66C"/>
    <w:lvl w:ilvl="0" w:tplc="96D4A6C2">
      <w:start w:val="1"/>
      <w:numFmt w:val="bullet"/>
      <w:pStyle w:val="DescripcinconVietas"/>
      <w:lvlText w:val=""/>
      <w:lvlJc w:val="left"/>
      <w:pPr>
        <w:tabs>
          <w:tab w:val="num" w:pos="720"/>
        </w:tabs>
        <w:ind w:left="720" w:hanging="360"/>
      </w:pPr>
      <w:rPr>
        <w:rFonts w:ascii="Symbol" w:hAnsi="Symbol" w:hint="default"/>
        <w:lang w:val="es-ES_tradnl"/>
      </w:rPr>
    </w:lvl>
    <w:lvl w:ilvl="1" w:tplc="5DBAFDF4">
      <w:start w:val="5"/>
      <w:numFmt w:val="bullet"/>
      <w:lvlText w:val="-"/>
      <w:lvlJc w:val="left"/>
      <w:pPr>
        <w:tabs>
          <w:tab w:val="num" w:pos="360"/>
        </w:tabs>
        <w:ind w:left="360" w:hanging="360"/>
      </w:pPr>
      <w:rPr>
        <w:rFonts w:ascii="Tahoma" w:eastAsia="Times New Roman" w:hAnsi="Tahoma" w:cs="Tahoma" w:hint="default"/>
      </w:rPr>
    </w:lvl>
    <w:lvl w:ilvl="2" w:tplc="0C0A0001">
      <w:start w:val="1"/>
      <w:numFmt w:val="bullet"/>
      <w:lvlText w:val=""/>
      <w:lvlJc w:val="left"/>
      <w:pPr>
        <w:tabs>
          <w:tab w:val="num" w:pos="2160"/>
        </w:tabs>
        <w:ind w:left="2160" w:hanging="360"/>
      </w:pPr>
      <w:rPr>
        <w:rFonts w:ascii="Symbol" w:hAnsi="Symbol" w:hint="default"/>
      </w:rPr>
    </w:lvl>
    <w:lvl w:ilvl="3" w:tplc="00786B8E">
      <w:numFmt w:val="bullet"/>
      <w:lvlText w:val="•"/>
      <w:lvlJc w:val="left"/>
      <w:pPr>
        <w:ind w:left="2880" w:hanging="360"/>
      </w:pPr>
      <w:rPr>
        <w:rFonts w:ascii="Arial Narrow" w:eastAsia="Times New Roman" w:hAnsi="Arial Narrow" w:cs="Aria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10D05"/>
    <w:multiLevelType w:val="multilevel"/>
    <w:tmpl w:val="8D161AF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15496936">
    <w:abstractNumId w:val="26"/>
  </w:num>
  <w:num w:numId="2" w16cid:durableId="1130123238">
    <w:abstractNumId w:val="0"/>
  </w:num>
  <w:num w:numId="3" w16cid:durableId="34085705">
    <w:abstractNumId w:val="7"/>
  </w:num>
  <w:num w:numId="4" w16cid:durableId="1107962462">
    <w:abstractNumId w:val="13"/>
  </w:num>
  <w:num w:numId="5" w16cid:durableId="1745756367">
    <w:abstractNumId w:val="4"/>
  </w:num>
  <w:num w:numId="6" w16cid:durableId="440537741">
    <w:abstractNumId w:val="18"/>
  </w:num>
  <w:num w:numId="7" w16cid:durableId="1135217940">
    <w:abstractNumId w:val="27"/>
  </w:num>
  <w:num w:numId="8" w16cid:durableId="765468540">
    <w:abstractNumId w:val="17"/>
  </w:num>
  <w:num w:numId="9" w16cid:durableId="515464220">
    <w:abstractNumId w:val="12"/>
  </w:num>
  <w:num w:numId="10" w16cid:durableId="2003509362">
    <w:abstractNumId w:val="22"/>
  </w:num>
  <w:num w:numId="11" w16cid:durableId="575748927">
    <w:abstractNumId w:val="16"/>
  </w:num>
  <w:num w:numId="12" w16cid:durableId="1959795489">
    <w:abstractNumId w:val="21"/>
  </w:num>
  <w:num w:numId="13" w16cid:durableId="407966259">
    <w:abstractNumId w:val="19"/>
  </w:num>
  <w:num w:numId="14" w16cid:durableId="974413360">
    <w:abstractNumId w:val="6"/>
  </w:num>
  <w:num w:numId="15" w16cid:durableId="1390373862">
    <w:abstractNumId w:val="29"/>
  </w:num>
  <w:num w:numId="16" w16cid:durableId="1953826492">
    <w:abstractNumId w:val="10"/>
  </w:num>
  <w:num w:numId="17" w16cid:durableId="1264267527">
    <w:abstractNumId w:val="23"/>
  </w:num>
  <w:num w:numId="18" w16cid:durableId="62680109">
    <w:abstractNumId w:val="2"/>
  </w:num>
  <w:num w:numId="19" w16cid:durableId="1505513751">
    <w:abstractNumId w:val="28"/>
  </w:num>
  <w:num w:numId="20" w16cid:durableId="1840342619">
    <w:abstractNumId w:val="9"/>
  </w:num>
  <w:num w:numId="21" w16cid:durableId="1032342675">
    <w:abstractNumId w:val="11"/>
  </w:num>
  <w:num w:numId="22" w16cid:durableId="344095813">
    <w:abstractNumId w:val="8"/>
  </w:num>
  <w:num w:numId="23" w16cid:durableId="1244607388">
    <w:abstractNumId w:val="15"/>
  </w:num>
  <w:num w:numId="24" w16cid:durableId="723067169">
    <w:abstractNumId w:val="24"/>
  </w:num>
  <w:num w:numId="25" w16cid:durableId="1439568799">
    <w:abstractNumId w:val="5"/>
  </w:num>
  <w:num w:numId="26" w16cid:durableId="438911666">
    <w:abstractNumId w:val="14"/>
  </w:num>
  <w:num w:numId="27" w16cid:durableId="139538852">
    <w:abstractNumId w:val="30"/>
  </w:num>
  <w:num w:numId="28" w16cid:durableId="581916280">
    <w:abstractNumId w:val="23"/>
  </w:num>
  <w:num w:numId="29" w16cid:durableId="504442722">
    <w:abstractNumId w:val="30"/>
    <w:lvlOverride w:ilvl="0">
      <w:startOverride w:val="7"/>
    </w:lvlOverride>
    <w:lvlOverride w:ilvl="1">
      <w:startOverride w:val="1"/>
    </w:lvlOverride>
  </w:num>
  <w:num w:numId="30" w16cid:durableId="1965840876">
    <w:abstractNumId w:val="3"/>
  </w:num>
  <w:num w:numId="31" w16cid:durableId="101611626">
    <w:abstractNumId w:val="25"/>
  </w:num>
  <w:num w:numId="32" w16cid:durableId="1747722594">
    <w:abstractNumId w:val="20"/>
  </w:num>
  <w:num w:numId="33" w16cid:durableId="1525098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EC3"/>
    <w:rsid w:val="000032CF"/>
    <w:rsid w:val="00011ACA"/>
    <w:rsid w:val="00013134"/>
    <w:rsid w:val="00013842"/>
    <w:rsid w:val="00015A70"/>
    <w:rsid w:val="00015B56"/>
    <w:rsid w:val="00016629"/>
    <w:rsid w:val="000207F3"/>
    <w:rsid w:val="000210CE"/>
    <w:rsid w:val="0002208B"/>
    <w:rsid w:val="00023975"/>
    <w:rsid w:val="00026D0B"/>
    <w:rsid w:val="00030CA8"/>
    <w:rsid w:val="00047073"/>
    <w:rsid w:val="0005030D"/>
    <w:rsid w:val="00050F12"/>
    <w:rsid w:val="000516CE"/>
    <w:rsid w:val="0005220F"/>
    <w:rsid w:val="000544B9"/>
    <w:rsid w:val="00060601"/>
    <w:rsid w:val="00064702"/>
    <w:rsid w:val="00066B39"/>
    <w:rsid w:val="000712FA"/>
    <w:rsid w:val="00076D46"/>
    <w:rsid w:val="00083E8F"/>
    <w:rsid w:val="00086BB2"/>
    <w:rsid w:val="00092913"/>
    <w:rsid w:val="00094EF8"/>
    <w:rsid w:val="000955DE"/>
    <w:rsid w:val="00097217"/>
    <w:rsid w:val="000A20C9"/>
    <w:rsid w:val="000A2CA5"/>
    <w:rsid w:val="000A2DC6"/>
    <w:rsid w:val="000A679F"/>
    <w:rsid w:val="000B3931"/>
    <w:rsid w:val="000C291F"/>
    <w:rsid w:val="000C4720"/>
    <w:rsid w:val="000C6FE5"/>
    <w:rsid w:val="000C72F9"/>
    <w:rsid w:val="000D2A5A"/>
    <w:rsid w:val="000D3CD8"/>
    <w:rsid w:val="000E181C"/>
    <w:rsid w:val="000E391F"/>
    <w:rsid w:val="000E50C7"/>
    <w:rsid w:val="000E5281"/>
    <w:rsid w:val="000E6629"/>
    <w:rsid w:val="000F2939"/>
    <w:rsid w:val="000F5CA8"/>
    <w:rsid w:val="0010581F"/>
    <w:rsid w:val="001077E8"/>
    <w:rsid w:val="00107980"/>
    <w:rsid w:val="00113A7C"/>
    <w:rsid w:val="00123798"/>
    <w:rsid w:val="00125470"/>
    <w:rsid w:val="00125E0B"/>
    <w:rsid w:val="001277F9"/>
    <w:rsid w:val="00131968"/>
    <w:rsid w:val="001333D4"/>
    <w:rsid w:val="00133B9A"/>
    <w:rsid w:val="001352AE"/>
    <w:rsid w:val="00137361"/>
    <w:rsid w:val="00146F60"/>
    <w:rsid w:val="00151136"/>
    <w:rsid w:val="001727CF"/>
    <w:rsid w:val="00181899"/>
    <w:rsid w:val="00183D54"/>
    <w:rsid w:val="00190C3E"/>
    <w:rsid w:val="00192800"/>
    <w:rsid w:val="00194CAA"/>
    <w:rsid w:val="00195548"/>
    <w:rsid w:val="00197A33"/>
    <w:rsid w:val="001A07D4"/>
    <w:rsid w:val="001A0B8F"/>
    <w:rsid w:val="001A23C9"/>
    <w:rsid w:val="001A65FF"/>
    <w:rsid w:val="001A77BD"/>
    <w:rsid w:val="001B489A"/>
    <w:rsid w:val="001B53E6"/>
    <w:rsid w:val="001C3AFB"/>
    <w:rsid w:val="001C43B2"/>
    <w:rsid w:val="001E0854"/>
    <w:rsid w:val="001E2669"/>
    <w:rsid w:val="001E2DFA"/>
    <w:rsid w:val="001E53AB"/>
    <w:rsid w:val="001E6951"/>
    <w:rsid w:val="001F0104"/>
    <w:rsid w:val="001F2251"/>
    <w:rsid w:val="001F3A92"/>
    <w:rsid w:val="001F5EFC"/>
    <w:rsid w:val="001F6727"/>
    <w:rsid w:val="00203623"/>
    <w:rsid w:val="00205FB1"/>
    <w:rsid w:val="002125EC"/>
    <w:rsid w:val="00225228"/>
    <w:rsid w:val="00225F0F"/>
    <w:rsid w:val="00225F6D"/>
    <w:rsid w:val="00230ADB"/>
    <w:rsid w:val="00231219"/>
    <w:rsid w:val="00231455"/>
    <w:rsid w:val="002317E8"/>
    <w:rsid w:val="00231AB1"/>
    <w:rsid w:val="00242BBE"/>
    <w:rsid w:val="00243CB8"/>
    <w:rsid w:val="002455D7"/>
    <w:rsid w:val="0025006E"/>
    <w:rsid w:val="002551AE"/>
    <w:rsid w:val="002577A5"/>
    <w:rsid w:val="00257C5E"/>
    <w:rsid w:val="00261C70"/>
    <w:rsid w:val="00272B37"/>
    <w:rsid w:val="00274A82"/>
    <w:rsid w:val="00277613"/>
    <w:rsid w:val="00277915"/>
    <w:rsid w:val="00280447"/>
    <w:rsid w:val="0028123D"/>
    <w:rsid w:val="0028294C"/>
    <w:rsid w:val="00282C66"/>
    <w:rsid w:val="00283622"/>
    <w:rsid w:val="002841FE"/>
    <w:rsid w:val="002A7A70"/>
    <w:rsid w:val="002B16A1"/>
    <w:rsid w:val="002B2714"/>
    <w:rsid w:val="002B5134"/>
    <w:rsid w:val="002C2128"/>
    <w:rsid w:val="002C2612"/>
    <w:rsid w:val="002C6C85"/>
    <w:rsid w:val="002E1852"/>
    <w:rsid w:val="002E42AB"/>
    <w:rsid w:val="002E43F6"/>
    <w:rsid w:val="002E5103"/>
    <w:rsid w:val="002E5AB7"/>
    <w:rsid w:val="002E7860"/>
    <w:rsid w:val="002F3351"/>
    <w:rsid w:val="002F7CA5"/>
    <w:rsid w:val="003015AC"/>
    <w:rsid w:val="00301811"/>
    <w:rsid w:val="00302686"/>
    <w:rsid w:val="00303BFD"/>
    <w:rsid w:val="003054BC"/>
    <w:rsid w:val="0030629E"/>
    <w:rsid w:val="00307BEF"/>
    <w:rsid w:val="00310312"/>
    <w:rsid w:val="003123A2"/>
    <w:rsid w:val="00316116"/>
    <w:rsid w:val="003209E1"/>
    <w:rsid w:val="00320D6E"/>
    <w:rsid w:val="003210AD"/>
    <w:rsid w:val="00325A01"/>
    <w:rsid w:val="003267CA"/>
    <w:rsid w:val="00327C1B"/>
    <w:rsid w:val="00331D2A"/>
    <w:rsid w:val="00331F6B"/>
    <w:rsid w:val="00332440"/>
    <w:rsid w:val="00333FA7"/>
    <w:rsid w:val="0033596E"/>
    <w:rsid w:val="0034045D"/>
    <w:rsid w:val="00343935"/>
    <w:rsid w:val="00347640"/>
    <w:rsid w:val="003530BC"/>
    <w:rsid w:val="00353C3C"/>
    <w:rsid w:val="0036163B"/>
    <w:rsid w:val="00362E34"/>
    <w:rsid w:val="00365D22"/>
    <w:rsid w:val="00366EC3"/>
    <w:rsid w:val="003706A0"/>
    <w:rsid w:val="00370F45"/>
    <w:rsid w:val="003766E0"/>
    <w:rsid w:val="00380A81"/>
    <w:rsid w:val="003A13A1"/>
    <w:rsid w:val="003A4739"/>
    <w:rsid w:val="003A55AB"/>
    <w:rsid w:val="003A6F96"/>
    <w:rsid w:val="003A763E"/>
    <w:rsid w:val="003B2CCA"/>
    <w:rsid w:val="003B4A02"/>
    <w:rsid w:val="003B7917"/>
    <w:rsid w:val="003C41C4"/>
    <w:rsid w:val="003C4AB4"/>
    <w:rsid w:val="003C52AA"/>
    <w:rsid w:val="003C656E"/>
    <w:rsid w:val="003D0B9F"/>
    <w:rsid w:val="003D211B"/>
    <w:rsid w:val="003D2308"/>
    <w:rsid w:val="003D23D2"/>
    <w:rsid w:val="003D4465"/>
    <w:rsid w:val="003D7D36"/>
    <w:rsid w:val="003E71E0"/>
    <w:rsid w:val="003F077C"/>
    <w:rsid w:val="0040047A"/>
    <w:rsid w:val="00403355"/>
    <w:rsid w:val="00404BA2"/>
    <w:rsid w:val="004143D7"/>
    <w:rsid w:val="00416986"/>
    <w:rsid w:val="00420858"/>
    <w:rsid w:val="00422588"/>
    <w:rsid w:val="0042264D"/>
    <w:rsid w:val="0043207A"/>
    <w:rsid w:val="00433338"/>
    <w:rsid w:val="004337ED"/>
    <w:rsid w:val="00433C43"/>
    <w:rsid w:val="00434624"/>
    <w:rsid w:val="00441C8D"/>
    <w:rsid w:val="00441EAD"/>
    <w:rsid w:val="004428CB"/>
    <w:rsid w:val="004467EF"/>
    <w:rsid w:val="00454C3A"/>
    <w:rsid w:val="00461D5F"/>
    <w:rsid w:val="00462A79"/>
    <w:rsid w:val="00466A99"/>
    <w:rsid w:val="0046766D"/>
    <w:rsid w:val="00467C87"/>
    <w:rsid w:val="00467D3E"/>
    <w:rsid w:val="00470118"/>
    <w:rsid w:val="004706CA"/>
    <w:rsid w:val="00470BC9"/>
    <w:rsid w:val="00470FEE"/>
    <w:rsid w:val="004727FA"/>
    <w:rsid w:val="00476262"/>
    <w:rsid w:val="00480F1C"/>
    <w:rsid w:val="0048146F"/>
    <w:rsid w:val="00481F51"/>
    <w:rsid w:val="0048375F"/>
    <w:rsid w:val="00491D47"/>
    <w:rsid w:val="00493508"/>
    <w:rsid w:val="004A15A9"/>
    <w:rsid w:val="004A6F05"/>
    <w:rsid w:val="004A6F5F"/>
    <w:rsid w:val="004B6DF9"/>
    <w:rsid w:val="004C19E5"/>
    <w:rsid w:val="004C2368"/>
    <w:rsid w:val="004C3B8A"/>
    <w:rsid w:val="004C4338"/>
    <w:rsid w:val="004C5EE2"/>
    <w:rsid w:val="004C60ED"/>
    <w:rsid w:val="004C7EE2"/>
    <w:rsid w:val="004D0944"/>
    <w:rsid w:val="004D44EA"/>
    <w:rsid w:val="004D606E"/>
    <w:rsid w:val="004E09CE"/>
    <w:rsid w:val="004E116E"/>
    <w:rsid w:val="004E4A09"/>
    <w:rsid w:val="004E517E"/>
    <w:rsid w:val="004E7781"/>
    <w:rsid w:val="004F3CF9"/>
    <w:rsid w:val="004F6185"/>
    <w:rsid w:val="004F697C"/>
    <w:rsid w:val="0051422C"/>
    <w:rsid w:val="00522731"/>
    <w:rsid w:val="00522D11"/>
    <w:rsid w:val="00523F82"/>
    <w:rsid w:val="00532614"/>
    <w:rsid w:val="005367D5"/>
    <w:rsid w:val="00545967"/>
    <w:rsid w:val="0055538A"/>
    <w:rsid w:val="005571B3"/>
    <w:rsid w:val="0056083B"/>
    <w:rsid w:val="00560CC0"/>
    <w:rsid w:val="0056284A"/>
    <w:rsid w:val="005635BC"/>
    <w:rsid w:val="005641D2"/>
    <w:rsid w:val="00565F56"/>
    <w:rsid w:val="005660E2"/>
    <w:rsid w:val="00571FC0"/>
    <w:rsid w:val="00572CC9"/>
    <w:rsid w:val="00573D94"/>
    <w:rsid w:val="00576B45"/>
    <w:rsid w:val="0057782B"/>
    <w:rsid w:val="00581519"/>
    <w:rsid w:val="00584875"/>
    <w:rsid w:val="00587385"/>
    <w:rsid w:val="00590CDD"/>
    <w:rsid w:val="00593362"/>
    <w:rsid w:val="005933A8"/>
    <w:rsid w:val="00596626"/>
    <w:rsid w:val="00596671"/>
    <w:rsid w:val="005A0DCA"/>
    <w:rsid w:val="005A3003"/>
    <w:rsid w:val="005A51CE"/>
    <w:rsid w:val="005A613E"/>
    <w:rsid w:val="005A6EFA"/>
    <w:rsid w:val="005B767E"/>
    <w:rsid w:val="005C1D08"/>
    <w:rsid w:val="005C2D8C"/>
    <w:rsid w:val="005C3E5E"/>
    <w:rsid w:val="005C50F6"/>
    <w:rsid w:val="005C60CE"/>
    <w:rsid w:val="005D05A3"/>
    <w:rsid w:val="005D3C45"/>
    <w:rsid w:val="005D57B4"/>
    <w:rsid w:val="005D5C8B"/>
    <w:rsid w:val="005D7CDB"/>
    <w:rsid w:val="005E1308"/>
    <w:rsid w:val="005E6332"/>
    <w:rsid w:val="005E64AE"/>
    <w:rsid w:val="005F6E21"/>
    <w:rsid w:val="005F774F"/>
    <w:rsid w:val="0060021B"/>
    <w:rsid w:val="0060033F"/>
    <w:rsid w:val="00601537"/>
    <w:rsid w:val="00603652"/>
    <w:rsid w:val="006108BE"/>
    <w:rsid w:val="006132CA"/>
    <w:rsid w:val="006138E0"/>
    <w:rsid w:val="00614842"/>
    <w:rsid w:val="00616B5C"/>
    <w:rsid w:val="00617CA0"/>
    <w:rsid w:val="0063187C"/>
    <w:rsid w:val="00634414"/>
    <w:rsid w:val="0064157E"/>
    <w:rsid w:val="00642618"/>
    <w:rsid w:val="0064670C"/>
    <w:rsid w:val="00646DB2"/>
    <w:rsid w:val="0065005E"/>
    <w:rsid w:val="00653B2F"/>
    <w:rsid w:val="00656EDF"/>
    <w:rsid w:val="00657B66"/>
    <w:rsid w:val="0066234A"/>
    <w:rsid w:val="00663775"/>
    <w:rsid w:val="00663BEB"/>
    <w:rsid w:val="006669BC"/>
    <w:rsid w:val="00680F26"/>
    <w:rsid w:val="00681134"/>
    <w:rsid w:val="006835D4"/>
    <w:rsid w:val="006A0677"/>
    <w:rsid w:val="006A0999"/>
    <w:rsid w:val="006A5F9A"/>
    <w:rsid w:val="006A69FA"/>
    <w:rsid w:val="006B41F4"/>
    <w:rsid w:val="006B4C25"/>
    <w:rsid w:val="006B718E"/>
    <w:rsid w:val="006B7B91"/>
    <w:rsid w:val="006C3CF2"/>
    <w:rsid w:val="006C408B"/>
    <w:rsid w:val="006C4986"/>
    <w:rsid w:val="006C56F6"/>
    <w:rsid w:val="006C6F2D"/>
    <w:rsid w:val="006D4B2C"/>
    <w:rsid w:val="006E0605"/>
    <w:rsid w:val="006E550F"/>
    <w:rsid w:val="006F4EAA"/>
    <w:rsid w:val="006F5EAD"/>
    <w:rsid w:val="006F6101"/>
    <w:rsid w:val="006F6FE6"/>
    <w:rsid w:val="006F72C7"/>
    <w:rsid w:val="00700D4F"/>
    <w:rsid w:val="007032BE"/>
    <w:rsid w:val="00704529"/>
    <w:rsid w:val="007046C4"/>
    <w:rsid w:val="007046ED"/>
    <w:rsid w:val="007049E0"/>
    <w:rsid w:val="0070712D"/>
    <w:rsid w:val="00707732"/>
    <w:rsid w:val="00716160"/>
    <w:rsid w:val="00716239"/>
    <w:rsid w:val="0072666F"/>
    <w:rsid w:val="00727535"/>
    <w:rsid w:val="00731159"/>
    <w:rsid w:val="00732C63"/>
    <w:rsid w:val="007331C2"/>
    <w:rsid w:val="00733907"/>
    <w:rsid w:val="00733BD6"/>
    <w:rsid w:val="00733EBC"/>
    <w:rsid w:val="00734AF5"/>
    <w:rsid w:val="00736A12"/>
    <w:rsid w:val="007434E4"/>
    <w:rsid w:val="00743C20"/>
    <w:rsid w:val="007453A8"/>
    <w:rsid w:val="00750812"/>
    <w:rsid w:val="00751356"/>
    <w:rsid w:val="00752FDC"/>
    <w:rsid w:val="0075545F"/>
    <w:rsid w:val="0075656F"/>
    <w:rsid w:val="007566C0"/>
    <w:rsid w:val="00757B68"/>
    <w:rsid w:val="00773F7A"/>
    <w:rsid w:val="007760FC"/>
    <w:rsid w:val="00785679"/>
    <w:rsid w:val="00785EF0"/>
    <w:rsid w:val="007940CE"/>
    <w:rsid w:val="007966B4"/>
    <w:rsid w:val="007A14CD"/>
    <w:rsid w:val="007A37E2"/>
    <w:rsid w:val="007A571F"/>
    <w:rsid w:val="007A5B2A"/>
    <w:rsid w:val="007A5FD2"/>
    <w:rsid w:val="007A6B75"/>
    <w:rsid w:val="007B003E"/>
    <w:rsid w:val="007B111A"/>
    <w:rsid w:val="007B3EA2"/>
    <w:rsid w:val="007B502E"/>
    <w:rsid w:val="007B6908"/>
    <w:rsid w:val="007B79B5"/>
    <w:rsid w:val="007C04D2"/>
    <w:rsid w:val="007C18E7"/>
    <w:rsid w:val="007C2AA8"/>
    <w:rsid w:val="007C3AED"/>
    <w:rsid w:val="007C50B6"/>
    <w:rsid w:val="007C5B85"/>
    <w:rsid w:val="007D1780"/>
    <w:rsid w:val="007D2980"/>
    <w:rsid w:val="007D6667"/>
    <w:rsid w:val="007D685A"/>
    <w:rsid w:val="007E0E14"/>
    <w:rsid w:val="007E28E5"/>
    <w:rsid w:val="007E7F5B"/>
    <w:rsid w:val="007F0365"/>
    <w:rsid w:val="007F4FD2"/>
    <w:rsid w:val="007F7A09"/>
    <w:rsid w:val="00801242"/>
    <w:rsid w:val="00803EA2"/>
    <w:rsid w:val="008056B8"/>
    <w:rsid w:val="00805D78"/>
    <w:rsid w:val="00810936"/>
    <w:rsid w:val="00815931"/>
    <w:rsid w:val="008176F7"/>
    <w:rsid w:val="0081776E"/>
    <w:rsid w:val="00817D17"/>
    <w:rsid w:val="00822FC5"/>
    <w:rsid w:val="0082540A"/>
    <w:rsid w:val="00830887"/>
    <w:rsid w:val="00831C96"/>
    <w:rsid w:val="008331C4"/>
    <w:rsid w:val="00840615"/>
    <w:rsid w:val="00840752"/>
    <w:rsid w:val="008440EA"/>
    <w:rsid w:val="00844E57"/>
    <w:rsid w:val="00845FEB"/>
    <w:rsid w:val="00851361"/>
    <w:rsid w:val="00853AB6"/>
    <w:rsid w:val="008543D6"/>
    <w:rsid w:val="0085566D"/>
    <w:rsid w:val="00856A1B"/>
    <w:rsid w:val="00857C32"/>
    <w:rsid w:val="008607AB"/>
    <w:rsid w:val="008609C4"/>
    <w:rsid w:val="008614E9"/>
    <w:rsid w:val="00864BC1"/>
    <w:rsid w:val="008660D7"/>
    <w:rsid w:val="00866C4C"/>
    <w:rsid w:val="00872BF8"/>
    <w:rsid w:val="00874E19"/>
    <w:rsid w:val="00875B61"/>
    <w:rsid w:val="008767E8"/>
    <w:rsid w:val="008779FA"/>
    <w:rsid w:val="00881CF4"/>
    <w:rsid w:val="00891E62"/>
    <w:rsid w:val="008927F2"/>
    <w:rsid w:val="00893025"/>
    <w:rsid w:val="008A4CB9"/>
    <w:rsid w:val="008A547B"/>
    <w:rsid w:val="008B7A17"/>
    <w:rsid w:val="008C0B3A"/>
    <w:rsid w:val="008C19AA"/>
    <w:rsid w:val="008C216B"/>
    <w:rsid w:val="008C39FE"/>
    <w:rsid w:val="008C571D"/>
    <w:rsid w:val="008C61D8"/>
    <w:rsid w:val="008D35FC"/>
    <w:rsid w:val="008D38EC"/>
    <w:rsid w:val="008E35FA"/>
    <w:rsid w:val="008E718A"/>
    <w:rsid w:val="008E7AEF"/>
    <w:rsid w:val="008F38DA"/>
    <w:rsid w:val="008F425F"/>
    <w:rsid w:val="008F448C"/>
    <w:rsid w:val="008F4FE5"/>
    <w:rsid w:val="008F58CC"/>
    <w:rsid w:val="00900342"/>
    <w:rsid w:val="00901593"/>
    <w:rsid w:val="0090183D"/>
    <w:rsid w:val="00902856"/>
    <w:rsid w:val="009052DD"/>
    <w:rsid w:val="009052EA"/>
    <w:rsid w:val="009068D4"/>
    <w:rsid w:val="00923413"/>
    <w:rsid w:val="009260ED"/>
    <w:rsid w:val="00935469"/>
    <w:rsid w:val="00943D23"/>
    <w:rsid w:val="00944DF6"/>
    <w:rsid w:val="0094751E"/>
    <w:rsid w:val="00953D27"/>
    <w:rsid w:val="00954329"/>
    <w:rsid w:val="009556FE"/>
    <w:rsid w:val="00956CA5"/>
    <w:rsid w:val="0096381B"/>
    <w:rsid w:val="009653AF"/>
    <w:rsid w:val="00966D0A"/>
    <w:rsid w:val="009719B1"/>
    <w:rsid w:val="00972B5B"/>
    <w:rsid w:val="009749CC"/>
    <w:rsid w:val="0098049E"/>
    <w:rsid w:val="00982717"/>
    <w:rsid w:val="0098392A"/>
    <w:rsid w:val="0098643D"/>
    <w:rsid w:val="0098647E"/>
    <w:rsid w:val="009877A5"/>
    <w:rsid w:val="00987E50"/>
    <w:rsid w:val="0099284C"/>
    <w:rsid w:val="00996FD5"/>
    <w:rsid w:val="009977D7"/>
    <w:rsid w:val="009A25B9"/>
    <w:rsid w:val="009A3DA2"/>
    <w:rsid w:val="009A4119"/>
    <w:rsid w:val="009A7737"/>
    <w:rsid w:val="009A7EB4"/>
    <w:rsid w:val="009C085F"/>
    <w:rsid w:val="009C16CE"/>
    <w:rsid w:val="009C68FF"/>
    <w:rsid w:val="009C6F9B"/>
    <w:rsid w:val="009C7911"/>
    <w:rsid w:val="009D3671"/>
    <w:rsid w:val="009D525F"/>
    <w:rsid w:val="009D6966"/>
    <w:rsid w:val="009D7286"/>
    <w:rsid w:val="009D745C"/>
    <w:rsid w:val="009D7996"/>
    <w:rsid w:val="009E0B45"/>
    <w:rsid w:val="009E347F"/>
    <w:rsid w:val="009E401C"/>
    <w:rsid w:val="009F0DAB"/>
    <w:rsid w:val="009F521E"/>
    <w:rsid w:val="00A00032"/>
    <w:rsid w:val="00A0165F"/>
    <w:rsid w:val="00A035B4"/>
    <w:rsid w:val="00A03E34"/>
    <w:rsid w:val="00A06EB1"/>
    <w:rsid w:val="00A10AD6"/>
    <w:rsid w:val="00A13219"/>
    <w:rsid w:val="00A15CB9"/>
    <w:rsid w:val="00A2063C"/>
    <w:rsid w:val="00A25B35"/>
    <w:rsid w:val="00A26EEF"/>
    <w:rsid w:val="00A31351"/>
    <w:rsid w:val="00A33333"/>
    <w:rsid w:val="00A338E3"/>
    <w:rsid w:val="00A3483A"/>
    <w:rsid w:val="00A34A91"/>
    <w:rsid w:val="00A3771A"/>
    <w:rsid w:val="00A43265"/>
    <w:rsid w:val="00A44B9A"/>
    <w:rsid w:val="00A45BA4"/>
    <w:rsid w:val="00A47645"/>
    <w:rsid w:val="00A50221"/>
    <w:rsid w:val="00A51792"/>
    <w:rsid w:val="00A51846"/>
    <w:rsid w:val="00A53368"/>
    <w:rsid w:val="00A61201"/>
    <w:rsid w:val="00A6354A"/>
    <w:rsid w:val="00A64073"/>
    <w:rsid w:val="00A643B1"/>
    <w:rsid w:val="00A648F1"/>
    <w:rsid w:val="00A71BA6"/>
    <w:rsid w:val="00A72177"/>
    <w:rsid w:val="00A75DFB"/>
    <w:rsid w:val="00A76F55"/>
    <w:rsid w:val="00A77E78"/>
    <w:rsid w:val="00A81668"/>
    <w:rsid w:val="00A83B9A"/>
    <w:rsid w:val="00A83F6A"/>
    <w:rsid w:val="00A85568"/>
    <w:rsid w:val="00A868B7"/>
    <w:rsid w:val="00A87C19"/>
    <w:rsid w:val="00A92891"/>
    <w:rsid w:val="00A96E10"/>
    <w:rsid w:val="00AA0A97"/>
    <w:rsid w:val="00AA7FAF"/>
    <w:rsid w:val="00AB0AF0"/>
    <w:rsid w:val="00AB18DF"/>
    <w:rsid w:val="00AB2189"/>
    <w:rsid w:val="00AB2E2F"/>
    <w:rsid w:val="00AB553B"/>
    <w:rsid w:val="00AB58E7"/>
    <w:rsid w:val="00AB638A"/>
    <w:rsid w:val="00AC0E0B"/>
    <w:rsid w:val="00AC3BEE"/>
    <w:rsid w:val="00AC55D0"/>
    <w:rsid w:val="00AC7D92"/>
    <w:rsid w:val="00AD0D47"/>
    <w:rsid w:val="00AD4091"/>
    <w:rsid w:val="00AD53D4"/>
    <w:rsid w:val="00AD643B"/>
    <w:rsid w:val="00AD7E83"/>
    <w:rsid w:val="00AE0481"/>
    <w:rsid w:val="00AE163D"/>
    <w:rsid w:val="00AE38EF"/>
    <w:rsid w:val="00AE4C7B"/>
    <w:rsid w:val="00AF0028"/>
    <w:rsid w:val="00AF04EE"/>
    <w:rsid w:val="00AF246F"/>
    <w:rsid w:val="00AF6B1C"/>
    <w:rsid w:val="00AF6F5D"/>
    <w:rsid w:val="00AF726A"/>
    <w:rsid w:val="00B034C8"/>
    <w:rsid w:val="00B0536B"/>
    <w:rsid w:val="00B12526"/>
    <w:rsid w:val="00B1312E"/>
    <w:rsid w:val="00B20FCD"/>
    <w:rsid w:val="00B212B7"/>
    <w:rsid w:val="00B22F78"/>
    <w:rsid w:val="00B30AFE"/>
    <w:rsid w:val="00B30FF3"/>
    <w:rsid w:val="00B32C85"/>
    <w:rsid w:val="00B40C31"/>
    <w:rsid w:val="00B43B5C"/>
    <w:rsid w:val="00B4477A"/>
    <w:rsid w:val="00B4497C"/>
    <w:rsid w:val="00B46E48"/>
    <w:rsid w:val="00B5184B"/>
    <w:rsid w:val="00B538CB"/>
    <w:rsid w:val="00B557E3"/>
    <w:rsid w:val="00B563D1"/>
    <w:rsid w:val="00B57374"/>
    <w:rsid w:val="00B6390D"/>
    <w:rsid w:val="00B63EC7"/>
    <w:rsid w:val="00B65021"/>
    <w:rsid w:val="00B652FD"/>
    <w:rsid w:val="00B67274"/>
    <w:rsid w:val="00B70C70"/>
    <w:rsid w:val="00B71218"/>
    <w:rsid w:val="00B73015"/>
    <w:rsid w:val="00B7544A"/>
    <w:rsid w:val="00B80445"/>
    <w:rsid w:val="00B81047"/>
    <w:rsid w:val="00B828C5"/>
    <w:rsid w:val="00B839ED"/>
    <w:rsid w:val="00B83D03"/>
    <w:rsid w:val="00B868E3"/>
    <w:rsid w:val="00B9482F"/>
    <w:rsid w:val="00B9742D"/>
    <w:rsid w:val="00BA01E7"/>
    <w:rsid w:val="00BA0D6E"/>
    <w:rsid w:val="00BA417C"/>
    <w:rsid w:val="00BA44A5"/>
    <w:rsid w:val="00BA588E"/>
    <w:rsid w:val="00BA68AB"/>
    <w:rsid w:val="00BB01CE"/>
    <w:rsid w:val="00BB0C56"/>
    <w:rsid w:val="00BB1395"/>
    <w:rsid w:val="00BB3306"/>
    <w:rsid w:val="00BB36FE"/>
    <w:rsid w:val="00BB5227"/>
    <w:rsid w:val="00BC07D7"/>
    <w:rsid w:val="00BC1A77"/>
    <w:rsid w:val="00BC59C7"/>
    <w:rsid w:val="00BC6D94"/>
    <w:rsid w:val="00BD1981"/>
    <w:rsid w:val="00BD3541"/>
    <w:rsid w:val="00BD5B55"/>
    <w:rsid w:val="00BD5ED9"/>
    <w:rsid w:val="00BD6EC1"/>
    <w:rsid w:val="00BE37B3"/>
    <w:rsid w:val="00BE6D5B"/>
    <w:rsid w:val="00BE7F75"/>
    <w:rsid w:val="00BF5C62"/>
    <w:rsid w:val="00BF7FBE"/>
    <w:rsid w:val="00C04270"/>
    <w:rsid w:val="00C078BC"/>
    <w:rsid w:val="00C106C9"/>
    <w:rsid w:val="00C10EA4"/>
    <w:rsid w:val="00C13D7C"/>
    <w:rsid w:val="00C20D41"/>
    <w:rsid w:val="00C264A9"/>
    <w:rsid w:val="00C26688"/>
    <w:rsid w:val="00C27583"/>
    <w:rsid w:val="00C348ED"/>
    <w:rsid w:val="00C3631C"/>
    <w:rsid w:val="00C40952"/>
    <w:rsid w:val="00C46DD2"/>
    <w:rsid w:val="00C4771A"/>
    <w:rsid w:val="00C50317"/>
    <w:rsid w:val="00C5710C"/>
    <w:rsid w:val="00C63E18"/>
    <w:rsid w:val="00C65289"/>
    <w:rsid w:val="00C65F11"/>
    <w:rsid w:val="00C67322"/>
    <w:rsid w:val="00C67448"/>
    <w:rsid w:val="00C70E1F"/>
    <w:rsid w:val="00C728E0"/>
    <w:rsid w:val="00C72A93"/>
    <w:rsid w:val="00C73279"/>
    <w:rsid w:val="00C73BF0"/>
    <w:rsid w:val="00C7485A"/>
    <w:rsid w:val="00C7666C"/>
    <w:rsid w:val="00C76F06"/>
    <w:rsid w:val="00C8693F"/>
    <w:rsid w:val="00C87FD2"/>
    <w:rsid w:val="00CA3B2A"/>
    <w:rsid w:val="00CA76E5"/>
    <w:rsid w:val="00CB1327"/>
    <w:rsid w:val="00CB16C3"/>
    <w:rsid w:val="00CB43EE"/>
    <w:rsid w:val="00CB646B"/>
    <w:rsid w:val="00CB6F47"/>
    <w:rsid w:val="00CB767B"/>
    <w:rsid w:val="00CC17C7"/>
    <w:rsid w:val="00CC3202"/>
    <w:rsid w:val="00CC46A3"/>
    <w:rsid w:val="00CC4D99"/>
    <w:rsid w:val="00CD5422"/>
    <w:rsid w:val="00CD5ACD"/>
    <w:rsid w:val="00CD6854"/>
    <w:rsid w:val="00CD7B62"/>
    <w:rsid w:val="00CE1595"/>
    <w:rsid w:val="00CE2ECE"/>
    <w:rsid w:val="00CE721C"/>
    <w:rsid w:val="00CE7449"/>
    <w:rsid w:val="00CF0469"/>
    <w:rsid w:val="00CF0AE1"/>
    <w:rsid w:val="00CF6496"/>
    <w:rsid w:val="00D047E3"/>
    <w:rsid w:val="00D04B2B"/>
    <w:rsid w:val="00D04BF1"/>
    <w:rsid w:val="00D06E6C"/>
    <w:rsid w:val="00D15716"/>
    <w:rsid w:val="00D21DB8"/>
    <w:rsid w:val="00D310C6"/>
    <w:rsid w:val="00D33793"/>
    <w:rsid w:val="00D57668"/>
    <w:rsid w:val="00D579AB"/>
    <w:rsid w:val="00D60B5A"/>
    <w:rsid w:val="00D611F4"/>
    <w:rsid w:val="00D61248"/>
    <w:rsid w:val="00D62B1F"/>
    <w:rsid w:val="00D63173"/>
    <w:rsid w:val="00D6380D"/>
    <w:rsid w:val="00D64DDA"/>
    <w:rsid w:val="00D65196"/>
    <w:rsid w:val="00D664D8"/>
    <w:rsid w:val="00D71455"/>
    <w:rsid w:val="00D73A30"/>
    <w:rsid w:val="00D768BA"/>
    <w:rsid w:val="00D82013"/>
    <w:rsid w:val="00D82F56"/>
    <w:rsid w:val="00D83348"/>
    <w:rsid w:val="00D834D6"/>
    <w:rsid w:val="00D923C9"/>
    <w:rsid w:val="00D95FAD"/>
    <w:rsid w:val="00DA6066"/>
    <w:rsid w:val="00DA6CA2"/>
    <w:rsid w:val="00DB41E3"/>
    <w:rsid w:val="00DB5367"/>
    <w:rsid w:val="00DB7029"/>
    <w:rsid w:val="00DB765C"/>
    <w:rsid w:val="00DC0551"/>
    <w:rsid w:val="00DC1461"/>
    <w:rsid w:val="00DC5442"/>
    <w:rsid w:val="00DC73D7"/>
    <w:rsid w:val="00DC75F8"/>
    <w:rsid w:val="00DD0C3F"/>
    <w:rsid w:val="00DD0E65"/>
    <w:rsid w:val="00DD12B2"/>
    <w:rsid w:val="00DD3A67"/>
    <w:rsid w:val="00DD430D"/>
    <w:rsid w:val="00DD7D22"/>
    <w:rsid w:val="00DE10C4"/>
    <w:rsid w:val="00DE57BB"/>
    <w:rsid w:val="00DE6CD5"/>
    <w:rsid w:val="00DF172A"/>
    <w:rsid w:val="00DF2244"/>
    <w:rsid w:val="00DF5E9A"/>
    <w:rsid w:val="00E00285"/>
    <w:rsid w:val="00E0715A"/>
    <w:rsid w:val="00E10391"/>
    <w:rsid w:val="00E1133E"/>
    <w:rsid w:val="00E13ABA"/>
    <w:rsid w:val="00E15DD3"/>
    <w:rsid w:val="00E21D2F"/>
    <w:rsid w:val="00E2692E"/>
    <w:rsid w:val="00E327F9"/>
    <w:rsid w:val="00E35A5E"/>
    <w:rsid w:val="00E36FBE"/>
    <w:rsid w:val="00E37B85"/>
    <w:rsid w:val="00E5303D"/>
    <w:rsid w:val="00E575DC"/>
    <w:rsid w:val="00E67F5E"/>
    <w:rsid w:val="00E70259"/>
    <w:rsid w:val="00E73EAE"/>
    <w:rsid w:val="00E773A3"/>
    <w:rsid w:val="00E77628"/>
    <w:rsid w:val="00E852E1"/>
    <w:rsid w:val="00E916C7"/>
    <w:rsid w:val="00E94703"/>
    <w:rsid w:val="00E96045"/>
    <w:rsid w:val="00E96899"/>
    <w:rsid w:val="00E9774A"/>
    <w:rsid w:val="00EA1B75"/>
    <w:rsid w:val="00EA2AD5"/>
    <w:rsid w:val="00EB27CE"/>
    <w:rsid w:val="00EB4809"/>
    <w:rsid w:val="00EB5A7B"/>
    <w:rsid w:val="00EB7872"/>
    <w:rsid w:val="00EC0D9D"/>
    <w:rsid w:val="00EC0F6D"/>
    <w:rsid w:val="00EC301D"/>
    <w:rsid w:val="00ED1111"/>
    <w:rsid w:val="00ED6404"/>
    <w:rsid w:val="00ED6522"/>
    <w:rsid w:val="00ED74E8"/>
    <w:rsid w:val="00EE2BDA"/>
    <w:rsid w:val="00EE37D8"/>
    <w:rsid w:val="00EE6DA9"/>
    <w:rsid w:val="00EE7860"/>
    <w:rsid w:val="00EF4C39"/>
    <w:rsid w:val="00EF6B69"/>
    <w:rsid w:val="00F012E7"/>
    <w:rsid w:val="00F01619"/>
    <w:rsid w:val="00F03133"/>
    <w:rsid w:val="00F041B4"/>
    <w:rsid w:val="00F05D49"/>
    <w:rsid w:val="00F05DB5"/>
    <w:rsid w:val="00F127E1"/>
    <w:rsid w:val="00F152BD"/>
    <w:rsid w:val="00F217D3"/>
    <w:rsid w:val="00F23C2E"/>
    <w:rsid w:val="00F30B77"/>
    <w:rsid w:val="00F3343B"/>
    <w:rsid w:val="00F34EF8"/>
    <w:rsid w:val="00F423D1"/>
    <w:rsid w:val="00F44ECF"/>
    <w:rsid w:val="00F5203C"/>
    <w:rsid w:val="00F53B9F"/>
    <w:rsid w:val="00F53F16"/>
    <w:rsid w:val="00F548D7"/>
    <w:rsid w:val="00F56E29"/>
    <w:rsid w:val="00F6490A"/>
    <w:rsid w:val="00F64EAE"/>
    <w:rsid w:val="00F66795"/>
    <w:rsid w:val="00F66F82"/>
    <w:rsid w:val="00F73171"/>
    <w:rsid w:val="00F751C3"/>
    <w:rsid w:val="00F82C4C"/>
    <w:rsid w:val="00F84937"/>
    <w:rsid w:val="00F87030"/>
    <w:rsid w:val="00F91F0A"/>
    <w:rsid w:val="00F92C02"/>
    <w:rsid w:val="00F936C1"/>
    <w:rsid w:val="00F93C23"/>
    <w:rsid w:val="00F976CF"/>
    <w:rsid w:val="00FA1D72"/>
    <w:rsid w:val="00FB3D5C"/>
    <w:rsid w:val="00FB49E2"/>
    <w:rsid w:val="00FB60A3"/>
    <w:rsid w:val="00FC4F1B"/>
    <w:rsid w:val="00FC5E39"/>
    <w:rsid w:val="00FC7AF7"/>
    <w:rsid w:val="00FD2689"/>
    <w:rsid w:val="00FD3D49"/>
    <w:rsid w:val="00FE77CC"/>
    <w:rsid w:val="00FF0DBF"/>
    <w:rsid w:val="00FF2FB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F09F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HTML Preformatted"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6FE5"/>
    <w:rPr>
      <w:sz w:val="24"/>
      <w:szCs w:val="24"/>
    </w:rPr>
  </w:style>
  <w:style w:type="paragraph" w:styleId="Ttulo1">
    <w:name w:val="heading 1"/>
    <w:basedOn w:val="Normal"/>
    <w:next w:val="Normal"/>
    <w:link w:val="Ttulo1Car"/>
    <w:autoRedefine/>
    <w:qFormat/>
    <w:rsid w:val="004E09CE"/>
    <w:pPr>
      <w:keepNext/>
      <w:keepLines/>
      <w:numPr>
        <w:numId w:val="19"/>
      </w:numPr>
      <w:suppressAutoHyphens/>
      <w:spacing w:before="220" w:after="240"/>
      <w:jc w:val="center"/>
      <w:outlineLvl w:val="0"/>
    </w:pPr>
    <w:rPr>
      <w:rFonts w:ascii="Arial Narrow" w:hAnsi="Arial Narrow" w:cs="Arial"/>
      <w:b/>
      <w:caps/>
    </w:rPr>
  </w:style>
  <w:style w:type="paragraph" w:styleId="Ttulo2">
    <w:name w:val="heading 2"/>
    <w:basedOn w:val="Normal"/>
    <w:next w:val="Normal"/>
    <w:link w:val="Ttulo2Car"/>
    <w:autoRedefine/>
    <w:qFormat/>
    <w:rsid w:val="005641D2"/>
    <w:pPr>
      <w:keepNext/>
      <w:keepLines/>
      <w:suppressAutoHyphens/>
      <w:jc w:val="both"/>
      <w:outlineLvl w:val="1"/>
    </w:pPr>
    <w:rPr>
      <w:rFonts w:ascii="Arial Narrow" w:hAnsi="Arial Narrow" w:cs="Arial"/>
      <w:bCs/>
      <w:spacing w:val="-4"/>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rsid w:val="0044622F"/>
    <w:pPr>
      <w:tabs>
        <w:tab w:val="center" w:pos="4252"/>
        <w:tab w:val="right" w:pos="8504"/>
      </w:tabs>
    </w:pPr>
  </w:style>
  <w:style w:type="paragraph" w:styleId="Piedepgina">
    <w:name w:val="footer"/>
    <w:aliases w:val=" Car Car Car, Car Car,Car Car Car,Car Car"/>
    <w:basedOn w:val="Normal"/>
    <w:link w:val="PiedepginaCar"/>
    <w:uiPriority w:val="99"/>
    <w:rsid w:val="0044622F"/>
    <w:pPr>
      <w:tabs>
        <w:tab w:val="center" w:pos="4252"/>
        <w:tab w:val="right" w:pos="8504"/>
      </w:tabs>
    </w:pPr>
  </w:style>
  <w:style w:type="character" w:styleId="Hipervnculo">
    <w:name w:val="Hyperlink"/>
    <w:uiPriority w:val="99"/>
    <w:rsid w:val="0044622F"/>
    <w:rPr>
      <w:color w:val="0000FF"/>
      <w:u w:val="single"/>
    </w:rPr>
  </w:style>
  <w:style w:type="character" w:customStyle="1" w:styleId="EncabezadoCar">
    <w:name w:val="Encabezado Car"/>
    <w:aliases w:val="Encabezado 1 Car"/>
    <w:link w:val="Encabezado"/>
    <w:locked/>
    <w:rsid w:val="005536FF"/>
    <w:rPr>
      <w:sz w:val="24"/>
      <w:szCs w:val="24"/>
      <w:lang w:val="es-CO"/>
    </w:rPr>
  </w:style>
  <w:style w:type="character" w:customStyle="1" w:styleId="PiedepginaCar">
    <w:name w:val="Pie de página Car"/>
    <w:aliases w:val=" Car Car Car Car, Car Car Car1,Car Car Car Car,Car Car Car1"/>
    <w:link w:val="Piedepgina"/>
    <w:uiPriority w:val="99"/>
    <w:rsid w:val="008B6007"/>
    <w:rPr>
      <w:sz w:val="24"/>
      <w:szCs w:val="24"/>
      <w:lang w:val="es-CO"/>
    </w:rPr>
  </w:style>
  <w:style w:type="character" w:styleId="Hipervnculovisitado">
    <w:name w:val="FollowedHyperlink"/>
    <w:rsid w:val="00235F31"/>
    <w:rPr>
      <w:color w:val="800080"/>
      <w:u w:val="single"/>
    </w:rPr>
  </w:style>
  <w:style w:type="paragraph" w:styleId="Textodeglobo">
    <w:name w:val="Balloon Text"/>
    <w:basedOn w:val="Normal"/>
    <w:link w:val="TextodegloboCar"/>
    <w:rsid w:val="00EC0F6D"/>
    <w:rPr>
      <w:rFonts w:ascii="Lucida Grande" w:hAnsi="Lucida Grande"/>
      <w:sz w:val="18"/>
      <w:szCs w:val="18"/>
    </w:rPr>
  </w:style>
  <w:style w:type="character" w:customStyle="1" w:styleId="TextodegloboCar">
    <w:name w:val="Texto de globo Car"/>
    <w:link w:val="Textodeglobo"/>
    <w:rsid w:val="00EC0F6D"/>
    <w:rPr>
      <w:rFonts w:ascii="Lucida Grande" w:hAnsi="Lucida Grande"/>
      <w:sz w:val="18"/>
      <w:szCs w:val="18"/>
      <w:lang w:val="es-CO"/>
    </w:rPr>
  </w:style>
  <w:style w:type="paragraph" w:styleId="Sinespaciado">
    <w:name w:val="No Spacing"/>
    <w:uiPriority w:val="1"/>
    <w:qFormat/>
    <w:rsid w:val="00F217D3"/>
    <w:rPr>
      <w:rFonts w:ascii="Calibri" w:eastAsia="Calibri" w:hAnsi="Calibri"/>
      <w:sz w:val="22"/>
      <w:szCs w:val="22"/>
      <w:lang w:eastAsia="en-US"/>
    </w:rPr>
  </w:style>
  <w:style w:type="character" w:customStyle="1" w:styleId="Fuentedeprrafopredeter1">
    <w:name w:val="Fuente de párrafo predeter.1"/>
    <w:rsid w:val="003123A2"/>
  </w:style>
  <w:style w:type="character" w:styleId="Textoennegrita">
    <w:name w:val="Strong"/>
    <w:basedOn w:val="Fuentedeprrafopredeter"/>
    <w:qFormat/>
    <w:rsid w:val="00225228"/>
    <w:rPr>
      <w:b/>
      <w:bCs/>
    </w:rPr>
  </w:style>
  <w:style w:type="paragraph" w:styleId="NormalWeb">
    <w:name w:val="Normal (Web)"/>
    <w:basedOn w:val="Normal"/>
    <w:uiPriority w:val="99"/>
    <w:unhideWhenUsed/>
    <w:rsid w:val="009C085F"/>
    <w:pPr>
      <w:spacing w:before="100" w:beforeAutospacing="1" w:after="100" w:afterAutospacing="1"/>
    </w:pPr>
    <w:rPr>
      <w:lang w:eastAsia="es-CO"/>
    </w:rPr>
  </w:style>
  <w:style w:type="paragraph" w:styleId="Prrafodelista">
    <w:name w:val="List Paragraph"/>
    <w:basedOn w:val="Normal"/>
    <w:uiPriority w:val="1"/>
    <w:qFormat/>
    <w:rsid w:val="00E67F5E"/>
    <w:pPr>
      <w:ind w:left="720"/>
      <w:contextualSpacing/>
    </w:pPr>
  </w:style>
  <w:style w:type="character" w:customStyle="1" w:styleId="baj">
    <w:name w:val="b_aj"/>
    <w:basedOn w:val="Fuentedeprrafopredeter"/>
    <w:rsid w:val="00902856"/>
  </w:style>
  <w:style w:type="paragraph" w:customStyle="1" w:styleId="Default">
    <w:name w:val="Default"/>
    <w:rsid w:val="00133B9A"/>
    <w:pPr>
      <w:autoSpaceDE w:val="0"/>
      <w:autoSpaceDN w:val="0"/>
      <w:adjustRightInd w:val="0"/>
    </w:pPr>
    <w:rPr>
      <w:rFonts w:ascii="Arial" w:eastAsia="Calibri" w:hAnsi="Arial" w:cs="Arial"/>
      <w:color w:val="000000"/>
      <w:sz w:val="24"/>
      <w:szCs w:val="24"/>
      <w:lang w:eastAsia="es-CO"/>
    </w:rPr>
  </w:style>
  <w:style w:type="paragraph" w:customStyle="1" w:styleId="CM4">
    <w:name w:val="CM4"/>
    <w:basedOn w:val="Default"/>
    <w:next w:val="Default"/>
    <w:rsid w:val="00133B9A"/>
    <w:pPr>
      <w:spacing w:line="246" w:lineRule="atLeast"/>
    </w:pPr>
    <w:rPr>
      <w:color w:val="auto"/>
      <w:lang w:val="es-ES" w:eastAsia="en-US"/>
    </w:rPr>
  </w:style>
  <w:style w:type="character" w:customStyle="1" w:styleId="normalchar1">
    <w:name w:val="normal__char1"/>
    <w:uiPriority w:val="99"/>
    <w:rsid w:val="00133B9A"/>
    <w:rPr>
      <w:rFonts w:ascii="Calibri" w:hAnsi="Calibri" w:cs="Calibri"/>
      <w:sz w:val="22"/>
      <w:szCs w:val="22"/>
    </w:rPr>
  </w:style>
  <w:style w:type="character" w:customStyle="1" w:styleId="Ttulo1Car">
    <w:name w:val="Título 1 Car"/>
    <w:basedOn w:val="Fuentedeprrafopredeter"/>
    <w:link w:val="Ttulo1"/>
    <w:rsid w:val="004E09CE"/>
    <w:rPr>
      <w:rFonts w:ascii="Arial Narrow" w:hAnsi="Arial Narrow" w:cs="Arial"/>
      <w:b/>
      <w:caps/>
      <w:sz w:val="24"/>
      <w:szCs w:val="24"/>
    </w:rPr>
  </w:style>
  <w:style w:type="character" w:customStyle="1" w:styleId="Ttulo2Car">
    <w:name w:val="Título 2 Car"/>
    <w:basedOn w:val="Fuentedeprrafopredeter"/>
    <w:link w:val="Ttulo2"/>
    <w:rsid w:val="005641D2"/>
    <w:rPr>
      <w:rFonts w:ascii="Arial Narrow" w:hAnsi="Arial Narrow" w:cs="Arial"/>
      <w:bCs/>
      <w:spacing w:val="-4"/>
      <w:sz w:val="22"/>
      <w:szCs w:val="22"/>
    </w:rPr>
  </w:style>
  <w:style w:type="paragraph" w:styleId="TDC1">
    <w:name w:val="toc 1"/>
    <w:basedOn w:val="Normal"/>
    <w:next w:val="Normal"/>
    <w:autoRedefine/>
    <w:uiPriority w:val="39"/>
    <w:rsid w:val="000955DE"/>
    <w:pPr>
      <w:keepNext/>
      <w:keepLines/>
      <w:numPr>
        <w:numId w:val="30"/>
      </w:numPr>
      <w:tabs>
        <w:tab w:val="right" w:leader="dot" w:pos="9397"/>
      </w:tabs>
      <w:spacing w:before="120" w:after="120"/>
    </w:pPr>
    <w:rPr>
      <w:rFonts w:ascii="Arial" w:hAnsi="Arial"/>
      <w:b/>
      <w:caps/>
      <w:sz w:val="26"/>
      <w:szCs w:val="20"/>
      <w:lang w:val="es-ES_tradnl"/>
    </w:rPr>
  </w:style>
  <w:style w:type="paragraph" w:styleId="TDC2">
    <w:name w:val="toc 2"/>
    <w:basedOn w:val="Normal"/>
    <w:next w:val="Normal"/>
    <w:autoRedefine/>
    <w:uiPriority w:val="39"/>
    <w:rsid w:val="004F3CF9"/>
    <w:pPr>
      <w:keepNext/>
      <w:keepLines/>
      <w:tabs>
        <w:tab w:val="right" w:leader="dot" w:pos="9397"/>
      </w:tabs>
      <w:spacing w:before="60" w:after="60"/>
      <w:ind w:left="221"/>
    </w:pPr>
    <w:rPr>
      <w:rFonts w:ascii="Arial Narrow" w:hAnsi="Arial Narrow"/>
      <w:b/>
      <w:caps/>
      <w:noProof/>
      <w:color w:val="000000" w:themeColor="text1"/>
      <w:lang w:val="es-ES_tradnl"/>
    </w:rPr>
  </w:style>
  <w:style w:type="paragraph" w:styleId="Textoindependiente">
    <w:name w:val="Body Text"/>
    <w:basedOn w:val="Normal"/>
    <w:link w:val="TextoindependienteCar"/>
    <w:rsid w:val="006F4EAA"/>
    <w:pPr>
      <w:keepNext/>
      <w:keepLines/>
      <w:pBdr>
        <w:top w:val="single" w:sz="4" w:space="1" w:color="auto"/>
        <w:left w:val="single" w:sz="4" w:space="4" w:color="auto"/>
        <w:bottom w:val="single" w:sz="4" w:space="1" w:color="auto"/>
        <w:right w:val="single" w:sz="4" w:space="4" w:color="auto"/>
      </w:pBdr>
      <w:shd w:val="pct20" w:color="auto" w:fill="FFFFFF"/>
      <w:spacing w:after="120" w:line="360" w:lineRule="auto"/>
      <w:jc w:val="center"/>
    </w:pPr>
    <w:rPr>
      <w:rFonts w:ascii="Tahoma" w:hAnsi="Tahoma"/>
      <w:b/>
      <w:caps/>
      <w:szCs w:val="20"/>
      <w:lang w:val="es-ES_tradnl"/>
    </w:rPr>
  </w:style>
  <w:style w:type="character" w:customStyle="1" w:styleId="TextoindependienteCar">
    <w:name w:val="Texto independiente Car"/>
    <w:basedOn w:val="Fuentedeprrafopredeter"/>
    <w:link w:val="Textoindependiente"/>
    <w:rsid w:val="006F4EAA"/>
    <w:rPr>
      <w:rFonts w:ascii="Tahoma" w:hAnsi="Tahoma"/>
      <w:b/>
      <w:caps/>
      <w:sz w:val="24"/>
      <w:shd w:val="pct20" w:color="auto" w:fill="FFFFFF"/>
      <w:lang w:val="es-ES_tradnl"/>
    </w:rPr>
  </w:style>
  <w:style w:type="paragraph" w:styleId="Textonotapie">
    <w:name w:val="footnote text"/>
    <w:basedOn w:val="Normal"/>
    <w:link w:val="TextonotapieCar"/>
    <w:rsid w:val="006F4EAA"/>
    <w:pPr>
      <w:keepNext/>
      <w:keepLines/>
      <w:jc w:val="both"/>
    </w:pPr>
    <w:rPr>
      <w:rFonts w:ascii="Arial" w:hAnsi="Arial"/>
      <w:sz w:val="18"/>
      <w:szCs w:val="20"/>
      <w:lang w:val="es-ES_tradnl"/>
    </w:rPr>
  </w:style>
  <w:style w:type="character" w:customStyle="1" w:styleId="TextonotapieCar">
    <w:name w:val="Texto nota pie Car"/>
    <w:basedOn w:val="Fuentedeprrafopredeter"/>
    <w:link w:val="Textonotapie"/>
    <w:rsid w:val="006F4EAA"/>
    <w:rPr>
      <w:rFonts w:ascii="Arial" w:hAnsi="Arial"/>
      <w:sz w:val="18"/>
      <w:lang w:val="es-ES_tradnl"/>
    </w:rPr>
  </w:style>
  <w:style w:type="character" w:styleId="Refdenotaalpie">
    <w:name w:val="footnote reference"/>
    <w:rsid w:val="006F4EAA"/>
    <w:rPr>
      <w:vertAlign w:val="superscript"/>
    </w:rPr>
  </w:style>
  <w:style w:type="paragraph" w:customStyle="1" w:styleId="DescripcinconVietas">
    <w:name w:val="Descripción con Viñetas"/>
    <w:basedOn w:val="Normal"/>
    <w:rsid w:val="006F4EAA"/>
    <w:pPr>
      <w:keepNext/>
      <w:keepLines/>
      <w:numPr>
        <w:numId w:val="15"/>
      </w:numPr>
      <w:spacing w:before="120" w:after="120"/>
      <w:jc w:val="both"/>
    </w:pPr>
    <w:rPr>
      <w:rFonts w:ascii="Tahoma" w:hAnsi="Tahoma"/>
      <w:szCs w:val="20"/>
      <w:lang w:val="es-ES_tradnl"/>
    </w:rPr>
  </w:style>
  <w:style w:type="character" w:styleId="Nmerodepgina">
    <w:name w:val="page number"/>
    <w:basedOn w:val="Fuentedeprrafopredeter"/>
    <w:rsid w:val="006F4EAA"/>
  </w:style>
  <w:style w:type="paragraph" w:customStyle="1" w:styleId="EstiloTtulo1LatinaTahoma">
    <w:name w:val="Estilo Título 1 + (Latina) Tahoma"/>
    <w:basedOn w:val="Ttulo1"/>
    <w:rsid w:val="006F4EAA"/>
    <w:pPr>
      <w:spacing w:before="480" w:after="360"/>
    </w:pPr>
    <w:rPr>
      <w:bCs/>
    </w:rPr>
  </w:style>
  <w:style w:type="paragraph" w:customStyle="1" w:styleId="EstiloDescripcinTahoma">
    <w:name w:val="Estilo Descripción + Tahoma"/>
    <w:basedOn w:val="Descripcin"/>
    <w:rsid w:val="006F4EAA"/>
    <w:pPr>
      <w:keepNext/>
      <w:keepLines/>
      <w:spacing w:before="120" w:after="120" w:line="360" w:lineRule="auto"/>
      <w:jc w:val="both"/>
    </w:pPr>
    <w:rPr>
      <w:rFonts w:ascii="Tahoma" w:hAnsi="Tahoma"/>
      <w:i w:val="0"/>
      <w:iCs w:val="0"/>
      <w:color w:val="auto"/>
      <w:sz w:val="24"/>
      <w:szCs w:val="20"/>
    </w:rPr>
  </w:style>
  <w:style w:type="paragraph" w:customStyle="1" w:styleId="Estilo12ptDerecha028cm">
    <w:name w:val="Estilo 12 pt Derecha:  028 cm"/>
    <w:basedOn w:val="Normal"/>
    <w:rsid w:val="006F4EAA"/>
    <w:pPr>
      <w:keepNext/>
      <w:keepLines/>
      <w:spacing w:before="120" w:after="120" w:line="360" w:lineRule="auto"/>
      <w:ind w:right="159"/>
      <w:jc w:val="both"/>
    </w:pPr>
    <w:rPr>
      <w:rFonts w:ascii="Tahoma" w:hAnsi="Tahoma"/>
      <w:szCs w:val="20"/>
      <w:lang w:val="es-ES_tradnl"/>
    </w:rPr>
  </w:style>
  <w:style w:type="paragraph" w:styleId="Descripcin">
    <w:name w:val="caption"/>
    <w:basedOn w:val="Normal"/>
    <w:next w:val="Normal"/>
    <w:semiHidden/>
    <w:unhideWhenUsed/>
    <w:qFormat/>
    <w:rsid w:val="006F4EAA"/>
    <w:pPr>
      <w:spacing w:after="200"/>
    </w:pPr>
    <w:rPr>
      <w:i/>
      <w:iCs/>
      <w:color w:val="44546A" w:themeColor="text2"/>
      <w:sz w:val="18"/>
      <w:szCs w:val="18"/>
    </w:rPr>
  </w:style>
  <w:style w:type="character" w:styleId="Refdecomentario">
    <w:name w:val="annotation reference"/>
    <w:basedOn w:val="Fuentedeprrafopredeter"/>
    <w:rsid w:val="00DB41E3"/>
    <w:rPr>
      <w:sz w:val="16"/>
      <w:szCs w:val="16"/>
    </w:rPr>
  </w:style>
  <w:style w:type="paragraph" w:styleId="Textocomentario">
    <w:name w:val="annotation text"/>
    <w:basedOn w:val="Normal"/>
    <w:link w:val="TextocomentarioCar"/>
    <w:rsid w:val="00DB41E3"/>
    <w:rPr>
      <w:sz w:val="20"/>
      <w:szCs w:val="20"/>
    </w:rPr>
  </w:style>
  <w:style w:type="character" w:customStyle="1" w:styleId="TextocomentarioCar">
    <w:name w:val="Texto comentario Car"/>
    <w:basedOn w:val="Fuentedeprrafopredeter"/>
    <w:link w:val="Textocomentario"/>
    <w:rsid w:val="00DB41E3"/>
  </w:style>
  <w:style w:type="paragraph" w:styleId="Asuntodelcomentario">
    <w:name w:val="annotation subject"/>
    <w:basedOn w:val="Textocomentario"/>
    <w:next w:val="Textocomentario"/>
    <w:link w:val="AsuntodelcomentarioCar"/>
    <w:rsid w:val="00DB41E3"/>
    <w:rPr>
      <w:b/>
      <w:bCs/>
    </w:rPr>
  </w:style>
  <w:style w:type="character" w:customStyle="1" w:styleId="AsuntodelcomentarioCar">
    <w:name w:val="Asunto del comentario Car"/>
    <w:basedOn w:val="TextocomentarioCar"/>
    <w:link w:val="Asuntodelcomentario"/>
    <w:rsid w:val="00DB41E3"/>
    <w:rPr>
      <w:b/>
      <w:bCs/>
    </w:rPr>
  </w:style>
  <w:style w:type="paragraph" w:styleId="Revisin">
    <w:name w:val="Revision"/>
    <w:hidden/>
    <w:uiPriority w:val="71"/>
    <w:semiHidden/>
    <w:rsid w:val="00DB41E3"/>
    <w:rPr>
      <w:sz w:val="24"/>
      <w:szCs w:val="24"/>
    </w:rPr>
  </w:style>
  <w:style w:type="table" w:customStyle="1" w:styleId="TableNormal">
    <w:name w:val="Table Normal"/>
    <w:uiPriority w:val="2"/>
    <w:semiHidden/>
    <w:unhideWhenUsed/>
    <w:qFormat/>
    <w:rsid w:val="006C498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04EE"/>
    <w:pPr>
      <w:widowControl w:val="0"/>
      <w:autoSpaceDE w:val="0"/>
      <w:autoSpaceDN w:val="0"/>
    </w:pPr>
    <w:rPr>
      <w:rFonts w:ascii="Arial" w:eastAsia="Arial" w:hAnsi="Arial" w:cs="Arial"/>
      <w:sz w:val="22"/>
      <w:szCs w:val="22"/>
      <w:lang w:val="es-ES" w:bidi="es-ES"/>
    </w:rPr>
  </w:style>
  <w:style w:type="table" w:styleId="Tablaconcuadrcula">
    <w:name w:val="Table Grid"/>
    <w:basedOn w:val="Tablanormal"/>
    <w:rsid w:val="00840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D82F56"/>
    <w:rPr>
      <w:sz w:val="20"/>
      <w:szCs w:val="20"/>
    </w:rPr>
  </w:style>
  <w:style w:type="character" w:customStyle="1" w:styleId="TextonotaalfinalCar">
    <w:name w:val="Texto nota al final Car"/>
    <w:basedOn w:val="Fuentedeprrafopredeter"/>
    <w:link w:val="Textonotaalfinal"/>
    <w:rsid w:val="00D82F56"/>
  </w:style>
  <w:style w:type="character" w:styleId="Refdenotaalfinal">
    <w:name w:val="endnote reference"/>
    <w:basedOn w:val="Fuentedeprrafopredeter"/>
    <w:rsid w:val="00D82F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832711">
      <w:bodyDiv w:val="1"/>
      <w:marLeft w:val="0"/>
      <w:marRight w:val="0"/>
      <w:marTop w:val="0"/>
      <w:marBottom w:val="0"/>
      <w:divBdr>
        <w:top w:val="none" w:sz="0" w:space="0" w:color="auto"/>
        <w:left w:val="none" w:sz="0" w:space="0" w:color="auto"/>
        <w:bottom w:val="none" w:sz="0" w:space="0" w:color="auto"/>
        <w:right w:val="none" w:sz="0" w:space="0" w:color="auto"/>
      </w:divBdr>
    </w:div>
    <w:div w:id="517355717">
      <w:bodyDiv w:val="1"/>
      <w:marLeft w:val="0"/>
      <w:marRight w:val="0"/>
      <w:marTop w:val="0"/>
      <w:marBottom w:val="0"/>
      <w:divBdr>
        <w:top w:val="none" w:sz="0" w:space="0" w:color="auto"/>
        <w:left w:val="none" w:sz="0" w:space="0" w:color="auto"/>
        <w:bottom w:val="none" w:sz="0" w:space="0" w:color="auto"/>
        <w:right w:val="none" w:sz="0" w:space="0" w:color="auto"/>
      </w:divBdr>
    </w:div>
    <w:div w:id="603029162">
      <w:bodyDiv w:val="1"/>
      <w:marLeft w:val="0"/>
      <w:marRight w:val="0"/>
      <w:marTop w:val="0"/>
      <w:marBottom w:val="0"/>
      <w:divBdr>
        <w:top w:val="none" w:sz="0" w:space="0" w:color="auto"/>
        <w:left w:val="none" w:sz="0" w:space="0" w:color="auto"/>
        <w:bottom w:val="none" w:sz="0" w:space="0" w:color="auto"/>
        <w:right w:val="none" w:sz="0" w:space="0" w:color="auto"/>
      </w:divBdr>
    </w:div>
    <w:div w:id="631909651">
      <w:bodyDiv w:val="1"/>
      <w:marLeft w:val="0"/>
      <w:marRight w:val="0"/>
      <w:marTop w:val="0"/>
      <w:marBottom w:val="0"/>
      <w:divBdr>
        <w:top w:val="none" w:sz="0" w:space="0" w:color="auto"/>
        <w:left w:val="none" w:sz="0" w:space="0" w:color="auto"/>
        <w:bottom w:val="none" w:sz="0" w:space="0" w:color="auto"/>
        <w:right w:val="none" w:sz="0" w:space="0" w:color="auto"/>
      </w:divBdr>
    </w:div>
    <w:div w:id="1097214481">
      <w:bodyDiv w:val="1"/>
      <w:marLeft w:val="0"/>
      <w:marRight w:val="0"/>
      <w:marTop w:val="0"/>
      <w:marBottom w:val="0"/>
      <w:divBdr>
        <w:top w:val="none" w:sz="0" w:space="0" w:color="auto"/>
        <w:left w:val="none" w:sz="0" w:space="0" w:color="auto"/>
        <w:bottom w:val="none" w:sz="0" w:space="0" w:color="auto"/>
        <w:right w:val="none" w:sz="0" w:space="0" w:color="auto"/>
      </w:divBdr>
    </w:div>
    <w:div w:id="1175339982">
      <w:bodyDiv w:val="1"/>
      <w:marLeft w:val="0"/>
      <w:marRight w:val="0"/>
      <w:marTop w:val="0"/>
      <w:marBottom w:val="0"/>
      <w:divBdr>
        <w:top w:val="none" w:sz="0" w:space="0" w:color="auto"/>
        <w:left w:val="none" w:sz="0" w:space="0" w:color="auto"/>
        <w:bottom w:val="none" w:sz="0" w:space="0" w:color="auto"/>
        <w:right w:val="none" w:sz="0" w:space="0" w:color="auto"/>
      </w:divBdr>
    </w:div>
    <w:div w:id="1180319237">
      <w:bodyDiv w:val="1"/>
      <w:marLeft w:val="0"/>
      <w:marRight w:val="0"/>
      <w:marTop w:val="0"/>
      <w:marBottom w:val="0"/>
      <w:divBdr>
        <w:top w:val="none" w:sz="0" w:space="0" w:color="auto"/>
        <w:left w:val="none" w:sz="0" w:space="0" w:color="auto"/>
        <w:bottom w:val="none" w:sz="0" w:space="0" w:color="auto"/>
        <w:right w:val="none" w:sz="0" w:space="0" w:color="auto"/>
      </w:divBdr>
    </w:div>
    <w:div w:id="1244223344">
      <w:bodyDiv w:val="1"/>
      <w:marLeft w:val="0"/>
      <w:marRight w:val="0"/>
      <w:marTop w:val="0"/>
      <w:marBottom w:val="0"/>
      <w:divBdr>
        <w:top w:val="none" w:sz="0" w:space="0" w:color="auto"/>
        <w:left w:val="none" w:sz="0" w:space="0" w:color="auto"/>
        <w:bottom w:val="none" w:sz="0" w:space="0" w:color="auto"/>
        <w:right w:val="none" w:sz="0" w:space="0" w:color="auto"/>
      </w:divBdr>
    </w:div>
    <w:div w:id="1357385626">
      <w:bodyDiv w:val="1"/>
      <w:marLeft w:val="0"/>
      <w:marRight w:val="0"/>
      <w:marTop w:val="0"/>
      <w:marBottom w:val="0"/>
      <w:divBdr>
        <w:top w:val="none" w:sz="0" w:space="0" w:color="auto"/>
        <w:left w:val="none" w:sz="0" w:space="0" w:color="auto"/>
        <w:bottom w:val="none" w:sz="0" w:space="0" w:color="auto"/>
        <w:right w:val="none" w:sz="0" w:space="0" w:color="auto"/>
      </w:divBdr>
    </w:div>
    <w:div w:id="1614508195">
      <w:bodyDiv w:val="1"/>
      <w:marLeft w:val="0"/>
      <w:marRight w:val="0"/>
      <w:marTop w:val="0"/>
      <w:marBottom w:val="0"/>
      <w:divBdr>
        <w:top w:val="none" w:sz="0" w:space="0" w:color="auto"/>
        <w:left w:val="none" w:sz="0" w:space="0" w:color="auto"/>
        <w:bottom w:val="none" w:sz="0" w:space="0" w:color="auto"/>
        <w:right w:val="none" w:sz="0" w:space="0" w:color="auto"/>
      </w:divBdr>
    </w:div>
    <w:div w:id="1646202446">
      <w:bodyDiv w:val="1"/>
      <w:marLeft w:val="0"/>
      <w:marRight w:val="0"/>
      <w:marTop w:val="0"/>
      <w:marBottom w:val="0"/>
      <w:divBdr>
        <w:top w:val="none" w:sz="0" w:space="0" w:color="auto"/>
        <w:left w:val="none" w:sz="0" w:space="0" w:color="auto"/>
        <w:bottom w:val="none" w:sz="0" w:space="0" w:color="auto"/>
        <w:right w:val="none" w:sz="0" w:space="0" w:color="auto"/>
      </w:divBdr>
    </w:div>
    <w:div w:id="1806655091">
      <w:bodyDiv w:val="1"/>
      <w:marLeft w:val="0"/>
      <w:marRight w:val="0"/>
      <w:marTop w:val="0"/>
      <w:marBottom w:val="0"/>
      <w:divBdr>
        <w:top w:val="none" w:sz="0" w:space="0" w:color="auto"/>
        <w:left w:val="none" w:sz="0" w:space="0" w:color="auto"/>
        <w:bottom w:val="none" w:sz="0" w:space="0" w:color="auto"/>
        <w:right w:val="none" w:sz="0" w:space="0" w:color="auto"/>
      </w:divBdr>
    </w:div>
    <w:div w:id="1835417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0EA19498C364942A89DC8225CAEDCA0" ma:contentTypeVersion="15" ma:contentTypeDescription="Crear nuevo documento." ma:contentTypeScope="" ma:versionID="7116434018f38fff8d4007ed63973b87">
  <xsd:schema xmlns:xsd="http://www.w3.org/2001/XMLSchema" xmlns:xs="http://www.w3.org/2001/XMLSchema" xmlns:p="http://schemas.microsoft.com/office/2006/metadata/properties" xmlns:ns2="0b7579ad-5cc0-44ec-8b03-d8d39d6af2ca" xmlns:ns3="0479bd30-6d75-429d-addc-6f7080fb81cb" targetNamespace="http://schemas.microsoft.com/office/2006/metadata/properties" ma:root="true" ma:fieldsID="2446c96ce5ced3eb2c867f484b94499b" ns2:_="" ns3:_="">
    <xsd:import namespace="0b7579ad-5cc0-44ec-8b03-d8d39d6af2ca"/>
    <xsd:import namespace="0479bd30-6d75-429d-addc-6f7080fb81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579ad-5cc0-44ec-8b03-d8d39d6af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c427b5ec-ef2e-485d-a942-29e3b2b0a2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9bd30-6d75-429d-addc-6f7080fb81c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084332db-aaf7-4c9f-a9af-083021a3b534}" ma:internalName="TaxCatchAll" ma:showField="CatchAllData" ma:web="0479bd30-6d75-429d-addc-6f7080fb8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25AD5-BB84-405C-9286-EDBD96588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579ad-5cc0-44ec-8b03-d8d39d6af2ca"/>
    <ds:schemaRef ds:uri="0479bd30-6d75-429d-addc-6f7080fb8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439D1-5EA3-4989-8611-E42E939194A6}">
  <ds:schemaRefs>
    <ds:schemaRef ds:uri="http://schemas.openxmlformats.org/officeDocument/2006/bibliography"/>
  </ds:schemaRefs>
</ds:datastoreItem>
</file>

<file path=customXml/itemProps3.xml><?xml version="1.0" encoding="utf-8"?>
<ds:datastoreItem xmlns:ds="http://schemas.openxmlformats.org/officeDocument/2006/customXml" ds:itemID="{7ED247B0-0171-4CE7-9F02-95357FE44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8207</TotalTime>
  <Pages>17</Pages>
  <Words>3386</Words>
  <Characters>18625</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lpstr>
    </vt:vector>
  </TitlesOfParts>
  <Company>Ministerio de Comunicaciones</Company>
  <LinksUpToDate>false</LinksUpToDate>
  <CharactersWithSpaces>21968</CharactersWithSpaces>
  <SharedDoc>false</SharedDoc>
  <HLinks>
    <vt:vector size="36" baseType="variant">
      <vt:variant>
        <vt:i4>786437</vt:i4>
      </vt:variant>
      <vt:variant>
        <vt:i4>33</vt:i4>
      </vt:variant>
      <vt:variant>
        <vt:i4>0</vt:i4>
      </vt:variant>
      <vt:variant>
        <vt:i4>5</vt:i4>
      </vt:variant>
      <vt:variant>
        <vt:lpwstr>http://micrositios.mintic.gov.co/rendicion_cuentas_2015/</vt:lpwstr>
      </vt:variant>
      <vt:variant>
        <vt:lpwstr/>
      </vt:variant>
      <vt:variant>
        <vt:i4>5636206</vt:i4>
      </vt:variant>
      <vt:variant>
        <vt:i4>30</vt:i4>
      </vt:variant>
      <vt:variant>
        <vt:i4>0</vt:i4>
      </vt:variant>
      <vt:variant>
        <vt:i4>5</vt:i4>
      </vt:variant>
      <vt:variant>
        <vt:lpwstr>http://www.mintic.gov.co/portal/604/w3-propertyvalue-546.html</vt:lpwstr>
      </vt:variant>
      <vt:variant>
        <vt:lpwstr/>
      </vt:variant>
      <vt:variant>
        <vt:i4>2293880</vt:i4>
      </vt:variant>
      <vt:variant>
        <vt:i4>27</vt:i4>
      </vt:variant>
      <vt:variant>
        <vt:i4>0</vt:i4>
      </vt:variant>
      <vt:variant>
        <vt:i4>5</vt:i4>
      </vt:variant>
      <vt:variant>
        <vt:lpwstr>http://www.mintic.gov.co/portal/604/articles-13320_doc_pdf.pdf</vt:lpwstr>
      </vt:variant>
      <vt:variant>
        <vt:lpwstr/>
      </vt:variant>
      <vt:variant>
        <vt:i4>8257642</vt:i4>
      </vt:variant>
      <vt:variant>
        <vt:i4>-1</vt:i4>
      </vt:variant>
      <vt:variant>
        <vt:i4>2053</vt:i4>
      </vt:variant>
      <vt:variant>
        <vt:i4>1</vt:i4>
      </vt:variant>
      <vt:variant>
        <vt:lpwstr>mintic</vt:lpwstr>
      </vt:variant>
      <vt:variant>
        <vt:lpwstr/>
      </vt:variant>
      <vt:variant>
        <vt:i4>262145</vt:i4>
      </vt:variant>
      <vt:variant>
        <vt:i4>-1</vt:i4>
      </vt:variant>
      <vt:variant>
        <vt:i4>2054</vt:i4>
      </vt:variant>
      <vt:variant>
        <vt:i4>1</vt:i4>
      </vt:variant>
      <vt:variant>
        <vt:lpwstr>lema</vt:lpwstr>
      </vt:variant>
      <vt:variant>
        <vt:lpwstr/>
      </vt:variant>
      <vt:variant>
        <vt:i4>7667738</vt:i4>
      </vt:variant>
      <vt:variant>
        <vt:i4>-1</vt:i4>
      </vt:variant>
      <vt:variant>
        <vt:i4>2055</vt:i4>
      </vt:variant>
      <vt:variant>
        <vt:i4>1</vt:i4>
      </vt:variant>
      <vt:variant>
        <vt:lpwstr>vdgente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mlozano</dc:creator>
  <cp:keywords/>
  <cp:lastModifiedBy>Giovanni Andres Espitia Roa</cp:lastModifiedBy>
  <cp:revision>562</cp:revision>
  <cp:lastPrinted>2020-12-28T15:20:00Z</cp:lastPrinted>
  <dcterms:created xsi:type="dcterms:W3CDTF">2020-12-11T14:40:00Z</dcterms:created>
  <dcterms:modified xsi:type="dcterms:W3CDTF">2022-12-15T20:33:00Z</dcterms:modified>
</cp:coreProperties>
</file>