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E1542" w14:textId="119D6385" w:rsidR="0044106D" w:rsidRPr="008D793F" w:rsidRDefault="0044106D" w:rsidP="007518ED">
      <w:pPr>
        <w:spacing w:line="276" w:lineRule="auto"/>
        <w:jc w:val="center"/>
        <w:rPr>
          <w:rFonts w:cs="Arial"/>
          <w:sz w:val="22"/>
          <w:szCs w:val="22"/>
        </w:rPr>
      </w:pPr>
      <w:bookmarkStart w:id="0" w:name="_Hlk4764394"/>
    </w:p>
    <w:p w14:paraId="5DFF97AB" w14:textId="316A575C" w:rsidR="009723FC" w:rsidRPr="008D793F" w:rsidRDefault="009723FC" w:rsidP="000D4AE5">
      <w:pPr>
        <w:spacing w:line="276" w:lineRule="auto"/>
        <w:jc w:val="center"/>
        <w:rPr>
          <w:rFonts w:cs="Arial"/>
          <w:sz w:val="22"/>
          <w:szCs w:val="22"/>
        </w:rPr>
      </w:pPr>
    </w:p>
    <w:p w14:paraId="38513A79" w14:textId="685FF232" w:rsidR="00D76780" w:rsidRPr="008D793F" w:rsidRDefault="02344213" w:rsidP="6726F5A1">
      <w:pPr>
        <w:spacing w:line="276" w:lineRule="auto"/>
        <w:contextualSpacing/>
        <w:jc w:val="center"/>
        <w:rPr>
          <w:rFonts w:cs="Arial"/>
          <w:i/>
          <w:sz w:val="22"/>
          <w:szCs w:val="22"/>
        </w:rPr>
      </w:pPr>
      <w:bookmarkStart w:id="1" w:name="_Hlk40511133"/>
      <w:r w:rsidRPr="008D793F">
        <w:rPr>
          <w:rFonts w:cs="Arial"/>
          <w:i/>
          <w:iCs/>
          <w:sz w:val="22"/>
          <w:szCs w:val="22"/>
        </w:rPr>
        <w:t>“</w:t>
      </w:r>
      <w:r w:rsidR="00DA1674" w:rsidRPr="008D793F">
        <w:rPr>
          <w:rFonts w:cs="Arial"/>
          <w:i/>
          <w:sz w:val="22"/>
          <w:szCs w:val="22"/>
        </w:rPr>
        <w:t xml:space="preserve">Por </w:t>
      </w:r>
      <w:r w:rsidR="00D75685" w:rsidRPr="008D793F">
        <w:rPr>
          <w:rFonts w:cs="Arial"/>
          <w:i/>
          <w:sz w:val="22"/>
          <w:szCs w:val="22"/>
        </w:rPr>
        <w:t>el</w:t>
      </w:r>
      <w:r w:rsidR="00DA1674" w:rsidRPr="008D793F">
        <w:rPr>
          <w:rFonts w:cs="Arial"/>
          <w:i/>
          <w:sz w:val="22"/>
          <w:szCs w:val="22"/>
        </w:rPr>
        <w:t xml:space="preserve"> cual se</w:t>
      </w:r>
      <w:r w:rsidR="00624BC7" w:rsidRPr="008D793F">
        <w:rPr>
          <w:rFonts w:cs="Arial"/>
          <w:i/>
          <w:sz w:val="22"/>
          <w:szCs w:val="22"/>
        </w:rPr>
        <w:t xml:space="preserve"> adiciona el Título </w:t>
      </w:r>
      <w:r w:rsidR="00624BC7" w:rsidRPr="008D793F">
        <w:rPr>
          <w:rFonts w:cs="Arial"/>
          <w:i/>
          <w:sz w:val="22"/>
          <w:szCs w:val="22"/>
          <w:highlight w:val="yellow"/>
        </w:rPr>
        <w:t>–por definir</w:t>
      </w:r>
      <w:r w:rsidR="005F7F94" w:rsidRPr="008D793F">
        <w:rPr>
          <w:rFonts w:cs="Arial"/>
          <w:i/>
          <w:sz w:val="22"/>
          <w:szCs w:val="22"/>
          <w:highlight w:val="yellow"/>
        </w:rPr>
        <w:t>—</w:t>
      </w:r>
      <w:r w:rsidR="005F7F94" w:rsidRPr="008D793F">
        <w:rPr>
          <w:rFonts w:cs="Arial"/>
          <w:i/>
          <w:sz w:val="22"/>
          <w:szCs w:val="22"/>
        </w:rPr>
        <w:t>a la P</w:t>
      </w:r>
      <w:r w:rsidR="00A2252E" w:rsidRPr="008D793F">
        <w:rPr>
          <w:rFonts w:cs="Arial"/>
          <w:i/>
          <w:sz w:val="22"/>
          <w:szCs w:val="22"/>
        </w:rPr>
        <w:t>a</w:t>
      </w:r>
      <w:r w:rsidR="005F7F94" w:rsidRPr="008D793F">
        <w:rPr>
          <w:rFonts w:cs="Arial"/>
          <w:i/>
          <w:sz w:val="22"/>
          <w:szCs w:val="22"/>
        </w:rPr>
        <w:t xml:space="preserve">rte 2 del Libro 2 Del Decreto 1078 de 2015, Decreto Único Reglamentario del Sector de las Tecnologías de la Información y las Comunicaciones, para </w:t>
      </w:r>
      <w:r w:rsidR="00DA1674" w:rsidRPr="008D793F">
        <w:rPr>
          <w:rFonts w:cs="Arial"/>
          <w:i/>
          <w:sz w:val="22"/>
          <w:szCs w:val="22"/>
        </w:rPr>
        <w:t>reglamenta</w:t>
      </w:r>
      <w:r w:rsidR="005F7F94" w:rsidRPr="008D793F">
        <w:rPr>
          <w:rFonts w:cs="Arial"/>
          <w:i/>
          <w:sz w:val="22"/>
          <w:szCs w:val="22"/>
        </w:rPr>
        <w:t>r</w:t>
      </w:r>
      <w:r w:rsidR="00DA1674" w:rsidRPr="008D793F">
        <w:rPr>
          <w:rFonts w:cs="Arial"/>
          <w:i/>
          <w:sz w:val="22"/>
          <w:szCs w:val="22"/>
        </w:rPr>
        <w:t xml:space="preserve"> los parágrafos transitorios 3 y 4 del artículo 36 </w:t>
      </w:r>
    </w:p>
    <w:p w14:paraId="57ED1AE4" w14:textId="7337A210" w:rsidR="009723FC" w:rsidRPr="008D793F" w:rsidRDefault="00DA1674" w:rsidP="6726F5A1">
      <w:pPr>
        <w:spacing w:line="276" w:lineRule="auto"/>
        <w:contextualSpacing/>
        <w:jc w:val="center"/>
        <w:rPr>
          <w:rFonts w:cs="Arial"/>
          <w:i/>
          <w:iCs/>
          <w:sz w:val="22"/>
          <w:szCs w:val="22"/>
        </w:rPr>
      </w:pPr>
      <w:r w:rsidRPr="008D793F">
        <w:rPr>
          <w:rFonts w:cs="Arial"/>
          <w:i/>
          <w:sz w:val="22"/>
          <w:szCs w:val="22"/>
        </w:rPr>
        <w:t>de la Ley 1341 de 2009</w:t>
      </w:r>
      <w:r w:rsidR="02344213" w:rsidRPr="008D793F">
        <w:rPr>
          <w:rFonts w:cs="Arial"/>
          <w:i/>
          <w:iCs/>
          <w:sz w:val="22"/>
          <w:szCs w:val="22"/>
        </w:rPr>
        <w:t>”</w:t>
      </w:r>
    </w:p>
    <w:p w14:paraId="39A0F256" w14:textId="77777777" w:rsidR="00F60F71" w:rsidRPr="008D793F" w:rsidRDefault="00F60F71">
      <w:pPr>
        <w:spacing w:line="276" w:lineRule="auto"/>
        <w:contextualSpacing/>
        <w:jc w:val="center"/>
        <w:rPr>
          <w:rFonts w:cs="Arial"/>
          <w:i/>
          <w:sz w:val="22"/>
          <w:szCs w:val="22"/>
        </w:rPr>
      </w:pPr>
    </w:p>
    <w:bookmarkEnd w:id="1"/>
    <w:p w14:paraId="3E2D9158" w14:textId="77777777" w:rsidR="009723FC" w:rsidRPr="008D793F" w:rsidRDefault="009723FC">
      <w:pPr>
        <w:spacing w:line="276" w:lineRule="auto"/>
        <w:contextualSpacing/>
        <w:jc w:val="center"/>
        <w:rPr>
          <w:rFonts w:cs="Arial"/>
          <w:b/>
          <w:i/>
          <w:sz w:val="22"/>
          <w:szCs w:val="22"/>
        </w:rPr>
      </w:pPr>
    </w:p>
    <w:p w14:paraId="72A33935" w14:textId="77777777" w:rsidR="009723FC" w:rsidRPr="008D793F" w:rsidRDefault="009723FC">
      <w:pPr>
        <w:spacing w:line="276" w:lineRule="auto"/>
        <w:contextualSpacing/>
        <w:jc w:val="center"/>
        <w:rPr>
          <w:rFonts w:cs="Arial"/>
          <w:b/>
          <w:sz w:val="22"/>
          <w:szCs w:val="22"/>
        </w:rPr>
      </w:pPr>
      <w:r w:rsidRPr="008D793F">
        <w:rPr>
          <w:rFonts w:cs="Arial"/>
          <w:b/>
          <w:sz w:val="22"/>
          <w:szCs w:val="22"/>
        </w:rPr>
        <w:t>EL PRESIDENTE DE LA REPÚBLICA DE COLOMBIA</w:t>
      </w:r>
    </w:p>
    <w:p w14:paraId="7AD6AD32" w14:textId="77777777" w:rsidR="009723FC" w:rsidRPr="008D793F" w:rsidRDefault="009723FC">
      <w:pPr>
        <w:spacing w:line="276" w:lineRule="auto"/>
        <w:contextualSpacing/>
        <w:jc w:val="center"/>
        <w:rPr>
          <w:rFonts w:cs="Arial"/>
          <w:b/>
          <w:sz w:val="22"/>
          <w:szCs w:val="22"/>
        </w:rPr>
      </w:pPr>
    </w:p>
    <w:p w14:paraId="0050B9D9" w14:textId="1FD38DD5" w:rsidR="009723FC" w:rsidRPr="008D793F" w:rsidRDefault="009723FC">
      <w:pPr>
        <w:tabs>
          <w:tab w:val="left" w:pos="1661"/>
          <w:tab w:val="left" w:pos="6663"/>
        </w:tabs>
        <w:spacing w:line="276" w:lineRule="auto"/>
        <w:contextualSpacing/>
        <w:jc w:val="center"/>
        <w:rPr>
          <w:rFonts w:cs="Arial"/>
          <w:sz w:val="22"/>
          <w:szCs w:val="22"/>
        </w:rPr>
      </w:pPr>
      <w:r w:rsidRPr="008D793F">
        <w:rPr>
          <w:rFonts w:cs="Arial"/>
          <w:sz w:val="22"/>
          <w:szCs w:val="22"/>
        </w:rPr>
        <w:t xml:space="preserve">En ejercicio de sus facultades constitucionales y legales, en especial las que le confieren el numeral 11 del artículo 189 de la Constitución Política, </w:t>
      </w:r>
      <w:r w:rsidR="00D75685" w:rsidRPr="008D793F">
        <w:rPr>
          <w:rFonts w:cs="Arial"/>
          <w:sz w:val="22"/>
          <w:szCs w:val="22"/>
        </w:rPr>
        <w:t xml:space="preserve">los parágrafos transitorios tercero y cuarto del </w:t>
      </w:r>
      <w:r w:rsidR="00BF61BF" w:rsidRPr="008D793F">
        <w:rPr>
          <w:rFonts w:cs="Arial"/>
          <w:sz w:val="22"/>
          <w:szCs w:val="22"/>
        </w:rPr>
        <w:t xml:space="preserve">artículo 36 de la Ley 1341 de 2009, </w:t>
      </w:r>
      <w:r w:rsidRPr="008D793F">
        <w:rPr>
          <w:rFonts w:cs="Arial"/>
          <w:sz w:val="22"/>
          <w:szCs w:val="22"/>
        </w:rPr>
        <w:t>y</w:t>
      </w:r>
    </w:p>
    <w:p w14:paraId="33F65FE6" w14:textId="63C43738" w:rsidR="009723FC" w:rsidRPr="008D793F" w:rsidRDefault="009723FC">
      <w:pPr>
        <w:tabs>
          <w:tab w:val="left" w:pos="1661"/>
          <w:tab w:val="left" w:pos="6663"/>
        </w:tabs>
        <w:spacing w:line="276" w:lineRule="auto"/>
        <w:contextualSpacing/>
        <w:rPr>
          <w:rFonts w:cs="Arial"/>
          <w:sz w:val="22"/>
          <w:szCs w:val="22"/>
        </w:rPr>
      </w:pPr>
    </w:p>
    <w:p w14:paraId="0DC9B886" w14:textId="77777777" w:rsidR="009723FC" w:rsidRPr="008D793F" w:rsidRDefault="009723FC" w:rsidP="009654CB">
      <w:pPr>
        <w:tabs>
          <w:tab w:val="center" w:pos="4561"/>
          <w:tab w:val="left" w:pos="7410"/>
        </w:tabs>
        <w:spacing w:line="276" w:lineRule="auto"/>
        <w:contextualSpacing/>
        <w:jc w:val="center"/>
        <w:rPr>
          <w:rFonts w:cs="Arial"/>
          <w:b/>
          <w:bCs/>
          <w:sz w:val="22"/>
          <w:szCs w:val="22"/>
        </w:rPr>
      </w:pPr>
      <w:r w:rsidRPr="008D793F">
        <w:rPr>
          <w:rFonts w:cs="Arial"/>
          <w:b/>
          <w:bCs/>
          <w:sz w:val="22"/>
          <w:szCs w:val="22"/>
        </w:rPr>
        <w:t>CONSIDERANDO</w:t>
      </w:r>
    </w:p>
    <w:p w14:paraId="0EB8B6DD" w14:textId="77777777" w:rsidR="009723FC" w:rsidRPr="008D793F" w:rsidRDefault="009723FC">
      <w:pPr>
        <w:tabs>
          <w:tab w:val="center" w:pos="4561"/>
          <w:tab w:val="left" w:pos="7410"/>
        </w:tabs>
        <w:spacing w:line="276" w:lineRule="auto"/>
        <w:contextualSpacing/>
        <w:rPr>
          <w:rFonts w:cs="Arial"/>
          <w:b/>
          <w:sz w:val="22"/>
          <w:szCs w:val="22"/>
        </w:rPr>
      </w:pPr>
      <w:r w:rsidRPr="008D793F">
        <w:rPr>
          <w:rFonts w:cs="Arial"/>
          <w:b/>
          <w:sz w:val="22"/>
          <w:szCs w:val="22"/>
        </w:rPr>
        <w:tab/>
      </w:r>
    </w:p>
    <w:p w14:paraId="3634E3D2" w14:textId="2E983F33" w:rsidR="00A96113" w:rsidRPr="008D793F" w:rsidRDefault="00A96113" w:rsidP="008F0BE4">
      <w:pPr>
        <w:shd w:val="clear" w:color="auto" w:fill="FFFFFF"/>
        <w:spacing w:line="276" w:lineRule="auto"/>
        <w:contextualSpacing/>
        <w:jc w:val="both"/>
        <w:rPr>
          <w:rFonts w:cs="Arial"/>
          <w:sz w:val="22"/>
          <w:szCs w:val="22"/>
          <w:lang w:eastAsia="es-CO"/>
        </w:rPr>
      </w:pPr>
      <w:r w:rsidRPr="008D793F">
        <w:rPr>
          <w:rFonts w:cs="Arial"/>
          <w:sz w:val="22"/>
          <w:szCs w:val="22"/>
          <w:lang w:eastAsia="es-CO"/>
        </w:rPr>
        <w:t xml:space="preserve">Que, a través de la Ley </w:t>
      </w:r>
      <w:r w:rsidR="004D0F37">
        <w:rPr>
          <w:rFonts w:cs="Arial"/>
          <w:sz w:val="22"/>
          <w:szCs w:val="22"/>
          <w:lang w:eastAsia="es-CO"/>
        </w:rPr>
        <w:t>2294</w:t>
      </w:r>
      <w:r w:rsidR="004D0F37" w:rsidRPr="008D793F">
        <w:rPr>
          <w:rFonts w:cs="Arial"/>
          <w:sz w:val="22"/>
          <w:szCs w:val="22"/>
          <w:lang w:eastAsia="es-CO"/>
        </w:rPr>
        <w:t xml:space="preserve"> </w:t>
      </w:r>
      <w:r w:rsidRPr="008D793F">
        <w:rPr>
          <w:rFonts w:cs="Arial"/>
          <w:sz w:val="22"/>
          <w:szCs w:val="22"/>
          <w:lang w:eastAsia="es-CO"/>
        </w:rPr>
        <w:t>de 2023, el Congreso de la República expidió el Plan Nacional de Desarrollo 2022-2026 “</w:t>
      </w:r>
      <w:r w:rsidRPr="008D793F">
        <w:rPr>
          <w:rFonts w:cs="Arial"/>
          <w:i/>
          <w:sz w:val="22"/>
          <w:szCs w:val="22"/>
          <w:lang w:eastAsia="es-CO"/>
        </w:rPr>
        <w:t>Colombia potencia mundial de la vida</w:t>
      </w:r>
      <w:r w:rsidRPr="008D793F">
        <w:rPr>
          <w:rFonts w:cs="Arial"/>
          <w:sz w:val="22"/>
          <w:szCs w:val="22"/>
          <w:lang w:eastAsia="es-CO"/>
        </w:rPr>
        <w:t>”. En particular, mediante el artículo 14</w:t>
      </w:r>
      <w:r w:rsidR="00E56E33">
        <w:rPr>
          <w:rFonts w:cs="Arial"/>
          <w:sz w:val="22"/>
          <w:szCs w:val="22"/>
          <w:lang w:eastAsia="es-CO"/>
        </w:rPr>
        <w:t>9</w:t>
      </w:r>
      <w:r w:rsidRPr="008D793F">
        <w:rPr>
          <w:rFonts w:cs="Arial"/>
          <w:sz w:val="22"/>
          <w:szCs w:val="22"/>
          <w:lang w:eastAsia="es-CO"/>
        </w:rPr>
        <w:t xml:space="preserve"> </w:t>
      </w:r>
      <w:r w:rsidRPr="008D793F">
        <w:rPr>
          <w:rFonts w:cs="Arial"/>
          <w:i/>
          <w:sz w:val="22"/>
          <w:szCs w:val="22"/>
          <w:lang w:eastAsia="es-CO"/>
        </w:rPr>
        <w:t>ibidem</w:t>
      </w:r>
      <w:r w:rsidRPr="008D793F">
        <w:rPr>
          <w:rFonts w:cs="Arial"/>
          <w:sz w:val="22"/>
          <w:szCs w:val="22"/>
          <w:lang w:eastAsia="es-CO"/>
        </w:rPr>
        <w:t xml:space="preserve"> el legislador adicionó los parágrafos transitorios tercero y cuarto al artículo 36 de la Ley 1341 de 2009, “Por la cual se definen principios y conceptos sobre la sociedad de la información y la organización de las Tecnologías </w:t>
      </w:r>
      <w:r w:rsidRPr="00BD756C">
        <w:rPr>
          <w:rFonts w:cs="Arial"/>
          <w:b/>
          <w:bCs/>
          <w:sz w:val="22"/>
          <w:szCs w:val="22"/>
          <w:lang w:eastAsia="es-CO"/>
        </w:rPr>
        <w:t>de</w:t>
      </w:r>
      <w:r w:rsidRPr="008D793F">
        <w:rPr>
          <w:rFonts w:cs="Arial"/>
          <w:sz w:val="22"/>
          <w:szCs w:val="22"/>
          <w:lang w:eastAsia="es-CO"/>
        </w:rPr>
        <w:t xml:space="preserve"> la Información y las Comunicaciones –TIC–, se crea la Agencia Nacional de Espectro y se dictan otras disposiciones”. </w:t>
      </w:r>
    </w:p>
    <w:p w14:paraId="2614C622" w14:textId="77777777" w:rsidR="00A96113" w:rsidRPr="008D793F" w:rsidRDefault="00A96113" w:rsidP="008F0BE4">
      <w:pPr>
        <w:shd w:val="clear" w:color="auto" w:fill="FFFFFF"/>
        <w:spacing w:line="276" w:lineRule="auto"/>
        <w:contextualSpacing/>
        <w:jc w:val="both"/>
        <w:rPr>
          <w:rFonts w:cs="Arial"/>
          <w:sz w:val="22"/>
          <w:szCs w:val="22"/>
          <w:lang w:eastAsia="es-CO"/>
        </w:rPr>
      </w:pPr>
    </w:p>
    <w:p w14:paraId="0601CDD6" w14:textId="47ABE122" w:rsidR="00A96113" w:rsidRPr="008D793F" w:rsidRDefault="00A96113" w:rsidP="008F0BE4">
      <w:pPr>
        <w:shd w:val="clear" w:color="auto" w:fill="FFFFFF"/>
        <w:spacing w:line="276" w:lineRule="auto"/>
        <w:contextualSpacing/>
        <w:jc w:val="both"/>
        <w:rPr>
          <w:rFonts w:cs="Arial"/>
          <w:sz w:val="22"/>
          <w:szCs w:val="22"/>
          <w:lang w:eastAsia="es-CO"/>
        </w:rPr>
      </w:pPr>
      <w:r w:rsidRPr="008D793F">
        <w:rPr>
          <w:rFonts w:cs="Arial"/>
          <w:sz w:val="22"/>
          <w:szCs w:val="22"/>
          <w:lang w:eastAsia="es-CO"/>
        </w:rPr>
        <w:t xml:space="preserve">Que mediante los citados parágrafos transitorios el legislador otorga a los destinatarios de esas disposiciones el beneficio de quedar exceptuados del pago de la contraprestación periódica única de que trata ese mismo artículo 36 de la Ley 1341 de 2009, por un periodo de cinco (5) años </w:t>
      </w:r>
      <w:r w:rsidRPr="008D793F">
        <w:rPr>
          <w:rFonts w:cs="Arial"/>
          <w:sz w:val="22"/>
          <w:szCs w:val="22"/>
          <w:shd w:val="clear" w:color="auto" w:fill="FFFFFF"/>
        </w:rPr>
        <w:t>en los términos y bajo los presupuestos que cada precepto establece, como sigue:</w:t>
      </w:r>
      <w:r w:rsidRPr="008D793F">
        <w:rPr>
          <w:rFonts w:cs="Arial"/>
          <w:sz w:val="22"/>
          <w:szCs w:val="22"/>
          <w:lang w:eastAsia="es-CO"/>
        </w:rPr>
        <w:t xml:space="preserve">   </w:t>
      </w:r>
    </w:p>
    <w:p w14:paraId="0E424929" w14:textId="77777777" w:rsidR="00A96113" w:rsidRPr="008D793F" w:rsidRDefault="00A96113" w:rsidP="008F0BE4">
      <w:pPr>
        <w:shd w:val="clear" w:color="auto" w:fill="FFFFFF"/>
        <w:spacing w:line="276" w:lineRule="auto"/>
        <w:contextualSpacing/>
        <w:jc w:val="both"/>
        <w:rPr>
          <w:rFonts w:cs="Arial"/>
          <w:sz w:val="22"/>
          <w:szCs w:val="22"/>
          <w:lang w:eastAsia="es-CO"/>
        </w:rPr>
      </w:pPr>
    </w:p>
    <w:p w14:paraId="1FFD6923" w14:textId="2737E1C7" w:rsidR="00A96113" w:rsidRPr="008D793F" w:rsidRDefault="00A96113" w:rsidP="008F0BE4">
      <w:pPr>
        <w:shd w:val="clear" w:color="auto" w:fill="FFFFFF"/>
        <w:spacing w:line="276" w:lineRule="auto"/>
        <w:contextualSpacing/>
        <w:jc w:val="both"/>
        <w:rPr>
          <w:rFonts w:cs="Arial"/>
          <w:sz w:val="22"/>
          <w:szCs w:val="22"/>
          <w:shd w:val="clear" w:color="auto" w:fill="FFFFFF"/>
        </w:rPr>
      </w:pPr>
      <w:r w:rsidRPr="008D793F">
        <w:rPr>
          <w:rFonts w:cs="Arial"/>
          <w:sz w:val="22"/>
          <w:szCs w:val="22"/>
          <w:lang w:eastAsia="es-CO"/>
        </w:rPr>
        <w:t xml:space="preserve">Que en virtud del parágrafo transitorio tercero, </w:t>
      </w:r>
      <w:r w:rsidRPr="008D793F">
        <w:rPr>
          <w:rFonts w:cs="Arial"/>
          <w:i/>
          <w:sz w:val="22"/>
          <w:szCs w:val="22"/>
          <w:lang w:eastAsia="es-CO"/>
        </w:rPr>
        <w:t>las personas que provean el servicio de acceso a Internet fijo residencial minorista que, al 31 de diciembre de 2023, tengan entre uno (1) y menos de treinta mil (30.000) accesos a nivel nacional y que no se hayan incorporado en el Registro Único de TIC</w:t>
      </w:r>
      <w:r w:rsidRPr="008D793F">
        <w:rPr>
          <w:rFonts w:cs="Arial"/>
          <w:sz w:val="22"/>
          <w:szCs w:val="22"/>
          <w:shd w:val="clear" w:color="auto" w:fill="FFFFFF"/>
        </w:rPr>
        <w:t xml:space="preserve">, se exceptúan del pago de la contraprestación periódica única a favor del Fondo Único de Tecnologías de la Información y las Comunicaciones, por cinco (5) años </w:t>
      </w:r>
      <w:r w:rsidRPr="008D793F">
        <w:rPr>
          <w:rFonts w:cs="Arial"/>
          <w:i/>
          <w:sz w:val="22"/>
          <w:szCs w:val="22"/>
          <w:shd w:val="clear" w:color="auto" w:fill="FFFFFF"/>
        </w:rPr>
        <w:t>contados desde la fecha en la cual queden incorporados en el Registro Único de TIC</w:t>
      </w:r>
      <w:r w:rsidRPr="008D793F">
        <w:rPr>
          <w:rFonts w:cs="Arial"/>
          <w:sz w:val="22"/>
          <w:szCs w:val="22"/>
          <w:shd w:val="clear" w:color="auto" w:fill="FFFFFF"/>
        </w:rPr>
        <w:t>, de acuerdo con las condiciones establecidas en ese mismo parágrafo.</w:t>
      </w:r>
    </w:p>
    <w:p w14:paraId="57B722E1" w14:textId="77777777" w:rsidR="00A96113" w:rsidRPr="008D793F" w:rsidRDefault="00A96113" w:rsidP="008F0BE4">
      <w:pPr>
        <w:shd w:val="clear" w:color="auto" w:fill="FFFFFF"/>
        <w:spacing w:line="276" w:lineRule="auto"/>
        <w:contextualSpacing/>
        <w:jc w:val="both"/>
        <w:rPr>
          <w:rFonts w:cs="Arial"/>
          <w:sz w:val="22"/>
          <w:szCs w:val="22"/>
          <w:shd w:val="clear" w:color="auto" w:fill="FFFFFF"/>
        </w:rPr>
      </w:pPr>
    </w:p>
    <w:p w14:paraId="27C1F04D" w14:textId="4896D200" w:rsidR="00A96113" w:rsidRPr="008D793F" w:rsidRDefault="00A96113" w:rsidP="008F0BE4">
      <w:pPr>
        <w:shd w:val="clear" w:color="auto" w:fill="FFFFFF"/>
        <w:spacing w:line="276" w:lineRule="auto"/>
        <w:contextualSpacing/>
        <w:jc w:val="both"/>
        <w:rPr>
          <w:rFonts w:cs="Arial"/>
          <w:sz w:val="22"/>
          <w:szCs w:val="22"/>
          <w:lang w:eastAsia="es-CO"/>
        </w:rPr>
      </w:pPr>
      <w:r w:rsidRPr="008D793F">
        <w:rPr>
          <w:rFonts w:cs="Arial"/>
          <w:sz w:val="22"/>
          <w:szCs w:val="22"/>
          <w:shd w:val="clear" w:color="auto" w:fill="FFFFFF"/>
        </w:rPr>
        <w:t xml:space="preserve">Que, a su turno, según el parágrafo transitorio cuarto, </w:t>
      </w:r>
      <w:r w:rsidRPr="008D793F">
        <w:rPr>
          <w:rFonts w:cs="Arial"/>
          <w:i/>
          <w:sz w:val="22"/>
          <w:szCs w:val="22"/>
          <w:shd w:val="clear" w:color="auto" w:fill="FFFFFF"/>
        </w:rPr>
        <w:t>los proveedores de redes y servicios de telecomunicaciones que proveen el servicio de acceso a Internet fijo residencial minorista que, al 31 de diciembre de 2023 tengan por lo menos un (1) acceso y menos de treinta mil (30.000) accesos a nivel nacional</w:t>
      </w:r>
      <w:r w:rsidRPr="008D793F">
        <w:rPr>
          <w:rFonts w:cs="Arial"/>
          <w:sz w:val="22"/>
          <w:szCs w:val="22"/>
          <w:shd w:val="clear" w:color="auto" w:fill="FFFFFF"/>
        </w:rPr>
        <w:t xml:space="preserve">, se exceptúan del pago de la contraprestación periódica única a favor del Fondo Único de Tecnologías de la Información y las Comunicaciones, por cinco (5) años </w:t>
      </w:r>
      <w:r w:rsidRPr="008D793F">
        <w:rPr>
          <w:rFonts w:cs="Arial"/>
          <w:i/>
          <w:sz w:val="22"/>
          <w:szCs w:val="22"/>
          <w:shd w:val="clear" w:color="auto" w:fill="FFFFFF"/>
        </w:rPr>
        <w:t xml:space="preserve">contados desde la aprobación del plan de inversiones </w:t>
      </w:r>
      <w:r w:rsidRPr="008D793F">
        <w:rPr>
          <w:rFonts w:cs="Arial"/>
          <w:i/>
          <w:sz w:val="22"/>
          <w:szCs w:val="22"/>
          <w:shd w:val="clear" w:color="auto" w:fill="FFFFFF"/>
        </w:rPr>
        <w:lastRenderedPageBreak/>
        <w:t>por parte del Ministerio de Tecnologías de la Información y las Comunicaciones</w:t>
      </w:r>
      <w:r w:rsidRPr="008D793F">
        <w:rPr>
          <w:rFonts w:cs="Arial"/>
          <w:sz w:val="22"/>
          <w:szCs w:val="22"/>
          <w:shd w:val="clear" w:color="auto" w:fill="FFFFFF"/>
        </w:rPr>
        <w:t xml:space="preserve">, de acuerdo con las condiciones establecidas en ese mismo parágrafo.  </w:t>
      </w:r>
    </w:p>
    <w:p w14:paraId="562C764A" w14:textId="77777777" w:rsidR="00A96113" w:rsidRPr="008D793F" w:rsidRDefault="00A96113" w:rsidP="008F0BE4">
      <w:pPr>
        <w:shd w:val="clear" w:color="auto" w:fill="FFFFFF"/>
        <w:spacing w:line="276" w:lineRule="auto"/>
        <w:contextualSpacing/>
        <w:jc w:val="both"/>
        <w:rPr>
          <w:rFonts w:cs="Arial"/>
          <w:sz w:val="22"/>
          <w:szCs w:val="22"/>
          <w:lang w:eastAsia="es-CO"/>
        </w:rPr>
      </w:pPr>
    </w:p>
    <w:p w14:paraId="02C2D731" w14:textId="203AB276" w:rsidR="00A96113" w:rsidRPr="008D793F" w:rsidRDefault="00A96113" w:rsidP="008F0BE4">
      <w:pPr>
        <w:shd w:val="clear" w:color="auto" w:fill="FFFFFF"/>
        <w:spacing w:line="276" w:lineRule="auto"/>
        <w:contextualSpacing/>
        <w:jc w:val="both"/>
        <w:rPr>
          <w:rFonts w:cs="Arial"/>
          <w:sz w:val="22"/>
          <w:szCs w:val="22"/>
          <w:lang w:eastAsia="es-CO"/>
        </w:rPr>
      </w:pPr>
      <w:r w:rsidRPr="008D793F">
        <w:rPr>
          <w:rFonts w:cs="Arial"/>
          <w:sz w:val="22"/>
          <w:szCs w:val="22"/>
          <w:lang w:eastAsia="es-CO"/>
        </w:rPr>
        <w:t xml:space="preserve">Que, para el efecto, en cada parágrafo transitorio el legislador atribuyó al Ministerio de Tecnologías de la Información y las Comunicaciones (MinTIC) la facultad de expedir la </w:t>
      </w:r>
      <w:r w:rsidRPr="008D793F">
        <w:rPr>
          <w:rFonts w:cs="Arial"/>
          <w:sz w:val="22"/>
          <w:szCs w:val="22"/>
          <w:shd w:val="clear" w:color="auto" w:fill="FFFFFF"/>
        </w:rPr>
        <w:t xml:space="preserve">reglamentación para definir, </w:t>
      </w:r>
      <w:r w:rsidRPr="008D793F">
        <w:rPr>
          <w:rFonts w:cs="Arial"/>
          <w:i/>
          <w:sz w:val="22"/>
          <w:szCs w:val="22"/>
          <w:lang w:eastAsia="es-CO"/>
        </w:rPr>
        <w:t xml:space="preserve">entre otras condiciones, las de acceso al beneficio </w:t>
      </w:r>
      <w:r w:rsidRPr="008D793F">
        <w:rPr>
          <w:rFonts w:cs="Arial"/>
          <w:sz w:val="22"/>
          <w:szCs w:val="22"/>
          <w:lang w:eastAsia="es-CO"/>
        </w:rPr>
        <w:t>[de que trata cada parágrafo transitorio]</w:t>
      </w:r>
      <w:r w:rsidRPr="008D793F">
        <w:rPr>
          <w:rFonts w:cs="Arial"/>
          <w:i/>
          <w:sz w:val="22"/>
          <w:szCs w:val="22"/>
          <w:lang w:eastAsia="es-CO"/>
        </w:rPr>
        <w:t>, las inversiones y actualizaciones tecnológicas para proveer Internet por parte de estos operadores, así como los mecanismos de verificación de su cumplimiento</w:t>
      </w:r>
      <w:r w:rsidRPr="008D793F">
        <w:rPr>
          <w:rFonts w:cs="Arial"/>
          <w:sz w:val="22"/>
          <w:szCs w:val="22"/>
          <w:lang w:eastAsia="es-CO"/>
        </w:rPr>
        <w:t>.</w:t>
      </w:r>
    </w:p>
    <w:p w14:paraId="06DD0C7F" w14:textId="69351D61" w:rsidR="0087687B" w:rsidRPr="008D793F" w:rsidRDefault="0087687B" w:rsidP="008F0BE4">
      <w:pPr>
        <w:shd w:val="clear" w:color="auto" w:fill="FFFFFF"/>
        <w:spacing w:line="276" w:lineRule="auto"/>
        <w:contextualSpacing/>
        <w:jc w:val="both"/>
        <w:rPr>
          <w:rFonts w:cs="Arial"/>
          <w:sz w:val="22"/>
          <w:szCs w:val="22"/>
          <w:lang w:eastAsia="es-CO"/>
        </w:rPr>
      </w:pPr>
    </w:p>
    <w:p w14:paraId="7D43D9B9" w14:textId="1A1B6024" w:rsidR="0087687B" w:rsidRPr="008D793F" w:rsidRDefault="0087687B" w:rsidP="0087687B">
      <w:pPr>
        <w:spacing w:line="276" w:lineRule="auto"/>
        <w:ind w:right="51"/>
        <w:contextualSpacing/>
        <w:jc w:val="both"/>
        <w:rPr>
          <w:rFonts w:cs="Arial"/>
          <w:sz w:val="22"/>
          <w:szCs w:val="22"/>
        </w:rPr>
      </w:pPr>
      <w:r w:rsidRPr="008D793F">
        <w:rPr>
          <w:rFonts w:cs="Arial"/>
          <w:sz w:val="22"/>
          <w:szCs w:val="22"/>
        </w:rPr>
        <w:t xml:space="preserve">Que, para </w:t>
      </w:r>
      <w:r w:rsidR="00F90820" w:rsidRPr="008D793F">
        <w:rPr>
          <w:rFonts w:cs="Arial"/>
          <w:sz w:val="22"/>
          <w:szCs w:val="22"/>
        </w:rPr>
        <w:t>los</w:t>
      </w:r>
      <w:r w:rsidRPr="008D793F">
        <w:rPr>
          <w:rFonts w:cs="Arial"/>
          <w:sz w:val="22"/>
          <w:szCs w:val="22"/>
        </w:rPr>
        <w:t xml:space="preserve"> anterior</w:t>
      </w:r>
      <w:r w:rsidR="00F90820" w:rsidRPr="008D793F">
        <w:rPr>
          <w:rFonts w:cs="Arial"/>
          <w:sz w:val="22"/>
          <w:szCs w:val="22"/>
        </w:rPr>
        <w:t>es</w:t>
      </w:r>
      <w:r w:rsidRPr="008D793F">
        <w:rPr>
          <w:rFonts w:cs="Arial"/>
          <w:sz w:val="22"/>
          <w:szCs w:val="22"/>
        </w:rPr>
        <w:t xml:space="preserve"> propósito</w:t>
      </w:r>
      <w:r w:rsidR="00F90820" w:rsidRPr="008D793F">
        <w:rPr>
          <w:rFonts w:cs="Arial"/>
          <w:sz w:val="22"/>
          <w:szCs w:val="22"/>
        </w:rPr>
        <w:t>s</w:t>
      </w:r>
      <w:r w:rsidRPr="008D793F">
        <w:rPr>
          <w:rFonts w:cs="Arial"/>
          <w:sz w:val="22"/>
          <w:szCs w:val="22"/>
        </w:rPr>
        <w:t xml:space="preserve">, se requiere </w:t>
      </w:r>
      <w:r w:rsidR="00F90820" w:rsidRPr="008D793F">
        <w:rPr>
          <w:rFonts w:cs="Arial"/>
          <w:sz w:val="22"/>
          <w:szCs w:val="22"/>
        </w:rPr>
        <w:t>a</w:t>
      </w:r>
      <w:r w:rsidRPr="008D793F">
        <w:rPr>
          <w:rFonts w:cs="Arial"/>
          <w:sz w:val="22"/>
          <w:szCs w:val="22"/>
          <w:lang w:eastAsia="es-CO"/>
        </w:rPr>
        <w:t xml:space="preserve">dicionar </w:t>
      </w:r>
      <w:r w:rsidR="00CD7AC2" w:rsidRPr="008D793F">
        <w:rPr>
          <w:rFonts w:cs="Arial"/>
          <w:sz w:val="22"/>
          <w:szCs w:val="22"/>
          <w:lang w:eastAsia="es-CO"/>
        </w:rPr>
        <w:t>el</w:t>
      </w:r>
      <w:r w:rsidR="00F90820" w:rsidRPr="008D793F">
        <w:rPr>
          <w:rFonts w:cs="Arial"/>
          <w:sz w:val="22"/>
          <w:szCs w:val="22"/>
        </w:rPr>
        <w:t xml:space="preserve"> </w:t>
      </w:r>
      <w:r w:rsidRPr="008D793F">
        <w:rPr>
          <w:rFonts w:cs="Arial"/>
          <w:sz w:val="22"/>
          <w:szCs w:val="22"/>
        </w:rPr>
        <w:t xml:space="preserve">Título </w:t>
      </w:r>
      <w:r w:rsidR="00F90820" w:rsidRPr="008D793F">
        <w:rPr>
          <w:rFonts w:cs="Arial"/>
          <w:sz w:val="22"/>
          <w:szCs w:val="22"/>
          <w:highlight w:val="yellow"/>
        </w:rPr>
        <w:t>–por definir--</w:t>
      </w:r>
      <w:r w:rsidRPr="008D793F">
        <w:rPr>
          <w:rFonts w:cs="Arial"/>
          <w:sz w:val="22"/>
          <w:szCs w:val="22"/>
        </w:rPr>
        <w:t xml:space="preserve"> </w:t>
      </w:r>
      <w:r w:rsidR="00CD7AC2" w:rsidRPr="008D793F">
        <w:rPr>
          <w:rFonts w:cs="Arial"/>
          <w:sz w:val="22"/>
          <w:szCs w:val="22"/>
        </w:rPr>
        <w:t>a</w:t>
      </w:r>
      <w:r w:rsidRPr="008D793F">
        <w:rPr>
          <w:rFonts w:cs="Arial"/>
          <w:sz w:val="22"/>
          <w:szCs w:val="22"/>
        </w:rPr>
        <w:t xml:space="preserve"> la Parte 2 del Libro 2 del Decreto 1078 de 2015, Decreto Único Reglamentario del Sector de Tecnologías de la Información y las Comunicaciones, con el fin de </w:t>
      </w:r>
      <w:r w:rsidR="007D19AB" w:rsidRPr="008D793F">
        <w:rPr>
          <w:rFonts w:cs="Arial"/>
          <w:sz w:val="22"/>
          <w:szCs w:val="22"/>
        </w:rPr>
        <w:t xml:space="preserve">reglamentar los citados parágrafos transitorios tercero y cuarto del artículo 36 de la Ley 1341 de 2009, adicionados por el </w:t>
      </w:r>
      <w:r w:rsidR="00B60F1C" w:rsidRPr="008D793F">
        <w:rPr>
          <w:rFonts w:cs="Arial"/>
          <w:sz w:val="22"/>
          <w:szCs w:val="22"/>
        </w:rPr>
        <w:t>artículo 14</w:t>
      </w:r>
      <w:r w:rsidR="0099539F">
        <w:rPr>
          <w:rFonts w:cs="Arial"/>
          <w:sz w:val="22"/>
          <w:szCs w:val="22"/>
        </w:rPr>
        <w:t>9</w:t>
      </w:r>
      <w:r w:rsidR="00B60F1C" w:rsidRPr="008D793F">
        <w:rPr>
          <w:rFonts w:cs="Arial"/>
          <w:sz w:val="22"/>
          <w:szCs w:val="22"/>
        </w:rPr>
        <w:t xml:space="preserve"> de la Ley </w:t>
      </w:r>
      <w:r w:rsidR="0099539F">
        <w:rPr>
          <w:rFonts w:cs="Arial"/>
          <w:sz w:val="22"/>
          <w:szCs w:val="22"/>
        </w:rPr>
        <w:t>2294 de 2023.</w:t>
      </w:r>
      <w:r w:rsidRPr="008D793F">
        <w:rPr>
          <w:rFonts w:cs="Arial"/>
          <w:sz w:val="22"/>
          <w:szCs w:val="22"/>
        </w:rPr>
        <w:t xml:space="preserve"> </w:t>
      </w:r>
    </w:p>
    <w:p w14:paraId="59832EC6" w14:textId="77777777" w:rsidR="00A96113" w:rsidRPr="008D793F" w:rsidRDefault="00A96113" w:rsidP="008F0BE4">
      <w:pPr>
        <w:pStyle w:val="paragraph"/>
        <w:spacing w:before="0" w:beforeAutospacing="0" w:after="0" w:afterAutospacing="0"/>
        <w:jc w:val="both"/>
        <w:textAlignment w:val="baseline"/>
        <w:rPr>
          <w:rStyle w:val="normaltextrun"/>
          <w:rFonts w:ascii="Arial" w:hAnsi="Arial" w:cs="Arial"/>
          <w:color w:val="FF0000"/>
          <w:sz w:val="22"/>
          <w:szCs w:val="22"/>
          <w:shd w:val="clear" w:color="auto" w:fill="FFFFFF"/>
          <w:lang w:val="es-ES"/>
        </w:rPr>
      </w:pPr>
    </w:p>
    <w:p w14:paraId="18A64B1F" w14:textId="64EE2CD4" w:rsidR="00A96113" w:rsidRPr="008D793F" w:rsidRDefault="00800A40" w:rsidP="008F0BE4">
      <w:pPr>
        <w:pStyle w:val="paragraph"/>
        <w:spacing w:before="0" w:beforeAutospacing="0" w:after="0" w:afterAutospacing="0" w:line="276" w:lineRule="auto"/>
        <w:jc w:val="both"/>
        <w:textAlignment w:val="baseline"/>
        <w:rPr>
          <w:rStyle w:val="normaltextrun"/>
          <w:rFonts w:ascii="Arial" w:hAnsi="Arial" w:cs="Arial"/>
          <w:sz w:val="22"/>
          <w:szCs w:val="22"/>
          <w:shd w:val="clear" w:color="auto" w:fill="FFFFFF"/>
          <w:lang w:val="es-ES"/>
        </w:rPr>
      </w:pPr>
      <w:r w:rsidRPr="008D793F">
        <w:rPr>
          <w:rStyle w:val="normaltextrun"/>
          <w:rFonts w:ascii="Arial" w:hAnsi="Arial" w:cs="Arial"/>
          <w:sz w:val="22"/>
          <w:szCs w:val="22"/>
          <w:shd w:val="clear" w:color="auto" w:fill="FFFFFF"/>
          <w:lang w:val="es-ES"/>
        </w:rPr>
        <w:t xml:space="preserve">Que, </w:t>
      </w:r>
      <w:r w:rsidR="0087687B" w:rsidRPr="008D793F">
        <w:rPr>
          <w:rStyle w:val="normaltextrun"/>
          <w:rFonts w:ascii="Arial" w:hAnsi="Arial" w:cs="Arial"/>
          <w:sz w:val="22"/>
          <w:szCs w:val="22"/>
          <w:shd w:val="clear" w:color="auto" w:fill="FFFFFF"/>
          <w:lang w:val="es-ES"/>
        </w:rPr>
        <w:t>d</w:t>
      </w:r>
      <w:r w:rsidR="00A96113" w:rsidRPr="008D793F">
        <w:rPr>
          <w:rStyle w:val="normaltextrun"/>
          <w:rFonts w:ascii="Arial" w:hAnsi="Arial" w:cs="Arial"/>
          <w:sz w:val="22"/>
          <w:szCs w:val="22"/>
          <w:shd w:val="clear" w:color="auto" w:fill="FFFFFF"/>
          <w:lang w:val="es-ES"/>
        </w:rPr>
        <w:t>e conformidad con lo establecido en el artículo 2.2.2.30.5. del Decreto 1074 de 2015, el MinTIC diligenció el cuestionario expedido por la Superintendencia de Industria y Comercio (SIC) mediante el artículo 5 de la Resolución SIC 44649 de 2010, con el fin de verificar si las disposiciones contempladas en el presente acto administrativo tienen alguna incidencia en la libre competencia. Dado que la totalidad de las respuestas al cuestionario “Evaluación de la incidencia sobre la libre competencia de los proyectos de actos administrativos expedidos con fines regulatorios” fueron negativas, el presente acto administrativo no plantea una restricción indebida a la libre competencia, motivo por el cual no resultó necesario remitir la propuesta regulatoria a la SIC de conformidad con lo dispuesto en el numeral 1 del artículo 2.2.2.30.6 del Decreto 1074 de 2015.</w:t>
      </w:r>
    </w:p>
    <w:p w14:paraId="3E9CAFB7" w14:textId="77777777" w:rsidR="00A96113" w:rsidRPr="008D793F" w:rsidRDefault="00A96113" w:rsidP="008F0BE4">
      <w:pPr>
        <w:pStyle w:val="paragraph"/>
        <w:spacing w:before="0" w:beforeAutospacing="0" w:after="0" w:afterAutospacing="0"/>
        <w:jc w:val="both"/>
        <w:textAlignment w:val="baseline"/>
        <w:rPr>
          <w:rFonts w:ascii="Arial" w:hAnsi="Arial" w:cs="Arial"/>
          <w:sz w:val="22"/>
          <w:szCs w:val="22"/>
        </w:rPr>
      </w:pPr>
      <w:r w:rsidRPr="008D793F">
        <w:rPr>
          <w:rStyle w:val="eop"/>
          <w:rFonts w:ascii="Arial" w:hAnsi="Arial" w:cs="Arial"/>
          <w:sz w:val="22"/>
          <w:szCs w:val="22"/>
        </w:rPr>
        <w:t> </w:t>
      </w:r>
    </w:p>
    <w:p w14:paraId="1C0DD5F3" w14:textId="6E6B6AEB" w:rsidR="00A96113" w:rsidRPr="008D793F" w:rsidRDefault="00800A40" w:rsidP="008F0BE4">
      <w:pPr>
        <w:shd w:val="clear" w:color="auto" w:fill="FFFFFF"/>
        <w:spacing w:line="276" w:lineRule="auto"/>
        <w:contextualSpacing/>
        <w:jc w:val="both"/>
        <w:rPr>
          <w:rStyle w:val="normaltextrun"/>
          <w:rFonts w:cs="Arial"/>
          <w:sz w:val="22"/>
          <w:szCs w:val="22"/>
          <w:lang w:eastAsia="es-CO"/>
        </w:rPr>
      </w:pPr>
      <w:r w:rsidRPr="008D793F">
        <w:rPr>
          <w:rStyle w:val="normaltextrun"/>
          <w:rFonts w:cs="Arial"/>
          <w:sz w:val="22"/>
          <w:szCs w:val="22"/>
          <w:lang w:eastAsia="es-CO"/>
        </w:rPr>
        <w:t>Que, c</w:t>
      </w:r>
      <w:r w:rsidR="00A96113" w:rsidRPr="008D793F">
        <w:rPr>
          <w:rStyle w:val="normaltextrun"/>
          <w:rFonts w:cs="Arial"/>
          <w:sz w:val="22"/>
          <w:szCs w:val="22"/>
          <w:lang w:eastAsia="es-CO"/>
        </w:rPr>
        <w:t xml:space="preserve">omo quiera que el presente Decreto establece un trámite, entendido en el caso concreto como el conjunto de requisitos, pasos o acciones que deben efectuar los beneficiarios de los parágrafos transitorios tercero y cuarto del artículo 36 de la Ley 1341 de 2009 ante este Ministerio para hacer efectivo el beneficio al que se refieren esos mismos parágrafos, en cumplimiento de las disposiciones del numeral 2 del artículo 1 de la Ley 962 de 2005, modificado por el artículo 39 del Decreto Ley 019 de 2012, el MinTIC sometió </w:t>
      </w:r>
      <w:r w:rsidR="00A96113" w:rsidRPr="008D793F">
        <w:rPr>
          <w:rStyle w:val="normaltextrun"/>
          <w:rFonts w:cs="Arial"/>
          <w:sz w:val="22"/>
          <w:szCs w:val="22"/>
        </w:rPr>
        <w:t xml:space="preserve">el presente Decreto en su versión preliminar </w:t>
      </w:r>
      <w:r w:rsidR="00A96113" w:rsidRPr="008D793F">
        <w:rPr>
          <w:rStyle w:val="normaltextrun"/>
          <w:rFonts w:cs="Arial"/>
          <w:sz w:val="22"/>
          <w:szCs w:val="22"/>
          <w:lang w:eastAsia="es-CO"/>
        </w:rPr>
        <w:t xml:space="preserve">a consideración del Departamento Administrativo de la Función Pública (DAFP).  </w:t>
      </w:r>
    </w:p>
    <w:p w14:paraId="59D59648" w14:textId="77777777" w:rsidR="00A96113" w:rsidRPr="008D793F" w:rsidRDefault="00A96113" w:rsidP="008F0BE4">
      <w:pPr>
        <w:shd w:val="clear" w:color="auto" w:fill="FFFFFF"/>
        <w:spacing w:line="276" w:lineRule="auto"/>
        <w:contextualSpacing/>
        <w:jc w:val="both"/>
        <w:rPr>
          <w:rStyle w:val="normaltextrun"/>
          <w:rFonts w:cs="Arial"/>
          <w:sz w:val="22"/>
          <w:szCs w:val="22"/>
        </w:rPr>
      </w:pPr>
    </w:p>
    <w:p w14:paraId="71F31B2D" w14:textId="01C8942A" w:rsidR="00A96113" w:rsidRPr="008D793F" w:rsidRDefault="0087687B" w:rsidP="008F0BE4">
      <w:pPr>
        <w:shd w:val="clear" w:color="auto" w:fill="FFFFFF"/>
        <w:spacing w:line="276" w:lineRule="auto"/>
        <w:contextualSpacing/>
        <w:jc w:val="both"/>
        <w:rPr>
          <w:rStyle w:val="normaltextrun"/>
          <w:rFonts w:cs="Arial"/>
          <w:sz w:val="22"/>
          <w:szCs w:val="22"/>
        </w:rPr>
      </w:pPr>
      <w:r w:rsidRPr="008D793F">
        <w:rPr>
          <w:rStyle w:val="normaltextrun"/>
          <w:rFonts w:cs="Arial"/>
          <w:sz w:val="22"/>
          <w:szCs w:val="22"/>
          <w:shd w:val="clear" w:color="auto" w:fill="FFFFFF"/>
        </w:rPr>
        <w:t>Que, a</w:t>
      </w:r>
      <w:r w:rsidR="00A96113" w:rsidRPr="008D793F">
        <w:rPr>
          <w:rStyle w:val="normaltextrun"/>
          <w:rFonts w:cs="Arial"/>
          <w:sz w:val="22"/>
          <w:szCs w:val="22"/>
          <w:shd w:val="clear" w:color="auto" w:fill="FFFFFF"/>
        </w:rPr>
        <w:t xml:space="preserve"> través de oficio con </w:t>
      </w:r>
      <w:r w:rsidR="00A96113" w:rsidRPr="008D793F">
        <w:rPr>
          <w:rStyle w:val="normaltextrun"/>
          <w:rFonts w:cs="Arial"/>
          <w:sz w:val="22"/>
          <w:szCs w:val="22"/>
          <w:highlight w:val="yellow"/>
          <w:shd w:val="clear" w:color="auto" w:fill="FFFFFF"/>
        </w:rPr>
        <w:t>----identificar oficio y fecha---</w:t>
      </w:r>
      <w:r w:rsidR="00A96113" w:rsidRPr="008D793F">
        <w:rPr>
          <w:rStyle w:val="normaltextrun"/>
          <w:rFonts w:cs="Arial"/>
          <w:sz w:val="22"/>
          <w:szCs w:val="22"/>
          <w:shd w:val="clear" w:color="auto" w:fill="FFFFFF"/>
        </w:rPr>
        <w:t>, el DAFP conceptuó lo siguiente: “</w:t>
      </w:r>
      <w:r w:rsidR="00A96113" w:rsidRPr="008D793F">
        <w:rPr>
          <w:rStyle w:val="normaltextrun"/>
          <w:rFonts w:cs="Arial"/>
          <w:sz w:val="22"/>
          <w:szCs w:val="22"/>
          <w:highlight w:val="yellow"/>
          <w:shd w:val="clear" w:color="auto" w:fill="FFFFFF"/>
        </w:rPr>
        <w:t>---------</w:t>
      </w:r>
      <w:r w:rsidR="00A96113" w:rsidRPr="008D793F">
        <w:rPr>
          <w:rStyle w:val="normaltextrun"/>
          <w:rFonts w:cs="Arial"/>
          <w:sz w:val="22"/>
          <w:szCs w:val="22"/>
          <w:shd w:val="clear" w:color="auto" w:fill="FFFFFF"/>
        </w:rPr>
        <w:t>“</w:t>
      </w:r>
    </w:p>
    <w:p w14:paraId="3F9D4CBD" w14:textId="77777777" w:rsidR="00FE4C15" w:rsidRPr="008D793F" w:rsidRDefault="00FE4C15">
      <w:pPr>
        <w:spacing w:line="276" w:lineRule="auto"/>
        <w:ind w:right="51"/>
        <w:contextualSpacing/>
        <w:jc w:val="both"/>
        <w:rPr>
          <w:rFonts w:cs="Arial"/>
          <w:bCs/>
          <w:sz w:val="22"/>
          <w:szCs w:val="22"/>
        </w:rPr>
      </w:pPr>
    </w:p>
    <w:p w14:paraId="25CE730B" w14:textId="0AE76746" w:rsidR="009723FC" w:rsidRPr="008D793F" w:rsidRDefault="0B0DC749" w:rsidP="45ECE065">
      <w:pPr>
        <w:shd w:val="clear" w:color="auto" w:fill="FFFFFF" w:themeFill="background1"/>
        <w:spacing w:line="276" w:lineRule="auto"/>
        <w:contextualSpacing/>
        <w:jc w:val="both"/>
        <w:rPr>
          <w:rFonts w:cs="Arial"/>
          <w:sz w:val="22"/>
          <w:szCs w:val="22"/>
        </w:rPr>
      </w:pPr>
      <w:r w:rsidRPr="008D793F">
        <w:rPr>
          <w:rFonts w:cs="Arial"/>
          <w:sz w:val="22"/>
          <w:szCs w:val="22"/>
        </w:rPr>
        <w:t xml:space="preserve">Que de conformidad con lo previsto </w:t>
      </w:r>
      <w:r w:rsidR="085EF69B" w:rsidRPr="008D793F">
        <w:rPr>
          <w:rFonts w:cs="Arial"/>
          <w:sz w:val="22"/>
          <w:szCs w:val="22"/>
        </w:rPr>
        <w:t xml:space="preserve">en los </w:t>
      </w:r>
      <w:r w:rsidR="085EF69B" w:rsidRPr="008D793F">
        <w:rPr>
          <w:rFonts w:cs="Arial"/>
          <w:sz w:val="22"/>
          <w:szCs w:val="22"/>
          <w:shd w:val="clear" w:color="auto" w:fill="FFFFFF"/>
        </w:rPr>
        <w:t>artículos 3 y 8 de</w:t>
      </w:r>
      <w:r w:rsidR="3868F802" w:rsidRPr="008D793F">
        <w:rPr>
          <w:rFonts w:cs="Arial"/>
          <w:sz w:val="22"/>
          <w:szCs w:val="22"/>
        </w:rPr>
        <w:t>l Código de Procedimiento Administrativo y de lo Contencioso Administrativo</w:t>
      </w:r>
      <w:r w:rsidR="006D0ACC" w:rsidRPr="008D793F">
        <w:rPr>
          <w:rFonts w:cs="Arial"/>
          <w:sz w:val="22"/>
          <w:szCs w:val="22"/>
        </w:rPr>
        <w:t xml:space="preserve">, </w:t>
      </w:r>
      <w:r w:rsidR="085EF69B" w:rsidRPr="008D793F">
        <w:rPr>
          <w:rFonts w:cs="Arial"/>
          <w:sz w:val="22"/>
          <w:szCs w:val="22"/>
          <w:shd w:val="clear" w:color="auto" w:fill="FFFFFF"/>
        </w:rPr>
        <w:t xml:space="preserve">en concordancia con lo dispuesto en el artículo </w:t>
      </w:r>
      <w:hyperlink r:id="rId11" w:anchor="2.1.2.1.14" w:history="1">
        <w:r w:rsidRPr="008D793F">
          <w:rPr>
            <w:rStyle w:val="Hipervnculo"/>
            <w:rFonts w:cs="Arial"/>
            <w:color w:val="auto"/>
            <w:sz w:val="22"/>
            <w:szCs w:val="22"/>
            <w:u w:val="none"/>
          </w:rPr>
          <w:t>2.1.2.1.14</w:t>
        </w:r>
      </w:hyperlink>
      <w:r w:rsidRPr="008D793F">
        <w:rPr>
          <w:rFonts w:cs="Arial"/>
          <w:sz w:val="22"/>
          <w:szCs w:val="22"/>
        </w:rPr>
        <w:t xml:space="preserve"> del Decreto 1081 de 2015,</w:t>
      </w:r>
      <w:r w:rsidR="3868F802" w:rsidRPr="008D793F">
        <w:rPr>
          <w:rFonts w:cs="Arial"/>
          <w:sz w:val="22"/>
          <w:szCs w:val="22"/>
        </w:rPr>
        <w:t xml:space="preserve"> Decreto</w:t>
      </w:r>
      <w:r w:rsidRPr="008D793F">
        <w:rPr>
          <w:rFonts w:cs="Arial"/>
          <w:sz w:val="22"/>
          <w:szCs w:val="22"/>
        </w:rPr>
        <w:t xml:space="preserve"> Único</w:t>
      </w:r>
      <w:r w:rsidR="1E5EDCAD" w:rsidRPr="008D793F">
        <w:rPr>
          <w:rFonts w:cs="Arial"/>
          <w:sz w:val="22"/>
          <w:szCs w:val="22"/>
        </w:rPr>
        <w:t xml:space="preserve"> Reglamentario</w:t>
      </w:r>
      <w:r w:rsidRPr="008D793F">
        <w:rPr>
          <w:rFonts w:cs="Arial"/>
          <w:sz w:val="22"/>
          <w:szCs w:val="22"/>
        </w:rPr>
        <w:t xml:space="preserve"> del Sector Presidencia de la República, las normas de que trata el presente Decreto fueron publicadas en el sitio web del Ministerio de Tecnologías de la Información y las Comunicaciones en el enlace: </w:t>
      </w:r>
      <w:r w:rsidR="085EF69B" w:rsidRPr="008D793F">
        <w:rPr>
          <w:rFonts w:cs="Arial"/>
          <w:sz w:val="22"/>
          <w:szCs w:val="22"/>
          <w:highlight w:val="yellow"/>
        </w:rPr>
        <w:t>XXXXXXXXX</w:t>
      </w:r>
      <w:r w:rsidR="085EF69B" w:rsidRPr="008D793F">
        <w:rPr>
          <w:rFonts w:cs="Arial"/>
          <w:sz w:val="22"/>
          <w:szCs w:val="22"/>
        </w:rPr>
        <w:t xml:space="preserve"> </w:t>
      </w:r>
      <w:r w:rsidRPr="008D793F">
        <w:rPr>
          <w:rFonts w:cs="Arial"/>
          <w:sz w:val="22"/>
          <w:szCs w:val="22"/>
        </w:rPr>
        <w:t xml:space="preserve">durante el período comprendido entre el </w:t>
      </w:r>
      <w:r w:rsidR="513ED1B4" w:rsidRPr="008D793F">
        <w:rPr>
          <w:rFonts w:cs="Arial"/>
          <w:sz w:val="22"/>
          <w:szCs w:val="22"/>
          <w:highlight w:val="yellow"/>
        </w:rPr>
        <w:t>XX</w:t>
      </w:r>
      <w:r w:rsidRPr="008D793F">
        <w:rPr>
          <w:rFonts w:cs="Arial"/>
          <w:sz w:val="22"/>
          <w:szCs w:val="22"/>
        </w:rPr>
        <w:t xml:space="preserve"> de </w:t>
      </w:r>
      <w:r w:rsidR="513ED1B4" w:rsidRPr="008D793F">
        <w:rPr>
          <w:rFonts w:cs="Arial"/>
          <w:sz w:val="22"/>
          <w:szCs w:val="22"/>
          <w:highlight w:val="yellow"/>
        </w:rPr>
        <w:t>XX</w:t>
      </w:r>
      <w:r w:rsidRPr="008D793F">
        <w:rPr>
          <w:rFonts w:cs="Arial"/>
          <w:sz w:val="22"/>
          <w:szCs w:val="22"/>
        </w:rPr>
        <w:t xml:space="preserve"> de 2023 y el </w:t>
      </w:r>
      <w:r w:rsidR="513ED1B4" w:rsidRPr="008D793F">
        <w:rPr>
          <w:rFonts w:cs="Arial"/>
          <w:sz w:val="22"/>
          <w:szCs w:val="22"/>
          <w:highlight w:val="yellow"/>
        </w:rPr>
        <w:t>XXX</w:t>
      </w:r>
      <w:r w:rsidRPr="008D793F">
        <w:rPr>
          <w:rFonts w:cs="Arial"/>
          <w:sz w:val="22"/>
          <w:szCs w:val="22"/>
        </w:rPr>
        <w:t xml:space="preserve"> </w:t>
      </w:r>
      <w:r w:rsidRPr="008D793F">
        <w:rPr>
          <w:rFonts w:cs="Arial"/>
          <w:sz w:val="22"/>
          <w:szCs w:val="22"/>
        </w:rPr>
        <w:lastRenderedPageBreak/>
        <w:t xml:space="preserve">de </w:t>
      </w:r>
      <w:r w:rsidR="513ED1B4" w:rsidRPr="008D793F">
        <w:rPr>
          <w:rFonts w:cs="Arial"/>
          <w:sz w:val="22"/>
          <w:szCs w:val="22"/>
          <w:highlight w:val="yellow"/>
        </w:rPr>
        <w:t>XXX</w:t>
      </w:r>
      <w:r w:rsidRPr="008D793F">
        <w:rPr>
          <w:rFonts w:cs="Arial"/>
          <w:sz w:val="22"/>
          <w:szCs w:val="22"/>
        </w:rPr>
        <w:t xml:space="preserve"> de 2023, con el fin de recibir opiniones, sugerencias o propuestas alternativas por parte de los ciudadanos y grupos de interés.</w:t>
      </w:r>
    </w:p>
    <w:p w14:paraId="2CEEC917" w14:textId="5FA553AA" w:rsidR="005A5F4D" w:rsidRPr="008D793F" w:rsidRDefault="005A5F4D">
      <w:pPr>
        <w:shd w:val="clear" w:color="auto" w:fill="FFFFFF"/>
        <w:spacing w:line="276" w:lineRule="auto"/>
        <w:contextualSpacing/>
        <w:jc w:val="both"/>
        <w:rPr>
          <w:rFonts w:cs="Arial"/>
          <w:sz w:val="22"/>
          <w:szCs w:val="22"/>
        </w:rPr>
      </w:pPr>
    </w:p>
    <w:p w14:paraId="64879891" w14:textId="77777777" w:rsidR="005A5F4D" w:rsidRPr="008D793F" w:rsidRDefault="005A5F4D" w:rsidP="45ECE065">
      <w:pPr>
        <w:shd w:val="clear" w:color="auto" w:fill="FFFFFF" w:themeFill="background1"/>
        <w:spacing w:line="276" w:lineRule="auto"/>
        <w:contextualSpacing/>
        <w:jc w:val="both"/>
        <w:rPr>
          <w:rFonts w:cs="Arial"/>
          <w:sz w:val="22"/>
          <w:szCs w:val="22"/>
        </w:rPr>
      </w:pPr>
    </w:p>
    <w:p w14:paraId="7C27FE79" w14:textId="77777777" w:rsidR="009723FC" w:rsidRPr="008D793F" w:rsidRDefault="009723FC">
      <w:pPr>
        <w:shd w:val="clear" w:color="auto" w:fill="FFFFFF"/>
        <w:spacing w:line="276" w:lineRule="auto"/>
        <w:contextualSpacing/>
        <w:jc w:val="both"/>
        <w:rPr>
          <w:rFonts w:cs="Arial"/>
          <w:sz w:val="22"/>
          <w:szCs w:val="22"/>
        </w:rPr>
      </w:pPr>
      <w:r w:rsidRPr="008D793F">
        <w:rPr>
          <w:rFonts w:cs="Arial"/>
          <w:sz w:val="22"/>
          <w:szCs w:val="22"/>
        </w:rPr>
        <w:t>En mérito de lo expuesto,</w:t>
      </w:r>
    </w:p>
    <w:p w14:paraId="255A6204" w14:textId="77777777" w:rsidR="009723FC" w:rsidRPr="008D793F" w:rsidRDefault="009723FC">
      <w:pPr>
        <w:pStyle w:val="Textoindependiente"/>
        <w:spacing w:line="276" w:lineRule="auto"/>
        <w:ind w:right="51"/>
        <w:contextualSpacing/>
        <w:jc w:val="both"/>
      </w:pPr>
    </w:p>
    <w:p w14:paraId="176F0940" w14:textId="5EF1CF0A" w:rsidR="009723FC" w:rsidRPr="008D793F" w:rsidRDefault="009723FC" w:rsidP="00657F8C">
      <w:pPr>
        <w:spacing w:line="276" w:lineRule="auto"/>
        <w:contextualSpacing/>
        <w:jc w:val="center"/>
        <w:rPr>
          <w:rFonts w:cs="Arial"/>
          <w:b/>
          <w:sz w:val="22"/>
          <w:szCs w:val="22"/>
        </w:rPr>
      </w:pPr>
      <w:r w:rsidRPr="008D793F">
        <w:rPr>
          <w:rFonts w:cs="Arial"/>
          <w:b/>
          <w:sz w:val="22"/>
          <w:szCs w:val="22"/>
        </w:rPr>
        <w:t>DECRETA</w:t>
      </w:r>
    </w:p>
    <w:p w14:paraId="15954463" w14:textId="77777777" w:rsidR="004A57A3" w:rsidRPr="008D793F" w:rsidRDefault="004A57A3">
      <w:pPr>
        <w:spacing w:line="276" w:lineRule="auto"/>
        <w:contextualSpacing/>
        <w:jc w:val="center"/>
        <w:rPr>
          <w:rFonts w:cs="Arial"/>
          <w:b/>
          <w:sz w:val="22"/>
          <w:szCs w:val="22"/>
        </w:rPr>
      </w:pPr>
    </w:p>
    <w:p w14:paraId="1FA60B6C" w14:textId="17963D6E" w:rsidR="00FD13F4" w:rsidRPr="008D793F" w:rsidRDefault="000F68BB" w:rsidP="00CC32E0">
      <w:pPr>
        <w:pStyle w:val="Textoindependiente"/>
        <w:spacing w:before="120" w:line="276" w:lineRule="auto"/>
        <w:contextualSpacing/>
        <w:jc w:val="both"/>
        <w:rPr>
          <w:lang w:eastAsia="es-CO"/>
        </w:rPr>
      </w:pPr>
      <w:r w:rsidRPr="008D793F">
        <w:rPr>
          <w:b/>
          <w:bCs/>
          <w:lang w:eastAsia="es-CO"/>
        </w:rPr>
        <w:t>Artículo 1.</w:t>
      </w:r>
      <w:r w:rsidR="00295925" w:rsidRPr="008D793F">
        <w:rPr>
          <w:b/>
          <w:bCs/>
          <w:lang w:eastAsia="es-CO"/>
        </w:rPr>
        <w:t xml:space="preserve"> </w:t>
      </w:r>
      <w:r w:rsidR="005C289F" w:rsidRPr="008D793F">
        <w:rPr>
          <w:b/>
          <w:bCs/>
          <w:i/>
          <w:lang w:eastAsia="es-CO"/>
        </w:rPr>
        <w:t>A</w:t>
      </w:r>
      <w:r w:rsidR="004A2B28" w:rsidRPr="008D793F">
        <w:rPr>
          <w:b/>
          <w:bCs/>
          <w:i/>
          <w:lang w:eastAsia="es-CO"/>
        </w:rPr>
        <w:t xml:space="preserve">dición del título </w:t>
      </w:r>
      <w:r w:rsidR="004A2B28" w:rsidRPr="008D793F">
        <w:rPr>
          <w:b/>
          <w:bCs/>
          <w:i/>
          <w:highlight w:val="yellow"/>
          <w:lang w:eastAsia="es-CO"/>
        </w:rPr>
        <w:t>---por definir--</w:t>
      </w:r>
      <w:r w:rsidR="00295925" w:rsidRPr="008D793F">
        <w:rPr>
          <w:b/>
          <w:bCs/>
          <w:i/>
          <w:lang w:eastAsia="es-CO"/>
        </w:rPr>
        <w:t xml:space="preserve"> </w:t>
      </w:r>
      <w:r w:rsidR="004A2B28" w:rsidRPr="008D793F">
        <w:rPr>
          <w:b/>
          <w:bCs/>
          <w:i/>
          <w:lang w:eastAsia="es-CO"/>
        </w:rPr>
        <w:t>a</w:t>
      </w:r>
      <w:r w:rsidR="00DB6522" w:rsidRPr="008D793F">
        <w:rPr>
          <w:b/>
          <w:bCs/>
          <w:i/>
          <w:lang w:eastAsia="es-CO"/>
        </w:rPr>
        <w:t>l</w:t>
      </w:r>
      <w:r w:rsidR="00295925" w:rsidRPr="008D793F">
        <w:rPr>
          <w:b/>
          <w:bCs/>
          <w:i/>
          <w:lang w:eastAsia="es-CO"/>
        </w:rPr>
        <w:t xml:space="preserve"> Decreto 1078 de 2015</w:t>
      </w:r>
      <w:r w:rsidR="00295925" w:rsidRPr="008D793F">
        <w:rPr>
          <w:b/>
          <w:bCs/>
          <w:lang w:eastAsia="es-CO"/>
        </w:rPr>
        <w:t>.</w:t>
      </w:r>
      <w:r w:rsidR="00055C20" w:rsidRPr="008D793F">
        <w:rPr>
          <w:b/>
          <w:bCs/>
          <w:lang w:eastAsia="es-CO"/>
        </w:rPr>
        <w:t xml:space="preserve"> </w:t>
      </w:r>
      <w:r w:rsidR="004A2B28" w:rsidRPr="008D793F">
        <w:rPr>
          <w:bCs/>
          <w:lang w:eastAsia="es-CO"/>
        </w:rPr>
        <w:t>Adicionar</w:t>
      </w:r>
      <w:r w:rsidR="00DB6522" w:rsidRPr="008D793F">
        <w:rPr>
          <w:lang w:eastAsia="es-CO"/>
        </w:rPr>
        <w:t xml:space="preserve"> el </w:t>
      </w:r>
      <w:r w:rsidR="004A2B28" w:rsidRPr="008D793F">
        <w:rPr>
          <w:lang w:eastAsia="es-CO"/>
        </w:rPr>
        <w:t xml:space="preserve">Titulo </w:t>
      </w:r>
      <w:r w:rsidR="00422FC7" w:rsidRPr="008D793F">
        <w:rPr>
          <w:highlight w:val="yellow"/>
          <w:lang w:eastAsia="es-CO"/>
        </w:rPr>
        <w:t>–por definir—</w:t>
      </w:r>
      <w:r w:rsidR="00422FC7" w:rsidRPr="008D793F">
        <w:rPr>
          <w:lang w:eastAsia="es-CO"/>
        </w:rPr>
        <w:t xml:space="preserve"> </w:t>
      </w:r>
      <w:r w:rsidR="006E17B2" w:rsidRPr="008D793F">
        <w:rPr>
          <w:lang w:eastAsia="es-CO"/>
        </w:rPr>
        <w:t>a</w:t>
      </w:r>
      <w:r w:rsidR="00422FC7" w:rsidRPr="008D793F">
        <w:rPr>
          <w:lang w:eastAsia="es-CO"/>
        </w:rPr>
        <w:t xml:space="preserve"> la Parte 2 del Libro 2 de</w:t>
      </w:r>
      <w:r w:rsidR="00DB6522" w:rsidRPr="008D793F">
        <w:rPr>
          <w:lang w:eastAsia="es-CO"/>
        </w:rPr>
        <w:t>l</w:t>
      </w:r>
      <w:r w:rsidR="00DB6522" w:rsidRPr="008D793F">
        <w:rPr>
          <w:b/>
          <w:bCs/>
          <w:lang w:eastAsia="es-CO"/>
        </w:rPr>
        <w:t xml:space="preserve"> </w:t>
      </w:r>
      <w:r w:rsidR="007E0A62" w:rsidRPr="008D793F">
        <w:rPr>
          <w:lang w:eastAsia="es-CO"/>
        </w:rPr>
        <w:t>Decreto 1078 de 2015</w:t>
      </w:r>
      <w:r w:rsidR="00DE1585" w:rsidRPr="008D793F">
        <w:rPr>
          <w:lang w:eastAsia="es-CO"/>
        </w:rPr>
        <w:t xml:space="preserve">, </w:t>
      </w:r>
      <w:r w:rsidR="00AC4300" w:rsidRPr="008D793F">
        <w:rPr>
          <w:lang w:eastAsia="es-CO"/>
        </w:rPr>
        <w:t xml:space="preserve">Decreto Único Reglamentario del Sector de Tecnologías de la Información y las Comunicaciones, </w:t>
      </w:r>
      <w:r w:rsidR="00DE1585" w:rsidRPr="008D793F">
        <w:rPr>
          <w:lang w:eastAsia="es-CO"/>
        </w:rPr>
        <w:t>el cual quedará así</w:t>
      </w:r>
      <w:r w:rsidR="007E0A62" w:rsidRPr="008D793F">
        <w:rPr>
          <w:lang w:eastAsia="es-CO"/>
        </w:rPr>
        <w:t>:</w:t>
      </w:r>
    </w:p>
    <w:p w14:paraId="66086E3F" w14:textId="02E207D2" w:rsidR="00FD13F4" w:rsidRPr="008D793F" w:rsidRDefault="00FD13F4">
      <w:pPr>
        <w:pStyle w:val="Textoindependiente"/>
        <w:spacing w:line="276" w:lineRule="auto"/>
        <w:contextualSpacing/>
        <w:jc w:val="both"/>
        <w:rPr>
          <w:b/>
          <w:lang w:eastAsia="es-CO"/>
        </w:rPr>
      </w:pPr>
    </w:p>
    <w:p w14:paraId="18E1BBD9" w14:textId="2557514D" w:rsidR="002E1F4D" w:rsidRPr="004956D7" w:rsidRDefault="00C21081" w:rsidP="00983780">
      <w:pPr>
        <w:spacing w:line="276" w:lineRule="auto"/>
        <w:jc w:val="center"/>
        <w:rPr>
          <w:rFonts w:cs="Arial"/>
          <w:b/>
          <w:color w:val="000000" w:themeColor="text1"/>
          <w:sz w:val="22"/>
          <w:szCs w:val="22"/>
        </w:rPr>
      </w:pPr>
      <w:r w:rsidRPr="004956D7">
        <w:rPr>
          <w:rFonts w:cs="Arial"/>
          <w:b/>
          <w:color w:val="000000" w:themeColor="text1"/>
          <w:sz w:val="22"/>
          <w:szCs w:val="22"/>
        </w:rPr>
        <w:t>“</w:t>
      </w:r>
      <w:r w:rsidR="002E1F4D" w:rsidRPr="004956D7">
        <w:rPr>
          <w:rFonts w:cs="Arial"/>
          <w:b/>
          <w:color w:val="000000" w:themeColor="text1"/>
          <w:sz w:val="22"/>
          <w:szCs w:val="22"/>
        </w:rPr>
        <w:t>TÍ</w:t>
      </w:r>
      <w:r w:rsidR="004956D7">
        <w:rPr>
          <w:rFonts w:cs="Arial"/>
          <w:b/>
          <w:color w:val="000000" w:themeColor="text1"/>
          <w:sz w:val="22"/>
          <w:szCs w:val="22"/>
        </w:rPr>
        <w:t>T</w:t>
      </w:r>
      <w:r w:rsidR="002E1F4D" w:rsidRPr="004956D7">
        <w:rPr>
          <w:rFonts w:cs="Arial"/>
          <w:b/>
          <w:color w:val="000000" w:themeColor="text1"/>
          <w:sz w:val="22"/>
          <w:szCs w:val="22"/>
        </w:rPr>
        <w:t xml:space="preserve">ULO </w:t>
      </w:r>
      <w:r w:rsidR="00AF63B5" w:rsidRPr="004956D7">
        <w:rPr>
          <w:rFonts w:cs="Arial"/>
          <w:b/>
          <w:color w:val="000000" w:themeColor="text1"/>
          <w:sz w:val="22"/>
          <w:szCs w:val="22"/>
          <w:highlight w:val="yellow"/>
        </w:rPr>
        <w:t>–POR DEFINIR-</w:t>
      </w:r>
      <w:r w:rsidR="00983780" w:rsidRPr="004956D7">
        <w:rPr>
          <w:rFonts w:cs="Arial"/>
          <w:b/>
          <w:color w:val="000000" w:themeColor="text1"/>
          <w:sz w:val="22"/>
          <w:szCs w:val="22"/>
          <w:highlight w:val="yellow"/>
        </w:rPr>
        <w:t>-</w:t>
      </w:r>
    </w:p>
    <w:p w14:paraId="383F75AB" w14:textId="2E28A1EC" w:rsidR="001E196A" w:rsidRPr="004956D7" w:rsidRDefault="00C77D42" w:rsidP="00983780">
      <w:pPr>
        <w:spacing w:line="276" w:lineRule="auto"/>
        <w:jc w:val="center"/>
        <w:rPr>
          <w:rFonts w:cs="Arial"/>
          <w:b/>
          <w:color w:val="000000" w:themeColor="text1"/>
          <w:sz w:val="22"/>
          <w:szCs w:val="22"/>
        </w:rPr>
      </w:pPr>
      <w:r w:rsidRPr="004956D7">
        <w:rPr>
          <w:rFonts w:cs="Arial"/>
          <w:b/>
          <w:color w:val="000000" w:themeColor="text1"/>
          <w:sz w:val="22"/>
          <w:szCs w:val="22"/>
        </w:rPr>
        <w:t xml:space="preserve">REGLAS PARA LA APLICACIÓN DE LA </w:t>
      </w:r>
      <w:r w:rsidR="001E196A" w:rsidRPr="004956D7">
        <w:rPr>
          <w:rFonts w:cs="Arial"/>
          <w:b/>
          <w:color w:val="000000" w:themeColor="text1"/>
          <w:sz w:val="22"/>
          <w:szCs w:val="22"/>
        </w:rPr>
        <w:t>E</w:t>
      </w:r>
      <w:r w:rsidRPr="004956D7">
        <w:rPr>
          <w:rFonts w:cs="Arial"/>
          <w:b/>
          <w:color w:val="000000" w:themeColor="text1"/>
          <w:sz w:val="22"/>
          <w:szCs w:val="22"/>
        </w:rPr>
        <w:t xml:space="preserve">XCEPCIÓN DE PAGO DE LA CONTRAPRESTACIÓN PERIÓDICA ÚNICA </w:t>
      </w:r>
      <w:r w:rsidR="00F0691C" w:rsidRPr="004956D7">
        <w:rPr>
          <w:rFonts w:cs="Arial"/>
          <w:b/>
          <w:color w:val="000000" w:themeColor="text1"/>
          <w:sz w:val="22"/>
          <w:szCs w:val="22"/>
        </w:rPr>
        <w:t>CONFORME</w:t>
      </w:r>
      <w:r w:rsidRPr="004956D7">
        <w:rPr>
          <w:rFonts w:cs="Arial"/>
          <w:b/>
          <w:color w:val="000000" w:themeColor="text1"/>
          <w:sz w:val="22"/>
          <w:szCs w:val="22"/>
        </w:rPr>
        <w:t xml:space="preserve"> LOS PARÁGRAFOS TRANSITORIOS </w:t>
      </w:r>
      <w:r w:rsidR="00C21081" w:rsidRPr="004956D7">
        <w:rPr>
          <w:rFonts w:cs="Arial"/>
          <w:b/>
          <w:color w:val="000000" w:themeColor="text1"/>
          <w:sz w:val="22"/>
          <w:szCs w:val="22"/>
        </w:rPr>
        <w:t>3 Y 4 DEL ARTÍCULO 36 DE LA L</w:t>
      </w:r>
      <w:r w:rsidR="00713378" w:rsidRPr="004956D7">
        <w:rPr>
          <w:rFonts w:cs="Arial"/>
          <w:b/>
          <w:color w:val="000000" w:themeColor="text1"/>
          <w:sz w:val="22"/>
          <w:szCs w:val="22"/>
        </w:rPr>
        <w:t>EY</w:t>
      </w:r>
      <w:r w:rsidR="00C21081" w:rsidRPr="004956D7">
        <w:rPr>
          <w:rFonts w:cs="Arial"/>
          <w:b/>
          <w:color w:val="000000" w:themeColor="text1"/>
          <w:sz w:val="22"/>
          <w:szCs w:val="22"/>
        </w:rPr>
        <w:t xml:space="preserve"> 1341 </w:t>
      </w:r>
      <w:r w:rsidR="00713378" w:rsidRPr="004956D7">
        <w:rPr>
          <w:rFonts w:cs="Arial"/>
          <w:b/>
          <w:color w:val="000000" w:themeColor="text1"/>
          <w:sz w:val="22"/>
          <w:szCs w:val="22"/>
        </w:rPr>
        <w:t>DE</w:t>
      </w:r>
      <w:r w:rsidR="00C21081" w:rsidRPr="004956D7">
        <w:rPr>
          <w:rFonts w:cs="Arial"/>
          <w:b/>
          <w:color w:val="000000" w:themeColor="text1"/>
          <w:sz w:val="22"/>
          <w:szCs w:val="22"/>
        </w:rPr>
        <w:t xml:space="preserve"> 2009</w:t>
      </w:r>
    </w:p>
    <w:p w14:paraId="3E03C319" w14:textId="77777777" w:rsidR="006E17B2" w:rsidRPr="004956D7" w:rsidRDefault="006E17B2" w:rsidP="00983780">
      <w:pPr>
        <w:spacing w:line="276" w:lineRule="auto"/>
        <w:jc w:val="both"/>
        <w:rPr>
          <w:rFonts w:cs="Arial"/>
          <w:b/>
          <w:color w:val="000000" w:themeColor="text1"/>
          <w:sz w:val="22"/>
          <w:szCs w:val="22"/>
        </w:rPr>
      </w:pPr>
    </w:p>
    <w:p w14:paraId="69261095" w14:textId="77777777" w:rsidR="002E1F4D" w:rsidRPr="004956D7" w:rsidRDefault="002E1F4D" w:rsidP="00983780">
      <w:pPr>
        <w:spacing w:line="276" w:lineRule="auto"/>
        <w:jc w:val="both"/>
        <w:rPr>
          <w:rFonts w:cs="Arial"/>
          <w:b/>
          <w:color w:val="000000" w:themeColor="text1"/>
          <w:sz w:val="22"/>
          <w:szCs w:val="22"/>
        </w:rPr>
      </w:pPr>
    </w:p>
    <w:p w14:paraId="4C8F087D" w14:textId="3E9D84E7" w:rsidR="00077C93" w:rsidRPr="004956D7" w:rsidRDefault="00077C93" w:rsidP="00983780">
      <w:pPr>
        <w:spacing w:line="276" w:lineRule="auto"/>
        <w:jc w:val="both"/>
        <w:rPr>
          <w:rFonts w:cs="Arial"/>
          <w:color w:val="000000" w:themeColor="text1"/>
          <w:sz w:val="22"/>
          <w:szCs w:val="22"/>
          <w:lang w:eastAsia="es-CO"/>
        </w:rPr>
      </w:pPr>
      <w:r w:rsidRPr="004956D7">
        <w:rPr>
          <w:rFonts w:cs="Arial"/>
          <w:b/>
          <w:color w:val="000000" w:themeColor="text1"/>
          <w:sz w:val="22"/>
          <w:szCs w:val="22"/>
        </w:rPr>
        <w:t xml:space="preserve">ARTÍCULO </w:t>
      </w:r>
      <w:r w:rsidR="00A872D7" w:rsidRPr="004956D7">
        <w:rPr>
          <w:rFonts w:cs="Arial"/>
          <w:b/>
          <w:color w:val="000000" w:themeColor="text1"/>
          <w:sz w:val="22"/>
          <w:szCs w:val="22"/>
        </w:rPr>
        <w:t>2.2.</w:t>
      </w:r>
      <w:r w:rsidR="00A872D7" w:rsidRPr="004956D7">
        <w:rPr>
          <w:rFonts w:cs="Arial"/>
          <w:b/>
          <w:color w:val="000000" w:themeColor="text1"/>
          <w:sz w:val="22"/>
          <w:szCs w:val="22"/>
          <w:highlight w:val="yellow"/>
        </w:rPr>
        <w:t>--</w:t>
      </w:r>
      <w:r w:rsidR="00A872D7" w:rsidRPr="004956D7">
        <w:rPr>
          <w:rFonts w:cs="Arial"/>
          <w:b/>
          <w:color w:val="000000" w:themeColor="text1"/>
          <w:sz w:val="22"/>
          <w:szCs w:val="22"/>
        </w:rPr>
        <w:t>.1</w:t>
      </w:r>
      <w:r w:rsidRPr="004956D7">
        <w:rPr>
          <w:rFonts w:cs="Arial"/>
          <w:b/>
          <w:color w:val="000000" w:themeColor="text1"/>
          <w:sz w:val="22"/>
          <w:szCs w:val="22"/>
        </w:rPr>
        <w:t>.</w:t>
      </w:r>
      <w:r w:rsidRPr="004956D7">
        <w:rPr>
          <w:rFonts w:cs="Arial"/>
          <w:color w:val="000000" w:themeColor="text1"/>
          <w:sz w:val="22"/>
          <w:szCs w:val="22"/>
        </w:rPr>
        <w:t xml:space="preserve"> </w:t>
      </w:r>
      <w:r w:rsidRPr="004956D7">
        <w:rPr>
          <w:rFonts w:cs="Arial"/>
          <w:b/>
          <w:i/>
          <w:color w:val="000000" w:themeColor="text1"/>
          <w:sz w:val="22"/>
          <w:szCs w:val="22"/>
        </w:rPr>
        <w:t>Objeto</w:t>
      </w:r>
      <w:r w:rsidRPr="004956D7">
        <w:rPr>
          <w:rFonts w:cs="Arial"/>
          <w:color w:val="000000" w:themeColor="text1"/>
          <w:sz w:val="22"/>
          <w:szCs w:val="22"/>
        </w:rPr>
        <w:t xml:space="preserve">. El presente </w:t>
      </w:r>
      <w:r w:rsidR="005E35F4" w:rsidRPr="004956D7">
        <w:rPr>
          <w:rFonts w:cs="Arial"/>
          <w:color w:val="000000" w:themeColor="text1"/>
          <w:sz w:val="22"/>
          <w:szCs w:val="22"/>
        </w:rPr>
        <w:t>Título</w:t>
      </w:r>
      <w:r w:rsidRPr="004956D7">
        <w:rPr>
          <w:rFonts w:cs="Arial"/>
          <w:color w:val="000000" w:themeColor="text1"/>
          <w:sz w:val="22"/>
          <w:szCs w:val="22"/>
        </w:rPr>
        <w:t xml:space="preserve"> tiene por objeto reglamentar las condiciones, y los mecanismos de verificación, para la aplicación de exención del pago de la contraprestación periódica única a favor del Fondo Único de Tecnologías de la Información y las Comunicaciones, de que tratan los</w:t>
      </w:r>
      <w:r w:rsidRPr="004956D7">
        <w:rPr>
          <w:rFonts w:cs="Arial"/>
          <w:color w:val="000000" w:themeColor="text1"/>
          <w:sz w:val="22"/>
          <w:szCs w:val="22"/>
          <w:lang w:eastAsia="es-CO"/>
        </w:rPr>
        <w:t xml:space="preserve"> parágrafos transitorios </w:t>
      </w:r>
      <w:r w:rsidR="00AB7623" w:rsidRPr="004956D7">
        <w:rPr>
          <w:rFonts w:cs="Arial"/>
          <w:color w:val="000000" w:themeColor="text1"/>
          <w:sz w:val="22"/>
          <w:szCs w:val="22"/>
          <w:lang w:eastAsia="es-CO"/>
        </w:rPr>
        <w:t>tercero y cuarto</w:t>
      </w:r>
      <w:r w:rsidRPr="004956D7">
        <w:rPr>
          <w:rFonts w:cs="Arial"/>
          <w:color w:val="000000" w:themeColor="text1"/>
          <w:sz w:val="22"/>
          <w:szCs w:val="22"/>
          <w:lang w:eastAsia="es-CO"/>
        </w:rPr>
        <w:t xml:space="preserve"> del artículo 36 de la Ley 1341 de 2009, adicionados por el artículo </w:t>
      </w:r>
      <w:r w:rsidR="0099539F" w:rsidRPr="004956D7">
        <w:rPr>
          <w:rFonts w:cs="Arial"/>
          <w:color w:val="000000" w:themeColor="text1"/>
          <w:sz w:val="22"/>
          <w:szCs w:val="22"/>
          <w:lang w:eastAsia="es-CO"/>
        </w:rPr>
        <w:t xml:space="preserve">149 </w:t>
      </w:r>
      <w:r w:rsidRPr="004956D7">
        <w:rPr>
          <w:rFonts w:cs="Arial"/>
          <w:color w:val="000000" w:themeColor="text1"/>
          <w:sz w:val="22"/>
          <w:szCs w:val="22"/>
          <w:lang w:eastAsia="es-CO"/>
        </w:rPr>
        <w:t xml:space="preserve">de la Ley </w:t>
      </w:r>
      <w:r w:rsidR="0099539F" w:rsidRPr="004956D7">
        <w:rPr>
          <w:rFonts w:cs="Arial"/>
          <w:color w:val="000000" w:themeColor="text1"/>
          <w:sz w:val="22"/>
          <w:szCs w:val="22"/>
          <w:lang w:eastAsia="es-CO"/>
        </w:rPr>
        <w:t xml:space="preserve">2294 </w:t>
      </w:r>
      <w:r w:rsidRPr="004956D7">
        <w:rPr>
          <w:rFonts w:cs="Arial"/>
          <w:color w:val="000000" w:themeColor="text1"/>
          <w:sz w:val="22"/>
          <w:szCs w:val="22"/>
          <w:lang w:eastAsia="es-CO"/>
        </w:rPr>
        <w:t>de 2023.</w:t>
      </w:r>
    </w:p>
    <w:p w14:paraId="264591A2" w14:textId="77777777" w:rsidR="00077C93" w:rsidRPr="004956D7" w:rsidRDefault="00077C93" w:rsidP="00983780">
      <w:pPr>
        <w:spacing w:line="276" w:lineRule="auto"/>
        <w:jc w:val="both"/>
        <w:rPr>
          <w:rFonts w:cs="Arial"/>
          <w:color w:val="000000" w:themeColor="text1"/>
          <w:sz w:val="22"/>
          <w:szCs w:val="22"/>
          <w:lang w:eastAsia="es-CO"/>
        </w:rPr>
      </w:pPr>
    </w:p>
    <w:p w14:paraId="55F0AEBF" w14:textId="4A7A9C60" w:rsidR="00077C93" w:rsidRPr="004956D7" w:rsidRDefault="001A7739" w:rsidP="00983780">
      <w:pPr>
        <w:spacing w:line="276" w:lineRule="auto"/>
        <w:jc w:val="both"/>
        <w:rPr>
          <w:rFonts w:cs="Arial"/>
          <w:iCs/>
          <w:color w:val="000000" w:themeColor="text1"/>
          <w:sz w:val="22"/>
          <w:szCs w:val="22"/>
          <w:lang w:eastAsia="es-CO"/>
        </w:rPr>
      </w:pPr>
      <w:r w:rsidRPr="004956D7">
        <w:rPr>
          <w:rFonts w:cs="Arial"/>
          <w:b/>
          <w:color w:val="000000" w:themeColor="text1"/>
          <w:sz w:val="22"/>
          <w:szCs w:val="22"/>
        </w:rPr>
        <w:t>ARTÍCULO 2.2.</w:t>
      </w:r>
      <w:r w:rsidRPr="004956D7">
        <w:rPr>
          <w:rFonts w:cs="Arial"/>
          <w:b/>
          <w:color w:val="000000" w:themeColor="text1"/>
          <w:sz w:val="22"/>
          <w:szCs w:val="22"/>
          <w:highlight w:val="yellow"/>
        </w:rPr>
        <w:t>--</w:t>
      </w:r>
      <w:r w:rsidRPr="004956D7">
        <w:rPr>
          <w:rFonts w:cs="Arial"/>
          <w:b/>
          <w:color w:val="000000" w:themeColor="text1"/>
          <w:sz w:val="22"/>
          <w:szCs w:val="22"/>
        </w:rPr>
        <w:t>.2</w:t>
      </w:r>
      <w:r w:rsidR="00077C93" w:rsidRPr="004956D7">
        <w:rPr>
          <w:rFonts w:cs="Arial"/>
          <w:b/>
          <w:color w:val="000000" w:themeColor="text1"/>
          <w:sz w:val="22"/>
          <w:szCs w:val="22"/>
        </w:rPr>
        <w:t>.</w:t>
      </w:r>
      <w:r w:rsidR="00077C93" w:rsidRPr="004956D7">
        <w:rPr>
          <w:rFonts w:cs="Arial"/>
          <w:color w:val="000000" w:themeColor="text1"/>
          <w:sz w:val="22"/>
          <w:szCs w:val="22"/>
        </w:rPr>
        <w:t xml:space="preserve"> </w:t>
      </w:r>
      <w:r w:rsidR="00077C93" w:rsidRPr="004956D7">
        <w:rPr>
          <w:rFonts w:cs="Arial"/>
          <w:b/>
          <w:bCs/>
          <w:i/>
          <w:color w:val="000000" w:themeColor="text1"/>
          <w:sz w:val="22"/>
          <w:szCs w:val="22"/>
          <w:shd w:val="clear" w:color="auto" w:fill="FFFFFF" w:themeFill="background1"/>
          <w:lang w:eastAsia="es-CO"/>
        </w:rPr>
        <w:t xml:space="preserve">Condiciones para </w:t>
      </w:r>
      <w:r w:rsidR="004408A8" w:rsidRPr="004956D7">
        <w:rPr>
          <w:rFonts w:cs="Arial"/>
          <w:b/>
          <w:bCs/>
          <w:i/>
          <w:color w:val="000000" w:themeColor="text1"/>
          <w:sz w:val="22"/>
          <w:szCs w:val="22"/>
          <w:shd w:val="clear" w:color="auto" w:fill="FFFFFF" w:themeFill="background1"/>
          <w:lang w:eastAsia="es-CO"/>
        </w:rPr>
        <w:t>la aplicación de la excepción de pago de la contraprestación periódica única</w:t>
      </w:r>
      <w:r w:rsidR="00077C93" w:rsidRPr="004956D7">
        <w:rPr>
          <w:rFonts w:cs="Arial"/>
          <w:b/>
          <w:bCs/>
          <w:i/>
          <w:color w:val="000000" w:themeColor="text1"/>
          <w:sz w:val="22"/>
          <w:szCs w:val="22"/>
          <w:shd w:val="clear" w:color="auto" w:fill="FFFFFF" w:themeFill="background1"/>
          <w:lang w:eastAsia="es-CO"/>
        </w:rPr>
        <w:t>.</w:t>
      </w:r>
      <w:r w:rsidR="00077C93" w:rsidRPr="004956D7">
        <w:rPr>
          <w:rFonts w:cs="Arial"/>
          <w:color w:val="000000" w:themeColor="text1"/>
          <w:sz w:val="22"/>
          <w:szCs w:val="22"/>
          <w:lang w:eastAsia="es-CO"/>
        </w:rPr>
        <w:t xml:space="preserve">  Las personas y los proveedores, según el caso, </w:t>
      </w:r>
      <w:r w:rsidR="00077C93" w:rsidRPr="004956D7">
        <w:rPr>
          <w:rFonts w:cs="Arial"/>
          <w:iCs/>
          <w:color w:val="000000" w:themeColor="text1"/>
          <w:sz w:val="22"/>
          <w:szCs w:val="22"/>
          <w:lang w:eastAsia="es-CO"/>
        </w:rPr>
        <w:t>a los que se refieren los parágrafos transitorios tercero y cuarto del artículo 36 de la Ley 1341 de 2009, deberán cumplir con las siguientes condiciones, adicionales a las establecidas en esos parágrafos, a efectos de acceder a la excepción del pago de la contraprestación periódica única de que trata ese mismo artículo:</w:t>
      </w:r>
    </w:p>
    <w:p w14:paraId="51A0B521" w14:textId="77777777" w:rsidR="00E66046" w:rsidRPr="008D793F" w:rsidRDefault="00E66046" w:rsidP="00983780">
      <w:pPr>
        <w:spacing w:line="276" w:lineRule="auto"/>
        <w:jc w:val="both"/>
        <w:rPr>
          <w:rFonts w:cs="Arial"/>
          <w:iCs/>
          <w:color w:val="000000" w:themeColor="text1"/>
          <w:sz w:val="22"/>
          <w:szCs w:val="22"/>
          <w:lang w:eastAsia="es-CO"/>
        </w:rPr>
      </w:pPr>
      <w:bookmarkStart w:id="2" w:name="_Hlk85745662"/>
    </w:p>
    <w:p w14:paraId="1C37E501" w14:textId="31418274" w:rsidR="00077C93" w:rsidRPr="008D793F" w:rsidRDefault="00077C93" w:rsidP="00983780">
      <w:pPr>
        <w:spacing w:line="276" w:lineRule="auto"/>
        <w:jc w:val="both"/>
        <w:rPr>
          <w:rFonts w:cs="Arial"/>
          <w:iCs/>
          <w:color w:val="000000" w:themeColor="text1"/>
          <w:sz w:val="22"/>
          <w:szCs w:val="22"/>
          <w:lang w:eastAsia="es-CO"/>
        </w:rPr>
      </w:pPr>
      <w:r w:rsidRPr="008D793F">
        <w:rPr>
          <w:rFonts w:cs="Arial"/>
          <w:iCs/>
          <w:color w:val="000000" w:themeColor="text1"/>
          <w:sz w:val="22"/>
          <w:szCs w:val="22"/>
          <w:lang w:eastAsia="es-CO"/>
        </w:rPr>
        <w:t>1.</w:t>
      </w:r>
      <w:r w:rsidRPr="008D793F">
        <w:rPr>
          <w:rFonts w:cs="Arial"/>
          <w:iCs/>
          <w:color w:val="000000" w:themeColor="text1"/>
          <w:sz w:val="22"/>
          <w:szCs w:val="22"/>
          <w:lang w:eastAsia="es-CO"/>
        </w:rPr>
        <w:tab/>
        <w:t>Las personas que no se encuentren incorporadas en el Registro Único de TIC</w:t>
      </w:r>
      <w:bookmarkEnd w:id="2"/>
      <w:r w:rsidRPr="008D793F">
        <w:rPr>
          <w:rFonts w:cs="Arial"/>
          <w:iCs/>
          <w:color w:val="000000" w:themeColor="text1"/>
          <w:sz w:val="22"/>
          <w:szCs w:val="22"/>
          <w:lang w:eastAsia="es-CO"/>
        </w:rPr>
        <w:t xml:space="preserve"> (RUTIC) de que trata el artículo 15 de la Ley 1341 de 2009, deberán quedar incorporadas en ese registro dentro de los doce (12) meses siguientes a la entrada en vigor del presente Decreto, siguiendo para el efecto el trámite previsto en el Título 1 de la Parte 2 del Libro 2 del Decreto 1078 de 2015. Una vez incorporados en el RUTIC, deberán proceder conforme el numeral 2.2 del presente artículo. </w:t>
      </w:r>
    </w:p>
    <w:p w14:paraId="27592451" w14:textId="77777777" w:rsidR="00077C93" w:rsidRPr="008D793F" w:rsidRDefault="00077C93" w:rsidP="00983780">
      <w:pPr>
        <w:spacing w:line="276" w:lineRule="auto"/>
        <w:jc w:val="both"/>
        <w:rPr>
          <w:rFonts w:cs="Arial"/>
          <w:iCs/>
          <w:color w:val="000000" w:themeColor="text1"/>
          <w:sz w:val="22"/>
          <w:szCs w:val="22"/>
          <w:lang w:eastAsia="es-CO"/>
        </w:rPr>
      </w:pPr>
    </w:p>
    <w:p w14:paraId="21D2FFCF" w14:textId="60189464" w:rsidR="00077C93" w:rsidRPr="008D793F" w:rsidRDefault="00077C93" w:rsidP="00983780">
      <w:pPr>
        <w:spacing w:line="276" w:lineRule="auto"/>
        <w:jc w:val="both"/>
        <w:rPr>
          <w:rFonts w:cs="Arial"/>
          <w:iCs/>
          <w:color w:val="000000" w:themeColor="text1"/>
          <w:sz w:val="22"/>
          <w:szCs w:val="22"/>
          <w:lang w:eastAsia="es-CO"/>
        </w:rPr>
      </w:pPr>
      <w:r w:rsidRPr="008D793F">
        <w:rPr>
          <w:rFonts w:cs="Arial"/>
          <w:iCs/>
          <w:color w:val="000000" w:themeColor="text1"/>
          <w:sz w:val="22"/>
          <w:szCs w:val="22"/>
          <w:lang w:eastAsia="es-CO"/>
        </w:rPr>
        <w:t>2.</w:t>
      </w:r>
      <w:r w:rsidRPr="008D793F">
        <w:rPr>
          <w:rFonts w:cs="Arial"/>
          <w:iCs/>
          <w:color w:val="000000" w:themeColor="text1"/>
          <w:sz w:val="22"/>
          <w:szCs w:val="22"/>
          <w:lang w:eastAsia="es-CO"/>
        </w:rPr>
        <w:tab/>
        <w:t xml:space="preserve">Presentar </w:t>
      </w:r>
      <w:r w:rsidR="0099539F">
        <w:rPr>
          <w:rFonts w:cs="Arial"/>
          <w:iCs/>
          <w:color w:val="000000" w:themeColor="text1"/>
          <w:sz w:val="22"/>
          <w:szCs w:val="22"/>
          <w:lang w:eastAsia="es-CO"/>
        </w:rPr>
        <w:t>un</w:t>
      </w:r>
      <w:r w:rsidR="0099539F" w:rsidRPr="008D793F">
        <w:rPr>
          <w:rFonts w:cs="Arial"/>
          <w:iCs/>
          <w:color w:val="000000" w:themeColor="text1"/>
          <w:sz w:val="22"/>
          <w:szCs w:val="22"/>
          <w:lang w:eastAsia="es-CO"/>
        </w:rPr>
        <w:t xml:space="preserve"> </w:t>
      </w:r>
      <w:r w:rsidRPr="008D793F">
        <w:rPr>
          <w:rFonts w:cs="Arial"/>
          <w:iCs/>
          <w:color w:val="000000" w:themeColor="text1"/>
          <w:sz w:val="22"/>
          <w:szCs w:val="22"/>
          <w:lang w:eastAsia="es-CO"/>
        </w:rPr>
        <w:t xml:space="preserve">plan </w:t>
      </w:r>
      <w:r w:rsidR="004956D7">
        <w:rPr>
          <w:rFonts w:cs="Arial"/>
          <w:iCs/>
          <w:color w:val="000000" w:themeColor="text1"/>
          <w:sz w:val="22"/>
          <w:szCs w:val="22"/>
          <w:lang w:eastAsia="es-CO"/>
        </w:rPr>
        <w:t>que</w:t>
      </w:r>
      <w:r w:rsidRPr="008D793F">
        <w:rPr>
          <w:rFonts w:cs="Arial"/>
          <w:iCs/>
          <w:color w:val="000000" w:themeColor="text1"/>
          <w:sz w:val="22"/>
          <w:szCs w:val="22"/>
          <w:lang w:eastAsia="es-CO"/>
        </w:rPr>
        <w:t xml:space="preserve"> deberá contener como mínimo:</w:t>
      </w:r>
    </w:p>
    <w:p w14:paraId="04416082" w14:textId="77777777" w:rsidR="0099539F" w:rsidRPr="008D793F" w:rsidRDefault="0099539F" w:rsidP="00983780">
      <w:pPr>
        <w:pStyle w:val="Prrafodelista"/>
        <w:spacing w:line="276" w:lineRule="auto"/>
        <w:ind w:left="0"/>
        <w:jc w:val="both"/>
        <w:rPr>
          <w:rFonts w:cs="Arial"/>
          <w:iCs/>
          <w:sz w:val="22"/>
          <w:szCs w:val="22"/>
          <w:lang w:eastAsia="es-CO"/>
        </w:rPr>
      </w:pPr>
    </w:p>
    <w:p w14:paraId="4F60B2AF" w14:textId="2F7AC203" w:rsidR="00077C93" w:rsidRPr="008D793F" w:rsidRDefault="00D41899" w:rsidP="00D41899">
      <w:pPr>
        <w:spacing w:line="276" w:lineRule="auto"/>
        <w:ind w:left="708" w:hanging="708"/>
        <w:jc w:val="both"/>
        <w:rPr>
          <w:rFonts w:cs="Arial"/>
          <w:iCs/>
          <w:sz w:val="22"/>
          <w:szCs w:val="22"/>
          <w:lang w:eastAsia="es-CO"/>
        </w:rPr>
      </w:pPr>
      <w:r w:rsidRPr="008D793F">
        <w:rPr>
          <w:rFonts w:cs="Arial"/>
          <w:iCs/>
          <w:sz w:val="22"/>
          <w:szCs w:val="22"/>
          <w:lang w:eastAsia="es-CO"/>
        </w:rPr>
        <w:t>2.</w:t>
      </w:r>
      <w:r w:rsidR="0099539F">
        <w:rPr>
          <w:rFonts w:cs="Arial"/>
          <w:iCs/>
          <w:sz w:val="22"/>
          <w:szCs w:val="22"/>
          <w:lang w:eastAsia="es-CO"/>
        </w:rPr>
        <w:t>1</w:t>
      </w:r>
      <w:r w:rsidRPr="008D793F">
        <w:rPr>
          <w:rFonts w:cs="Arial"/>
          <w:iCs/>
          <w:sz w:val="22"/>
          <w:szCs w:val="22"/>
          <w:lang w:eastAsia="es-CO"/>
        </w:rPr>
        <w:t>.</w:t>
      </w:r>
      <w:r w:rsidRPr="008D793F">
        <w:rPr>
          <w:rFonts w:cs="Arial"/>
          <w:iCs/>
          <w:sz w:val="22"/>
          <w:szCs w:val="22"/>
          <w:lang w:eastAsia="es-CO"/>
        </w:rPr>
        <w:tab/>
      </w:r>
      <w:r w:rsidR="00077C93" w:rsidRPr="008D793F">
        <w:rPr>
          <w:rFonts w:cs="Arial"/>
          <w:iCs/>
          <w:sz w:val="22"/>
          <w:szCs w:val="22"/>
          <w:lang w:eastAsia="es-CO"/>
        </w:rPr>
        <w:t xml:space="preserve">Descripción de la tecnología (satelital, </w:t>
      </w:r>
      <w:proofErr w:type="spellStart"/>
      <w:r w:rsidR="00077C93" w:rsidRPr="008D793F">
        <w:rPr>
          <w:rFonts w:cs="Arial"/>
          <w:iCs/>
          <w:sz w:val="22"/>
          <w:szCs w:val="22"/>
          <w:lang w:eastAsia="es-CO"/>
        </w:rPr>
        <w:t>FTTx</w:t>
      </w:r>
      <w:proofErr w:type="spellEnd"/>
      <w:r w:rsidR="00077C93" w:rsidRPr="008D793F">
        <w:rPr>
          <w:rFonts w:cs="Arial"/>
          <w:iCs/>
          <w:sz w:val="22"/>
          <w:szCs w:val="22"/>
          <w:lang w:eastAsia="es-CO"/>
        </w:rPr>
        <w:t xml:space="preserve">, HFC, fibra óptica, xDSL, inalámbrica, entre otros) y red que será desplegada (velocidades efectivas de </w:t>
      </w:r>
      <w:proofErr w:type="spellStart"/>
      <w:r w:rsidR="00077C93" w:rsidRPr="008D793F">
        <w:rPr>
          <w:rFonts w:cs="Arial"/>
          <w:i/>
          <w:sz w:val="22"/>
          <w:szCs w:val="22"/>
          <w:lang w:eastAsia="es-CO"/>
        </w:rPr>
        <w:t>downstream</w:t>
      </w:r>
      <w:proofErr w:type="spellEnd"/>
      <w:r w:rsidR="00077C93" w:rsidRPr="008D793F">
        <w:rPr>
          <w:rFonts w:cs="Arial"/>
          <w:iCs/>
          <w:sz w:val="22"/>
          <w:szCs w:val="22"/>
          <w:lang w:eastAsia="es-CO"/>
        </w:rPr>
        <w:t xml:space="preserve"> y </w:t>
      </w:r>
      <w:proofErr w:type="spellStart"/>
      <w:r w:rsidR="00077C93" w:rsidRPr="008D793F">
        <w:rPr>
          <w:rFonts w:cs="Arial"/>
          <w:i/>
          <w:sz w:val="22"/>
          <w:szCs w:val="22"/>
          <w:lang w:eastAsia="es-CO"/>
        </w:rPr>
        <w:t>upstream</w:t>
      </w:r>
      <w:proofErr w:type="spellEnd"/>
      <w:r w:rsidR="00077C93" w:rsidRPr="008D793F">
        <w:rPr>
          <w:rFonts w:cs="Arial"/>
          <w:iCs/>
          <w:sz w:val="22"/>
          <w:szCs w:val="22"/>
          <w:lang w:eastAsia="es-CO"/>
        </w:rPr>
        <w:t>, entre otros).</w:t>
      </w:r>
    </w:p>
    <w:p w14:paraId="4BB3BE3D" w14:textId="1371AFA2" w:rsidR="00077C93" w:rsidRPr="008D793F" w:rsidRDefault="00D41899" w:rsidP="00D41899">
      <w:pPr>
        <w:spacing w:line="276" w:lineRule="auto"/>
        <w:ind w:left="708" w:hanging="708"/>
        <w:jc w:val="both"/>
        <w:rPr>
          <w:rFonts w:cs="Arial"/>
          <w:iCs/>
          <w:sz w:val="22"/>
          <w:szCs w:val="22"/>
          <w:lang w:eastAsia="es-CO"/>
        </w:rPr>
      </w:pPr>
      <w:r w:rsidRPr="008D793F">
        <w:rPr>
          <w:rFonts w:cs="Arial"/>
          <w:iCs/>
          <w:sz w:val="22"/>
          <w:szCs w:val="22"/>
          <w:lang w:eastAsia="es-CO"/>
        </w:rPr>
        <w:lastRenderedPageBreak/>
        <w:t>2.</w:t>
      </w:r>
      <w:r w:rsidR="0099539F">
        <w:rPr>
          <w:rFonts w:cs="Arial"/>
          <w:iCs/>
          <w:sz w:val="22"/>
          <w:szCs w:val="22"/>
          <w:lang w:eastAsia="es-CO"/>
        </w:rPr>
        <w:t>2</w:t>
      </w:r>
      <w:r w:rsidRPr="008D793F">
        <w:rPr>
          <w:rFonts w:cs="Arial"/>
          <w:iCs/>
          <w:sz w:val="22"/>
          <w:szCs w:val="22"/>
          <w:lang w:eastAsia="es-CO"/>
        </w:rPr>
        <w:t>.</w:t>
      </w:r>
      <w:r w:rsidRPr="008D793F">
        <w:rPr>
          <w:rFonts w:cs="Arial"/>
          <w:iCs/>
          <w:sz w:val="22"/>
          <w:szCs w:val="22"/>
          <w:lang w:eastAsia="es-CO"/>
        </w:rPr>
        <w:tab/>
      </w:r>
      <w:r w:rsidR="00077C93" w:rsidRPr="008D793F">
        <w:rPr>
          <w:rFonts w:cs="Arial"/>
          <w:iCs/>
          <w:sz w:val="22"/>
          <w:szCs w:val="22"/>
          <w:lang w:eastAsia="es-CO"/>
        </w:rPr>
        <w:t>Cobertura del servicio de acceso a Internet fijo residencial minorista, para lo cual deberá indicar localidad, vereda, corregimiento, municipio o departamento, según corresponda, en los que se prestará dicho servicio.</w:t>
      </w:r>
    </w:p>
    <w:p w14:paraId="4995FBC2" w14:textId="3781480B" w:rsidR="00077C93" w:rsidRPr="008D793F" w:rsidRDefault="00D41899" w:rsidP="00D41899">
      <w:pPr>
        <w:spacing w:line="276" w:lineRule="auto"/>
        <w:ind w:left="708" w:hanging="708"/>
        <w:jc w:val="both"/>
        <w:rPr>
          <w:rFonts w:cs="Arial"/>
          <w:iCs/>
          <w:sz w:val="22"/>
          <w:szCs w:val="22"/>
          <w:lang w:eastAsia="es-CO"/>
        </w:rPr>
      </w:pPr>
      <w:r w:rsidRPr="008D793F">
        <w:rPr>
          <w:rFonts w:cs="Arial"/>
          <w:iCs/>
          <w:sz w:val="22"/>
          <w:szCs w:val="22"/>
          <w:lang w:eastAsia="es-CO"/>
        </w:rPr>
        <w:t>2.</w:t>
      </w:r>
      <w:r w:rsidR="0099539F">
        <w:rPr>
          <w:rFonts w:cs="Arial"/>
          <w:iCs/>
          <w:sz w:val="22"/>
          <w:szCs w:val="22"/>
          <w:lang w:eastAsia="es-CO"/>
        </w:rPr>
        <w:t>3</w:t>
      </w:r>
      <w:r w:rsidRPr="008D793F">
        <w:rPr>
          <w:rFonts w:cs="Arial"/>
          <w:iCs/>
          <w:sz w:val="22"/>
          <w:szCs w:val="22"/>
          <w:lang w:eastAsia="es-CO"/>
        </w:rPr>
        <w:t>.</w:t>
      </w:r>
      <w:r w:rsidRPr="008D793F">
        <w:rPr>
          <w:rFonts w:cs="Arial"/>
          <w:iCs/>
          <w:sz w:val="22"/>
          <w:szCs w:val="22"/>
          <w:lang w:eastAsia="es-CO"/>
        </w:rPr>
        <w:tab/>
      </w:r>
      <w:r w:rsidR="00077C93" w:rsidRPr="004956D7">
        <w:rPr>
          <w:rFonts w:cs="Arial"/>
          <w:iCs/>
          <w:color w:val="000000" w:themeColor="text1"/>
          <w:sz w:val="22"/>
          <w:szCs w:val="22"/>
          <w:lang w:eastAsia="es-CO"/>
        </w:rPr>
        <w:t xml:space="preserve">Potencial de accesos según lo descrito en el sub-numeral </w:t>
      </w:r>
      <w:r w:rsidR="00A74ACB" w:rsidRPr="004956D7">
        <w:rPr>
          <w:rFonts w:cs="Arial"/>
          <w:iCs/>
          <w:color w:val="000000" w:themeColor="text1"/>
          <w:sz w:val="22"/>
          <w:szCs w:val="22"/>
          <w:lang w:eastAsia="es-CO"/>
        </w:rPr>
        <w:t>2.</w:t>
      </w:r>
      <w:r w:rsidR="0099539F" w:rsidRPr="004956D7">
        <w:rPr>
          <w:rFonts w:cs="Arial"/>
          <w:iCs/>
          <w:color w:val="000000" w:themeColor="text1"/>
          <w:sz w:val="22"/>
          <w:szCs w:val="22"/>
          <w:lang w:eastAsia="es-CO"/>
        </w:rPr>
        <w:t>2</w:t>
      </w:r>
      <w:r w:rsidR="00077C93" w:rsidRPr="004956D7">
        <w:rPr>
          <w:rFonts w:cs="Arial"/>
          <w:iCs/>
          <w:color w:val="000000" w:themeColor="text1"/>
          <w:sz w:val="22"/>
          <w:szCs w:val="22"/>
          <w:lang w:eastAsia="es-CO"/>
        </w:rPr>
        <w:t xml:space="preserve"> del presente numeral 2.</w:t>
      </w:r>
    </w:p>
    <w:p w14:paraId="19E813E6" w14:textId="77777777" w:rsidR="00077C93" w:rsidRPr="008D793F" w:rsidRDefault="00077C93" w:rsidP="00983780">
      <w:pPr>
        <w:spacing w:line="276" w:lineRule="auto"/>
        <w:jc w:val="both"/>
        <w:rPr>
          <w:rFonts w:cs="Arial"/>
          <w:color w:val="000000" w:themeColor="text1"/>
          <w:sz w:val="22"/>
          <w:szCs w:val="22"/>
          <w:shd w:val="clear" w:color="auto" w:fill="FFFFFF" w:themeFill="background1"/>
          <w:lang w:eastAsia="es-CO"/>
        </w:rPr>
      </w:pPr>
    </w:p>
    <w:p w14:paraId="775030E6" w14:textId="5EF622E2" w:rsidR="00077C93" w:rsidRPr="008D793F" w:rsidRDefault="00077C93" w:rsidP="00983780">
      <w:pPr>
        <w:spacing w:line="276" w:lineRule="auto"/>
        <w:jc w:val="both"/>
        <w:rPr>
          <w:rFonts w:cs="Arial"/>
          <w:bCs/>
          <w:color w:val="000000" w:themeColor="text1"/>
          <w:sz w:val="22"/>
          <w:szCs w:val="22"/>
          <w:lang w:eastAsia="es-CO"/>
        </w:rPr>
      </w:pPr>
      <w:r w:rsidRPr="008D793F">
        <w:rPr>
          <w:rFonts w:cs="Arial"/>
          <w:b/>
          <w:bCs/>
          <w:color w:val="000000" w:themeColor="text1"/>
          <w:sz w:val="22"/>
          <w:szCs w:val="22"/>
          <w:lang w:eastAsia="es-CO"/>
        </w:rPr>
        <w:t xml:space="preserve">ARTÍCULO </w:t>
      </w:r>
      <w:r w:rsidR="00A92D46" w:rsidRPr="008D793F">
        <w:rPr>
          <w:rFonts w:cs="Arial"/>
          <w:b/>
          <w:sz w:val="22"/>
          <w:szCs w:val="22"/>
        </w:rPr>
        <w:t>2.2.</w:t>
      </w:r>
      <w:r w:rsidR="00A92D46" w:rsidRPr="008D793F">
        <w:rPr>
          <w:rFonts w:cs="Arial"/>
          <w:b/>
          <w:sz w:val="22"/>
          <w:szCs w:val="22"/>
          <w:highlight w:val="yellow"/>
        </w:rPr>
        <w:t>--</w:t>
      </w:r>
      <w:r w:rsidR="00A92D46" w:rsidRPr="008D793F">
        <w:rPr>
          <w:rFonts w:cs="Arial"/>
          <w:b/>
          <w:sz w:val="22"/>
          <w:szCs w:val="22"/>
        </w:rPr>
        <w:t>.</w:t>
      </w:r>
      <w:r w:rsidRPr="008D793F">
        <w:rPr>
          <w:rFonts w:cs="Arial"/>
          <w:b/>
          <w:bCs/>
          <w:color w:val="000000" w:themeColor="text1"/>
          <w:sz w:val="22"/>
          <w:szCs w:val="22"/>
          <w:lang w:eastAsia="es-CO"/>
        </w:rPr>
        <w:t xml:space="preserve">3. </w:t>
      </w:r>
      <w:r w:rsidRPr="008D793F">
        <w:rPr>
          <w:rFonts w:cs="Arial"/>
          <w:b/>
          <w:bCs/>
          <w:i/>
          <w:color w:val="000000" w:themeColor="text1"/>
          <w:sz w:val="22"/>
          <w:szCs w:val="22"/>
          <w:lang w:eastAsia="es-CO"/>
        </w:rPr>
        <w:t>Aprobación de la aplicación de la excepción</w:t>
      </w:r>
      <w:r w:rsidRPr="008D793F">
        <w:rPr>
          <w:rFonts w:cs="Arial"/>
          <w:b/>
          <w:bCs/>
          <w:color w:val="000000" w:themeColor="text1"/>
          <w:sz w:val="22"/>
          <w:szCs w:val="22"/>
          <w:lang w:eastAsia="es-CO"/>
        </w:rPr>
        <w:t xml:space="preserve">. </w:t>
      </w:r>
      <w:r w:rsidRPr="008D793F">
        <w:rPr>
          <w:rFonts w:cs="Arial"/>
          <w:bCs/>
          <w:color w:val="000000" w:themeColor="text1"/>
          <w:sz w:val="22"/>
          <w:szCs w:val="22"/>
          <w:lang w:eastAsia="es-CO"/>
        </w:rPr>
        <w:t xml:space="preserve">El Ministerio de Tecnologías de la Información y las Comunicaciones verificará el cumplimiento de los requisitos establecidos en los numerales 1 y 2 del artículo </w:t>
      </w:r>
      <w:r w:rsidR="00BD4736" w:rsidRPr="008D793F">
        <w:rPr>
          <w:rFonts w:cs="Arial"/>
          <w:color w:val="FF0000"/>
          <w:sz w:val="22"/>
          <w:szCs w:val="22"/>
        </w:rPr>
        <w:t>2.2.</w:t>
      </w:r>
      <w:r w:rsidR="00BD4736" w:rsidRPr="008D793F">
        <w:rPr>
          <w:rFonts w:cs="Arial"/>
          <w:color w:val="FF0000"/>
          <w:sz w:val="22"/>
          <w:szCs w:val="22"/>
          <w:highlight w:val="yellow"/>
        </w:rPr>
        <w:t>--</w:t>
      </w:r>
      <w:r w:rsidR="00BD4736" w:rsidRPr="008D793F">
        <w:rPr>
          <w:rFonts w:cs="Arial"/>
          <w:color w:val="FF0000"/>
          <w:sz w:val="22"/>
          <w:szCs w:val="22"/>
        </w:rPr>
        <w:t>.</w:t>
      </w:r>
      <w:r w:rsidRPr="008D793F">
        <w:rPr>
          <w:rFonts w:cs="Arial"/>
          <w:bCs/>
          <w:color w:val="FF0000"/>
          <w:sz w:val="22"/>
          <w:szCs w:val="22"/>
          <w:lang w:eastAsia="es-CO"/>
        </w:rPr>
        <w:t>2</w:t>
      </w:r>
      <w:r w:rsidRPr="008D793F">
        <w:rPr>
          <w:rFonts w:cs="Arial"/>
          <w:bCs/>
          <w:color w:val="000000" w:themeColor="text1"/>
          <w:sz w:val="22"/>
          <w:szCs w:val="22"/>
          <w:lang w:eastAsia="es-CO"/>
        </w:rPr>
        <w:t xml:space="preserve"> del presente Decreto, según corresponda, e informará el resultado al proveedor del servicio de acceso a Internet fijo residencial minorista dentro de los quince (15) días siguientes a la presentación del plan al que se refiere el numeral </w:t>
      </w:r>
      <w:r w:rsidRPr="008D793F">
        <w:rPr>
          <w:rFonts w:cs="Arial"/>
          <w:bCs/>
          <w:color w:val="FF0000"/>
          <w:sz w:val="22"/>
          <w:szCs w:val="22"/>
          <w:lang w:eastAsia="es-CO"/>
        </w:rPr>
        <w:t>2</w:t>
      </w:r>
      <w:r w:rsidRPr="008D793F">
        <w:rPr>
          <w:rFonts w:cs="Arial"/>
          <w:bCs/>
          <w:color w:val="000000" w:themeColor="text1"/>
          <w:sz w:val="22"/>
          <w:szCs w:val="22"/>
          <w:lang w:eastAsia="es-CO"/>
        </w:rPr>
        <w:t xml:space="preserve"> de</w:t>
      </w:r>
      <w:r w:rsidR="000C1536" w:rsidRPr="008D793F">
        <w:rPr>
          <w:rFonts w:cs="Arial"/>
          <w:bCs/>
          <w:color w:val="000000" w:themeColor="text1"/>
          <w:sz w:val="22"/>
          <w:szCs w:val="22"/>
          <w:lang w:eastAsia="es-CO"/>
        </w:rPr>
        <w:t>l</w:t>
      </w:r>
      <w:r w:rsidRPr="008D793F">
        <w:rPr>
          <w:rFonts w:cs="Arial"/>
          <w:bCs/>
          <w:color w:val="000000" w:themeColor="text1"/>
          <w:sz w:val="22"/>
          <w:szCs w:val="22"/>
          <w:lang w:eastAsia="es-CO"/>
        </w:rPr>
        <w:t xml:space="preserve"> mismo artículo</w:t>
      </w:r>
      <w:r w:rsidR="000C1536" w:rsidRPr="008D793F">
        <w:rPr>
          <w:rFonts w:cs="Arial"/>
          <w:bCs/>
          <w:color w:val="000000" w:themeColor="text1"/>
          <w:sz w:val="22"/>
          <w:szCs w:val="22"/>
          <w:lang w:eastAsia="es-CO"/>
        </w:rPr>
        <w:t xml:space="preserve"> </w:t>
      </w:r>
      <w:r w:rsidR="000C1536" w:rsidRPr="008D793F">
        <w:rPr>
          <w:rFonts w:cs="Arial"/>
          <w:color w:val="FF0000"/>
          <w:sz w:val="22"/>
          <w:szCs w:val="22"/>
        </w:rPr>
        <w:t>2.2.</w:t>
      </w:r>
      <w:r w:rsidR="000C1536" w:rsidRPr="008D793F">
        <w:rPr>
          <w:rFonts w:cs="Arial"/>
          <w:color w:val="FF0000"/>
          <w:sz w:val="22"/>
          <w:szCs w:val="22"/>
          <w:highlight w:val="yellow"/>
        </w:rPr>
        <w:t>--</w:t>
      </w:r>
      <w:r w:rsidR="000C1536" w:rsidRPr="008D793F">
        <w:rPr>
          <w:rFonts w:cs="Arial"/>
          <w:color w:val="FF0000"/>
          <w:sz w:val="22"/>
          <w:szCs w:val="22"/>
        </w:rPr>
        <w:t>.2</w:t>
      </w:r>
      <w:r w:rsidRPr="008D793F">
        <w:rPr>
          <w:rFonts w:cs="Arial"/>
          <w:bCs/>
          <w:color w:val="000000" w:themeColor="text1"/>
          <w:sz w:val="22"/>
          <w:szCs w:val="22"/>
          <w:lang w:eastAsia="es-CO"/>
        </w:rPr>
        <w:t xml:space="preserve">, mediante acto administrativo motivado. </w:t>
      </w:r>
    </w:p>
    <w:p w14:paraId="5A70D94B" w14:textId="77777777" w:rsidR="00077C93" w:rsidRPr="008D793F" w:rsidRDefault="00077C93" w:rsidP="00983780">
      <w:pPr>
        <w:spacing w:line="276" w:lineRule="auto"/>
        <w:jc w:val="both"/>
        <w:rPr>
          <w:rFonts w:cs="Arial"/>
          <w:bCs/>
          <w:color w:val="000000" w:themeColor="text1"/>
          <w:sz w:val="22"/>
          <w:szCs w:val="22"/>
          <w:lang w:eastAsia="es-CO"/>
        </w:rPr>
      </w:pPr>
    </w:p>
    <w:p w14:paraId="364D0842" w14:textId="77777777" w:rsidR="00077C93" w:rsidRPr="008D793F" w:rsidRDefault="00077C93" w:rsidP="00983780">
      <w:pPr>
        <w:spacing w:line="276" w:lineRule="auto"/>
        <w:jc w:val="both"/>
        <w:rPr>
          <w:rFonts w:cs="Arial"/>
          <w:bCs/>
          <w:color w:val="000000" w:themeColor="text1"/>
          <w:sz w:val="22"/>
          <w:szCs w:val="22"/>
          <w:lang w:eastAsia="es-CO"/>
        </w:rPr>
      </w:pPr>
      <w:r w:rsidRPr="008D793F">
        <w:rPr>
          <w:rFonts w:cs="Arial"/>
          <w:bCs/>
          <w:color w:val="000000" w:themeColor="text1"/>
          <w:sz w:val="22"/>
          <w:szCs w:val="22"/>
          <w:lang w:eastAsia="es-CO"/>
        </w:rPr>
        <w:t xml:space="preserve">De resultar procedente, la excepción de pago de la contraprestación periódica única aplicará desde la fecha indicada en el inciso 1° de los parágrafos transitorios tercero y cuarto del artículo 36 de la Ley 1341 de 2009. </w:t>
      </w:r>
    </w:p>
    <w:p w14:paraId="4442A90A" w14:textId="77777777" w:rsidR="00077C93" w:rsidRPr="008D793F" w:rsidRDefault="00077C93" w:rsidP="00983780">
      <w:pPr>
        <w:spacing w:line="276" w:lineRule="auto"/>
        <w:jc w:val="both"/>
        <w:rPr>
          <w:rFonts w:cs="Arial"/>
          <w:bCs/>
          <w:color w:val="000000" w:themeColor="text1"/>
          <w:sz w:val="22"/>
          <w:szCs w:val="22"/>
          <w:lang w:eastAsia="es-CO"/>
        </w:rPr>
      </w:pPr>
    </w:p>
    <w:p w14:paraId="4C5BAF09" w14:textId="77777777" w:rsidR="00077C93" w:rsidRPr="008D793F" w:rsidRDefault="00077C93" w:rsidP="00983780">
      <w:pPr>
        <w:spacing w:line="276" w:lineRule="auto"/>
        <w:jc w:val="both"/>
        <w:rPr>
          <w:rFonts w:cs="Arial"/>
          <w:bCs/>
          <w:color w:val="000000" w:themeColor="text1"/>
          <w:sz w:val="22"/>
          <w:szCs w:val="22"/>
          <w:lang w:eastAsia="es-CO"/>
        </w:rPr>
      </w:pPr>
      <w:r w:rsidRPr="008D793F">
        <w:rPr>
          <w:rFonts w:cs="Arial"/>
          <w:b/>
          <w:bCs/>
          <w:color w:val="000000" w:themeColor="text1"/>
          <w:sz w:val="22"/>
          <w:szCs w:val="22"/>
          <w:lang w:eastAsia="es-CO"/>
        </w:rPr>
        <w:t>Parágrafo.</w:t>
      </w:r>
      <w:r w:rsidRPr="008D793F">
        <w:rPr>
          <w:rFonts w:cs="Arial"/>
          <w:bCs/>
          <w:color w:val="000000" w:themeColor="text1"/>
          <w:sz w:val="22"/>
          <w:szCs w:val="22"/>
          <w:lang w:eastAsia="es-CO"/>
        </w:rPr>
        <w:t xml:space="preserve"> Si el Ministerio considera necesario solicitar al proveedor aclaraciones o complementos, dará aplicación a lo establecido en el artículo 17 del Código de Procedimiento Administrativo y de lo Contencioso Administrativo, sin perjuicio de lo señalado en el inciso 2° del presente artículo.</w:t>
      </w:r>
    </w:p>
    <w:p w14:paraId="7456D444" w14:textId="77777777" w:rsidR="00077C93" w:rsidRPr="008D793F" w:rsidRDefault="00077C93" w:rsidP="00983780">
      <w:pPr>
        <w:spacing w:line="276" w:lineRule="auto"/>
        <w:jc w:val="both"/>
        <w:rPr>
          <w:rFonts w:cs="Arial"/>
          <w:bCs/>
          <w:color w:val="000000" w:themeColor="text1"/>
          <w:sz w:val="22"/>
          <w:szCs w:val="22"/>
          <w:lang w:eastAsia="es-CO"/>
        </w:rPr>
      </w:pPr>
    </w:p>
    <w:p w14:paraId="421A3967" w14:textId="2C42A80D" w:rsidR="00077C93" w:rsidRPr="008D793F" w:rsidRDefault="00077C93" w:rsidP="00983780">
      <w:pPr>
        <w:spacing w:line="276" w:lineRule="auto"/>
        <w:jc w:val="both"/>
        <w:rPr>
          <w:rFonts w:cs="Arial"/>
          <w:color w:val="000000" w:themeColor="text1"/>
          <w:sz w:val="22"/>
          <w:szCs w:val="22"/>
          <w:lang w:eastAsia="es-CO"/>
        </w:rPr>
      </w:pPr>
      <w:r w:rsidRPr="008D793F">
        <w:rPr>
          <w:rFonts w:cs="Arial"/>
          <w:b/>
          <w:sz w:val="22"/>
          <w:szCs w:val="22"/>
        </w:rPr>
        <w:t xml:space="preserve">ARTICULO </w:t>
      </w:r>
      <w:r w:rsidR="00012430" w:rsidRPr="008D793F">
        <w:rPr>
          <w:rFonts w:cs="Arial"/>
          <w:b/>
          <w:sz w:val="22"/>
          <w:szCs w:val="22"/>
        </w:rPr>
        <w:t>2.2.</w:t>
      </w:r>
      <w:r w:rsidR="00012430" w:rsidRPr="008D793F">
        <w:rPr>
          <w:rFonts w:cs="Arial"/>
          <w:b/>
          <w:sz w:val="22"/>
          <w:szCs w:val="22"/>
          <w:highlight w:val="yellow"/>
        </w:rPr>
        <w:t>--</w:t>
      </w:r>
      <w:r w:rsidR="00012430" w:rsidRPr="008D793F">
        <w:rPr>
          <w:rFonts w:cs="Arial"/>
          <w:b/>
          <w:sz w:val="22"/>
          <w:szCs w:val="22"/>
        </w:rPr>
        <w:t>.</w:t>
      </w:r>
      <w:r w:rsidRPr="008D793F">
        <w:rPr>
          <w:rFonts w:cs="Arial"/>
          <w:b/>
          <w:sz w:val="22"/>
          <w:szCs w:val="22"/>
        </w:rPr>
        <w:t>4</w:t>
      </w:r>
      <w:r w:rsidRPr="008D793F">
        <w:rPr>
          <w:rFonts w:cs="Arial"/>
          <w:b/>
          <w:i/>
          <w:sz w:val="22"/>
          <w:szCs w:val="22"/>
        </w:rPr>
        <w:t xml:space="preserve">. </w:t>
      </w:r>
      <w:r w:rsidRPr="008D793F">
        <w:rPr>
          <w:rFonts w:cs="Arial"/>
          <w:b/>
          <w:bCs/>
          <w:i/>
          <w:color w:val="000000" w:themeColor="text1"/>
          <w:sz w:val="22"/>
          <w:szCs w:val="22"/>
          <w:shd w:val="clear" w:color="auto" w:fill="FFFFFF" w:themeFill="background1"/>
          <w:lang w:eastAsia="es-CO"/>
        </w:rPr>
        <w:t>Presentación de informes y autoliquidaciones informativas de las contraprestaciones</w:t>
      </w:r>
      <w:r w:rsidRPr="008D793F">
        <w:rPr>
          <w:rFonts w:cs="Arial"/>
          <w:color w:val="000000" w:themeColor="text1"/>
          <w:sz w:val="22"/>
          <w:szCs w:val="22"/>
          <w:lang w:eastAsia="es-CO"/>
        </w:rPr>
        <w:t xml:space="preserve">. Los proveedores de redes y servicios de telecomunicaciones a los que se refiere el presente </w:t>
      </w:r>
      <w:r w:rsidR="00923950" w:rsidRPr="008D793F">
        <w:rPr>
          <w:rFonts w:cs="Arial"/>
          <w:color w:val="FF0000"/>
          <w:sz w:val="22"/>
          <w:szCs w:val="22"/>
          <w:lang w:eastAsia="es-CO"/>
        </w:rPr>
        <w:t>Título</w:t>
      </w:r>
      <w:r w:rsidRPr="008D793F">
        <w:rPr>
          <w:rFonts w:cs="Arial"/>
          <w:color w:val="000000" w:themeColor="text1"/>
          <w:sz w:val="22"/>
          <w:szCs w:val="22"/>
          <w:lang w:eastAsia="es-CO"/>
        </w:rPr>
        <w:t xml:space="preserve"> deberán presentar informes trimestrales a este Ministerio de TIC, contados a partir de la firmeza del acto administrativo al que se refiere el artículo </w:t>
      </w:r>
      <w:r w:rsidR="00923950" w:rsidRPr="008D793F">
        <w:rPr>
          <w:rFonts w:cs="Arial"/>
          <w:color w:val="FF0000"/>
          <w:sz w:val="22"/>
          <w:szCs w:val="22"/>
        </w:rPr>
        <w:t>2.2.</w:t>
      </w:r>
      <w:r w:rsidR="00923950" w:rsidRPr="008D793F">
        <w:rPr>
          <w:rFonts w:cs="Arial"/>
          <w:color w:val="FF0000"/>
          <w:sz w:val="22"/>
          <w:szCs w:val="22"/>
          <w:highlight w:val="yellow"/>
        </w:rPr>
        <w:t>--</w:t>
      </w:r>
      <w:r w:rsidR="00923950" w:rsidRPr="008D793F">
        <w:rPr>
          <w:rFonts w:cs="Arial"/>
          <w:color w:val="FF0000"/>
          <w:sz w:val="22"/>
          <w:szCs w:val="22"/>
        </w:rPr>
        <w:t>.</w:t>
      </w:r>
      <w:r w:rsidRPr="008D793F">
        <w:rPr>
          <w:rFonts w:cs="Arial"/>
          <w:color w:val="FF0000"/>
          <w:sz w:val="22"/>
          <w:szCs w:val="22"/>
          <w:lang w:eastAsia="es-CO"/>
        </w:rPr>
        <w:t xml:space="preserve">3 </w:t>
      </w:r>
      <w:r w:rsidRPr="008D793F">
        <w:rPr>
          <w:rFonts w:cs="Arial"/>
          <w:color w:val="000000" w:themeColor="text1"/>
          <w:sz w:val="22"/>
          <w:szCs w:val="22"/>
          <w:lang w:eastAsia="es-CO"/>
        </w:rPr>
        <w:t xml:space="preserve">de este mismo Decreto, sobre el avance en el cumplimiento de cada uno de los puntos descritos en el numeral </w:t>
      </w:r>
      <w:r w:rsidRPr="008D793F">
        <w:rPr>
          <w:rFonts w:cs="Arial"/>
          <w:color w:val="FF0000"/>
          <w:sz w:val="22"/>
          <w:szCs w:val="22"/>
          <w:lang w:eastAsia="es-CO"/>
        </w:rPr>
        <w:t>2</w:t>
      </w:r>
      <w:r w:rsidRPr="008D793F">
        <w:rPr>
          <w:rFonts w:cs="Arial"/>
          <w:color w:val="000000" w:themeColor="text1"/>
          <w:sz w:val="22"/>
          <w:szCs w:val="22"/>
          <w:lang w:eastAsia="es-CO"/>
        </w:rPr>
        <w:t xml:space="preserve"> del artículo </w:t>
      </w:r>
      <w:r w:rsidR="00132491" w:rsidRPr="008D793F">
        <w:rPr>
          <w:rFonts w:cs="Arial"/>
          <w:color w:val="FF0000"/>
          <w:sz w:val="22"/>
          <w:szCs w:val="22"/>
        </w:rPr>
        <w:t>2.2.</w:t>
      </w:r>
      <w:r w:rsidR="00132491" w:rsidRPr="008D793F">
        <w:rPr>
          <w:rFonts w:cs="Arial"/>
          <w:color w:val="FF0000"/>
          <w:sz w:val="22"/>
          <w:szCs w:val="22"/>
          <w:highlight w:val="yellow"/>
        </w:rPr>
        <w:t>--</w:t>
      </w:r>
      <w:r w:rsidR="00132491" w:rsidRPr="008D793F">
        <w:rPr>
          <w:rFonts w:cs="Arial"/>
          <w:color w:val="FF0000"/>
          <w:sz w:val="22"/>
          <w:szCs w:val="22"/>
        </w:rPr>
        <w:t>.</w:t>
      </w:r>
      <w:r w:rsidRPr="008D793F">
        <w:rPr>
          <w:rFonts w:cs="Arial"/>
          <w:color w:val="FF0000"/>
          <w:sz w:val="22"/>
          <w:szCs w:val="22"/>
          <w:lang w:eastAsia="es-CO"/>
        </w:rPr>
        <w:t>2</w:t>
      </w:r>
      <w:r w:rsidRPr="008D793F">
        <w:rPr>
          <w:rFonts w:cs="Arial"/>
          <w:color w:val="000000" w:themeColor="text1"/>
          <w:sz w:val="22"/>
          <w:szCs w:val="22"/>
          <w:lang w:eastAsia="es-CO"/>
        </w:rPr>
        <w:t xml:space="preserve"> </w:t>
      </w:r>
      <w:r w:rsidRPr="008D793F">
        <w:rPr>
          <w:rFonts w:cs="Arial"/>
          <w:i/>
          <w:color w:val="000000" w:themeColor="text1"/>
          <w:sz w:val="22"/>
          <w:szCs w:val="22"/>
          <w:lang w:eastAsia="es-CO"/>
        </w:rPr>
        <w:t>ibidem</w:t>
      </w:r>
      <w:r w:rsidRPr="008D793F">
        <w:rPr>
          <w:rFonts w:cs="Arial"/>
          <w:color w:val="000000" w:themeColor="text1"/>
          <w:sz w:val="22"/>
          <w:szCs w:val="22"/>
          <w:lang w:eastAsia="es-CO"/>
        </w:rPr>
        <w:t xml:space="preserve">. Lo anterior, sin perjuicio de suministrar la información adicional que el MinTIC estime necesario requerir al proveedor, en ejercicio de sus funciones de vigilancia, inspección y control.  </w:t>
      </w:r>
    </w:p>
    <w:p w14:paraId="0318F246" w14:textId="77777777" w:rsidR="00077C93" w:rsidRPr="008D793F" w:rsidRDefault="00077C93" w:rsidP="00983780">
      <w:pPr>
        <w:spacing w:line="276" w:lineRule="auto"/>
        <w:jc w:val="both"/>
        <w:rPr>
          <w:rFonts w:cs="Arial"/>
          <w:color w:val="000000" w:themeColor="text1"/>
          <w:sz w:val="22"/>
          <w:szCs w:val="22"/>
          <w:lang w:eastAsia="es-CO"/>
        </w:rPr>
      </w:pPr>
    </w:p>
    <w:p w14:paraId="6F131057" w14:textId="75B59B9E" w:rsidR="00077C93" w:rsidRPr="008D793F" w:rsidRDefault="00077C93" w:rsidP="00983780">
      <w:pPr>
        <w:spacing w:line="276" w:lineRule="auto"/>
        <w:jc w:val="both"/>
        <w:rPr>
          <w:rFonts w:cs="Arial"/>
          <w:color w:val="000000" w:themeColor="text1"/>
          <w:sz w:val="22"/>
          <w:szCs w:val="22"/>
          <w:lang w:eastAsia="es-CO"/>
        </w:rPr>
      </w:pPr>
      <w:r w:rsidRPr="008D793F">
        <w:rPr>
          <w:rFonts w:cs="Arial"/>
          <w:color w:val="000000" w:themeColor="text1"/>
          <w:sz w:val="22"/>
          <w:szCs w:val="22"/>
          <w:lang w:eastAsia="es-CO"/>
        </w:rPr>
        <w:t>As</w:t>
      </w:r>
      <w:r w:rsidR="00D378A9">
        <w:rPr>
          <w:rFonts w:cs="Arial"/>
          <w:color w:val="000000" w:themeColor="text1"/>
          <w:sz w:val="22"/>
          <w:szCs w:val="22"/>
          <w:lang w:eastAsia="es-CO"/>
        </w:rPr>
        <w:t>i</w:t>
      </w:r>
      <w:r w:rsidRPr="008D793F">
        <w:rPr>
          <w:rFonts w:cs="Arial"/>
          <w:color w:val="000000" w:themeColor="text1"/>
          <w:sz w:val="22"/>
          <w:szCs w:val="22"/>
          <w:lang w:eastAsia="es-CO"/>
        </w:rPr>
        <w:t>mismo, los proveedores deberán presentar al Ministerio de TIC los reportes de información al Sistema de Información Integral del Sector de TIC (Colombia TIC) en los términos dispuestos en la Resolución 3484 de 2012 y las normas que la adicionen, modifiquen o sustituyan.</w:t>
      </w:r>
    </w:p>
    <w:p w14:paraId="4966BA31" w14:textId="7EE7DF93" w:rsidR="00077C93" w:rsidRPr="004956D7" w:rsidRDefault="00077C93" w:rsidP="00983780">
      <w:pPr>
        <w:spacing w:before="240" w:line="276" w:lineRule="auto"/>
        <w:jc w:val="both"/>
        <w:rPr>
          <w:rFonts w:cs="Arial"/>
          <w:color w:val="000000" w:themeColor="text1"/>
          <w:sz w:val="22"/>
          <w:szCs w:val="22"/>
          <w:lang w:eastAsia="es-CO"/>
        </w:rPr>
      </w:pPr>
      <w:r w:rsidRPr="004956D7">
        <w:rPr>
          <w:rFonts w:cs="Arial"/>
          <w:color w:val="000000" w:themeColor="text1"/>
          <w:sz w:val="22"/>
          <w:szCs w:val="22"/>
          <w:lang w:eastAsia="es-CO"/>
        </w:rPr>
        <w:t xml:space="preserve">Durante el término de la excepción del pago de la contraprestación periódica única, los proveedores de redes y servicios de telecomunicaciones a los que se refiere el presente </w:t>
      </w:r>
      <w:r w:rsidR="009C278B" w:rsidRPr="004956D7">
        <w:rPr>
          <w:rFonts w:cs="Arial"/>
          <w:color w:val="000000" w:themeColor="text1"/>
          <w:sz w:val="22"/>
          <w:szCs w:val="22"/>
          <w:lang w:eastAsia="es-CO"/>
        </w:rPr>
        <w:t>Título</w:t>
      </w:r>
      <w:r w:rsidRPr="004956D7">
        <w:rPr>
          <w:rFonts w:cs="Arial"/>
          <w:color w:val="000000" w:themeColor="text1"/>
          <w:sz w:val="22"/>
          <w:szCs w:val="22"/>
          <w:lang w:eastAsia="es-CO"/>
        </w:rPr>
        <w:t xml:space="preserve"> deberán presentar autoliquidaciones informativas de contraprestaciones, en los términos establecidos en la Resolución 290 de 2010, modificada por la Resolución 2877 de 2011</w:t>
      </w:r>
      <w:r w:rsidR="00B61FA0" w:rsidRPr="004956D7">
        <w:rPr>
          <w:rFonts w:cs="Arial"/>
          <w:color w:val="000000" w:themeColor="text1"/>
          <w:sz w:val="22"/>
          <w:szCs w:val="22"/>
          <w:lang w:eastAsia="es-CO"/>
        </w:rPr>
        <w:t>,</w:t>
      </w:r>
      <w:r w:rsidRPr="004956D7">
        <w:rPr>
          <w:rFonts w:cs="Arial"/>
          <w:color w:val="000000" w:themeColor="text1"/>
          <w:sz w:val="22"/>
          <w:szCs w:val="22"/>
          <w:lang w:eastAsia="es-CO"/>
        </w:rPr>
        <w:t xml:space="preserve"> y las normas que las modifiquen o sustituyan.</w:t>
      </w:r>
    </w:p>
    <w:p w14:paraId="0501B974" w14:textId="6F47737D" w:rsidR="00077C93" w:rsidRPr="008D793F" w:rsidRDefault="00077C93" w:rsidP="00983780">
      <w:pPr>
        <w:spacing w:before="240" w:line="276" w:lineRule="auto"/>
        <w:jc w:val="both"/>
        <w:rPr>
          <w:rFonts w:cs="Arial"/>
          <w:color w:val="000000" w:themeColor="text1"/>
          <w:sz w:val="22"/>
          <w:szCs w:val="22"/>
          <w:lang w:eastAsia="es-CO"/>
        </w:rPr>
      </w:pPr>
      <w:r w:rsidRPr="008D793F">
        <w:rPr>
          <w:rFonts w:cs="Arial"/>
          <w:b/>
          <w:sz w:val="22"/>
          <w:szCs w:val="22"/>
        </w:rPr>
        <w:t xml:space="preserve">ARTÍCULO </w:t>
      </w:r>
      <w:r w:rsidR="00B61FA0" w:rsidRPr="008D793F">
        <w:rPr>
          <w:rFonts w:cs="Arial"/>
          <w:b/>
          <w:sz w:val="22"/>
          <w:szCs w:val="22"/>
        </w:rPr>
        <w:t>2.2.</w:t>
      </w:r>
      <w:r w:rsidR="00B61FA0" w:rsidRPr="008D793F">
        <w:rPr>
          <w:rFonts w:cs="Arial"/>
          <w:b/>
          <w:sz w:val="22"/>
          <w:szCs w:val="22"/>
          <w:highlight w:val="yellow"/>
        </w:rPr>
        <w:t>--</w:t>
      </w:r>
      <w:r w:rsidR="00B61FA0" w:rsidRPr="008D793F">
        <w:rPr>
          <w:rFonts w:cs="Arial"/>
          <w:b/>
          <w:sz w:val="22"/>
          <w:szCs w:val="22"/>
        </w:rPr>
        <w:t>.</w:t>
      </w:r>
      <w:r w:rsidRPr="008D793F">
        <w:rPr>
          <w:rFonts w:cs="Arial"/>
          <w:b/>
          <w:sz w:val="22"/>
          <w:szCs w:val="22"/>
        </w:rPr>
        <w:t xml:space="preserve">5. </w:t>
      </w:r>
      <w:r w:rsidRPr="008D793F">
        <w:rPr>
          <w:rFonts w:cs="Arial"/>
          <w:b/>
          <w:bCs/>
          <w:i/>
          <w:color w:val="000000" w:themeColor="text1"/>
          <w:sz w:val="22"/>
          <w:szCs w:val="22"/>
          <w:shd w:val="clear" w:color="auto" w:fill="FFFFFF" w:themeFill="background1"/>
          <w:lang w:eastAsia="es-CO"/>
        </w:rPr>
        <w:t>Verificación del cumplimiento de la normativa vigente y del plan</w:t>
      </w:r>
      <w:r w:rsidRPr="008D793F">
        <w:rPr>
          <w:rFonts w:cs="Arial"/>
          <w:b/>
          <w:bCs/>
          <w:color w:val="000000" w:themeColor="text1"/>
          <w:sz w:val="22"/>
          <w:szCs w:val="22"/>
          <w:shd w:val="clear" w:color="auto" w:fill="FFFFFF" w:themeFill="background1"/>
          <w:lang w:eastAsia="es-CO"/>
        </w:rPr>
        <w:t xml:space="preserve">. </w:t>
      </w:r>
      <w:r w:rsidRPr="008D793F">
        <w:rPr>
          <w:rFonts w:cs="Arial"/>
          <w:color w:val="000000" w:themeColor="text1"/>
          <w:sz w:val="22"/>
          <w:szCs w:val="22"/>
          <w:lang w:eastAsia="es-CO"/>
        </w:rPr>
        <w:t xml:space="preserve">El Ministerio de Tecnologías de la Información y las Comunicaciones, en ejercicio de sus </w:t>
      </w:r>
      <w:r w:rsidRPr="008D793F">
        <w:rPr>
          <w:rFonts w:cs="Arial"/>
          <w:color w:val="000000" w:themeColor="text1"/>
          <w:sz w:val="22"/>
          <w:szCs w:val="22"/>
          <w:lang w:eastAsia="es-CO"/>
        </w:rPr>
        <w:lastRenderedPageBreak/>
        <w:t xml:space="preserve">funciones de inspección, vigilancia y control, verificará el cumplimiento del plan al que se refiere el numeral </w:t>
      </w:r>
      <w:r w:rsidRPr="008D793F">
        <w:rPr>
          <w:rFonts w:cs="Arial"/>
          <w:color w:val="FF0000"/>
          <w:sz w:val="22"/>
          <w:szCs w:val="22"/>
          <w:lang w:eastAsia="es-CO"/>
        </w:rPr>
        <w:t>2</w:t>
      </w:r>
      <w:r w:rsidRPr="008D793F">
        <w:rPr>
          <w:rFonts w:cs="Arial"/>
          <w:color w:val="000000" w:themeColor="text1"/>
          <w:sz w:val="22"/>
          <w:szCs w:val="22"/>
          <w:lang w:eastAsia="es-CO"/>
        </w:rPr>
        <w:t xml:space="preserve"> del artículo </w:t>
      </w:r>
      <w:r w:rsidR="00B61FA0" w:rsidRPr="008D793F">
        <w:rPr>
          <w:rFonts w:cs="Arial"/>
          <w:color w:val="FF0000"/>
          <w:sz w:val="22"/>
          <w:szCs w:val="22"/>
        </w:rPr>
        <w:t>2.2.</w:t>
      </w:r>
      <w:r w:rsidR="00B61FA0" w:rsidRPr="008D793F">
        <w:rPr>
          <w:rFonts w:cs="Arial"/>
          <w:color w:val="FF0000"/>
          <w:sz w:val="22"/>
          <w:szCs w:val="22"/>
          <w:highlight w:val="yellow"/>
        </w:rPr>
        <w:t>--</w:t>
      </w:r>
      <w:r w:rsidR="00B61FA0" w:rsidRPr="008D793F">
        <w:rPr>
          <w:rFonts w:cs="Arial"/>
          <w:color w:val="FF0000"/>
          <w:sz w:val="22"/>
          <w:szCs w:val="22"/>
        </w:rPr>
        <w:t>.</w:t>
      </w:r>
      <w:r w:rsidRPr="008D793F">
        <w:rPr>
          <w:rFonts w:cs="Arial"/>
          <w:color w:val="FF0000"/>
          <w:sz w:val="22"/>
          <w:szCs w:val="22"/>
          <w:lang w:eastAsia="es-CO"/>
        </w:rPr>
        <w:t>2</w:t>
      </w:r>
      <w:r w:rsidRPr="008D793F">
        <w:rPr>
          <w:rFonts w:cs="Arial"/>
          <w:color w:val="000000" w:themeColor="text1"/>
          <w:sz w:val="22"/>
          <w:szCs w:val="22"/>
          <w:lang w:eastAsia="es-CO"/>
        </w:rPr>
        <w:t xml:space="preserve"> del presente Decreto, conforme al acto de aprobación previsto en el artículo </w:t>
      </w:r>
      <w:r w:rsidR="00741C00" w:rsidRPr="008D793F">
        <w:rPr>
          <w:rFonts w:cs="Arial"/>
          <w:color w:val="FF0000"/>
          <w:sz w:val="22"/>
          <w:szCs w:val="22"/>
        </w:rPr>
        <w:t>2.2.</w:t>
      </w:r>
      <w:r w:rsidR="00741C00" w:rsidRPr="008D793F">
        <w:rPr>
          <w:rFonts w:cs="Arial"/>
          <w:color w:val="FF0000"/>
          <w:sz w:val="22"/>
          <w:szCs w:val="22"/>
          <w:highlight w:val="yellow"/>
        </w:rPr>
        <w:t>--</w:t>
      </w:r>
      <w:r w:rsidR="00741C00" w:rsidRPr="008D793F">
        <w:rPr>
          <w:rFonts w:cs="Arial"/>
          <w:color w:val="FF0000"/>
          <w:sz w:val="22"/>
          <w:szCs w:val="22"/>
        </w:rPr>
        <w:t>.</w:t>
      </w:r>
      <w:r w:rsidRPr="008D793F">
        <w:rPr>
          <w:rFonts w:cs="Arial"/>
          <w:color w:val="FF0000"/>
          <w:sz w:val="22"/>
          <w:szCs w:val="22"/>
          <w:lang w:eastAsia="es-CO"/>
        </w:rPr>
        <w:t>3</w:t>
      </w:r>
      <w:r w:rsidRPr="008D793F">
        <w:rPr>
          <w:rFonts w:cs="Arial"/>
          <w:color w:val="000000" w:themeColor="text1"/>
          <w:sz w:val="22"/>
          <w:szCs w:val="22"/>
          <w:lang w:eastAsia="es-CO"/>
        </w:rPr>
        <w:t xml:space="preserve"> de este mismo Decreto. </w:t>
      </w:r>
    </w:p>
    <w:p w14:paraId="2E344DD7" w14:textId="530AF45D" w:rsidR="00077C93" w:rsidRPr="004956D7" w:rsidRDefault="00077C93" w:rsidP="00983780">
      <w:pPr>
        <w:spacing w:before="240" w:line="276" w:lineRule="auto"/>
        <w:jc w:val="both"/>
        <w:rPr>
          <w:rFonts w:cs="Arial"/>
          <w:color w:val="000000" w:themeColor="text1"/>
          <w:sz w:val="22"/>
          <w:szCs w:val="22"/>
          <w:lang w:eastAsia="es-CO"/>
        </w:rPr>
      </w:pPr>
      <w:r w:rsidRPr="004956D7">
        <w:rPr>
          <w:rFonts w:cs="Arial"/>
          <w:color w:val="000000" w:themeColor="text1"/>
          <w:sz w:val="22"/>
          <w:szCs w:val="22"/>
          <w:lang w:eastAsia="es-CO"/>
        </w:rPr>
        <w:t xml:space="preserve">El incumplimiento de las disposiciones legales, reglamentarias y regulatorias </w:t>
      </w:r>
      <w:r w:rsidR="00D378A9" w:rsidRPr="004956D7">
        <w:rPr>
          <w:rFonts w:cs="Arial"/>
          <w:color w:val="000000" w:themeColor="text1"/>
          <w:sz w:val="22"/>
          <w:szCs w:val="22"/>
          <w:lang w:eastAsia="es-CO"/>
        </w:rPr>
        <w:t xml:space="preserve">que </w:t>
      </w:r>
      <w:r w:rsidRPr="004956D7">
        <w:rPr>
          <w:rFonts w:cs="Arial"/>
          <w:color w:val="000000" w:themeColor="text1"/>
          <w:sz w:val="22"/>
          <w:szCs w:val="22"/>
          <w:lang w:eastAsia="es-CO"/>
        </w:rPr>
        <w:t>resulte</w:t>
      </w:r>
      <w:r w:rsidR="009E5DAD" w:rsidRPr="004956D7">
        <w:rPr>
          <w:rFonts w:cs="Arial"/>
          <w:color w:val="000000" w:themeColor="text1"/>
          <w:sz w:val="22"/>
          <w:szCs w:val="22"/>
          <w:lang w:eastAsia="es-CO"/>
        </w:rPr>
        <w:t>n</w:t>
      </w:r>
      <w:r w:rsidRPr="004956D7">
        <w:rPr>
          <w:rFonts w:cs="Arial"/>
          <w:color w:val="000000" w:themeColor="text1"/>
          <w:sz w:val="22"/>
          <w:szCs w:val="22"/>
          <w:lang w:eastAsia="es-CO"/>
        </w:rPr>
        <w:t xml:space="preserve"> aplicable</w:t>
      </w:r>
      <w:r w:rsidR="009E5DAD" w:rsidRPr="004956D7">
        <w:rPr>
          <w:rFonts w:cs="Arial"/>
          <w:color w:val="000000" w:themeColor="text1"/>
          <w:sz w:val="22"/>
          <w:szCs w:val="22"/>
          <w:lang w:eastAsia="es-CO"/>
        </w:rPr>
        <w:t>s</w:t>
      </w:r>
      <w:r w:rsidRPr="004956D7">
        <w:rPr>
          <w:rFonts w:cs="Arial"/>
          <w:color w:val="000000" w:themeColor="text1"/>
          <w:sz w:val="22"/>
          <w:szCs w:val="22"/>
          <w:lang w:eastAsia="es-CO"/>
        </w:rPr>
        <w:t xml:space="preserve"> al proveedor del servicio de acceso a internet fijo residencial minorista, así como el incumplimiento del plan aprobado</w:t>
      </w:r>
      <w:r w:rsidR="009E5DAD" w:rsidRPr="004956D7">
        <w:rPr>
          <w:rFonts w:cs="Arial"/>
          <w:color w:val="000000" w:themeColor="text1"/>
          <w:sz w:val="22"/>
          <w:szCs w:val="22"/>
          <w:lang w:eastAsia="es-CO"/>
        </w:rPr>
        <w:t>,</w:t>
      </w:r>
      <w:r w:rsidRPr="004956D7">
        <w:rPr>
          <w:rFonts w:cs="Arial"/>
          <w:color w:val="000000" w:themeColor="text1"/>
          <w:sz w:val="22"/>
          <w:szCs w:val="22"/>
          <w:lang w:eastAsia="es-CO"/>
        </w:rPr>
        <w:t xml:space="preserve"> será</w:t>
      </w:r>
      <w:r w:rsidR="009E5DAD" w:rsidRPr="004956D7">
        <w:rPr>
          <w:rFonts w:cs="Arial"/>
          <w:color w:val="000000" w:themeColor="text1"/>
          <w:sz w:val="22"/>
          <w:szCs w:val="22"/>
          <w:lang w:eastAsia="es-CO"/>
        </w:rPr>
        <w:t>n</w:t>
      </w:r>
      <w:r w:rsidRPr="004956D7">
        <w:rPr>
          <w:rFonts w:cs="Arial"/>
          <w:color w:val="000000" w:themeColor="text1"/>
          <w:sz w:val="22"/>
          <w:szCs w:val="22"/>
          <w:lang w:eastAsia="es-CO"/>
        </w:rPr>
        <w:t xml:space="preserve"> causal</w:t>
      </w:r>
      <w:r w:rsidR="009E5DAD" w:rsidRPr="004956D7">
        <w:rPr>
          <w:rFonts w:cs="Arial"/>
          <w:color w:val="000000" w:themeColor="text1"/>
          <w:sz w:val="22"/>
          <w:szCs w:val="22"/>
          <w:lang w:eastAsia="es-CO"/>
        </w:rPr>
        <w:t>es</w:t>
      </w:r>
      <w:r w:rsidRPr="004956D7">
        <w:rPr>
          <w:rFonts w:cs="Arial"/>
          <w:color w:val="000000" w:themeColor="text1"/>
          <w:sz w:val="22"/>
          <w:szCs w:val="22"/>
          <w:lang w:eastAsia="es-CO"/>
        </w:rPr>
        <w:t xml:space="preserve"> de terminación de la excepción del pago de la contraprestación periódica única, sin perjuicio de las sanciones a que haya lugar de conformidad con lo previsto en la Ley 1341 de 2009. Lo anterior, sin perjuicio de las causales de terminación de la excepción de pago de esa </w:t>
      </w:r>
      <w:r w:rsidR="000E07C0" w:rsidRPr="004956D7">
        <w:rPr>
          <w:rFonts w:cs="Arial"/>
          <w:color w:val="000000" w:themeColor="text1"/>
          <w:sz w:val="22"/>
          <w:szCs w:val="22"/>
          <w:lang w:eastAsia="es-CO"/>
        </w:rPr>
        <w:t xml:space="preserve">misma </w:t>
      </w:r>
      <w:r w:rsidRPr="004956D7">
        <w:rPr>
          <w:rFonts w:cs="Arial"/>
          <w:color w:val="000000" w:themeColor="text1"/>
          <w:sz w:val="22"/>
          <w:szCs w:val="22"/>
          <w:lang w:eastAsia="es-CO"/>
        </w:rPr>
        <w:t xml:space="preserve">contraprestación previstas en los parágrafos transitorios tercero y cuarto del artículo 36 </w:t>
      </w:r>
      <w:r w:rsidR="0007063A" w:rsidRPr="004956D7">
        <w:rPr>
          <w:rFonts w:cs="Arial"/>
          <w:color w:val="000000" w:themeColor="text1"/>
          <w:sz w:val="22"/>
          <w:szCs w:val="22"/>
          <w:lang w:eastAsia="es-CO"/>
        </w:rPr>
        <w:t>de la Ley 1341 de 2009.</w:t>
      </w:r>
      <w:r w:rsidR="00C21081" w:rsidRPr="004956D7">
        <w:rPr>
          <w:rFonts w:cs="Arial"/>
          <w:color w:val="000000" w:themeColor="text1"/>
          <w:sz w:val="22"/>
          <w:szCs w:val="22"/>
          <w:lang w:eastAsia="es-CO"/>
        </w:rPr>
        <w:t>”</w:t>
      </w:r>
      <w:r w:rsidRPr="004956D7">
        <w:rPr>
          <w:rFonts w:cs="Arial"/>
          <w:color w:val="000000" w:themeColor="text1"/>
          <w:sz w:val="22"/>
          <w:szCs w:val="22"/>
          <w:lang w:eastAsia="es-CO"/>
        </w:rPr>
        <w:t xml:space="preserve"> </w:t>
      </w:r>
    </w:p>
    <w:p w14:paraId="6A4F775A" w14:textId="77777777" w:rsidR="008D793F" w:rsidRPr="008D793F" w:rsidRDefault="008D793F" w:rsidP="00A15EEA">
      <w:pPr>
        <w:pStyle w:val="Textoindependiente"/>
        <w:spacing w:line="276" w:lineRule="auto"/>
        <w:contextualSpacing/>
        <w:jc w:val="both"/>
        <w:rPr>
          <w:b/>
        </w:rPr>
      </w:pPr>
    </w:p>
    <w:p w14:paraId="57A62EE6" w14:textId="4C08E029" w:rsidR="009723FC" w:rsidRPr="008D793F" w:rsidRDefault="009723FC" w:rsidP="00A15EEA">
      <w:pPr>
        <w:pStyle w:val="Textoindependiente"/>
        <w:spacing w:line="276" w:lineRule="auto"/>
        <w:contextualSpacing/>
        <w:jc w:val="both"/>
      </w:pPr>
      <w:r w:rsidRPr="008D793F">
        <w:rPr>
          <w:b/>
        </w:rPr>
        <w:t xml:space="preserve">Artículo </w:t>
      </w:r>
      <w:r w:rsidR="00417537" w:rsidRPr="008D793F">
        <w:rPr>
          <w:b/>
        </w:rPr>
        <w:t>2</w:t>
      </w:r>
      <w:r w:rsidRPr="008D793F">
        <w:rPr>
          <w:b/>
        </w:rPr>
        <w:t xml:space="preserve">. </w:t>
      </w:r>
      <w:r w:rsidRPr="008D793F">
        <w:rPr>
          <w:b/>
          <w:i/>
        </w:rPr>
        <w:t>Vigencia</w:t>
      </w:r>
      <w:r w:rsidR="00417537" w:rsidRPr="008D793F">
        <w:rPr>
          <w:b/>
          <w:i/>
        </w:rPr>
        <w:t xml:space="preserve"> y</w:t>
      </w:r>
      <w:r w:rsidR="002B0220" w:rsidRPr="008D793F">
        <w:rPr>
          <w:b/>
          <w:i/>
        </w:rPr>
        <w:t xml:space="preserve"> adición</w:t>
      </w:r>
      <w:r w:rsidRPr="008D793F">
        <w:rPr>
          <w:b/>
          <w:i/>
        </w:rPr>
        <w:t>.</w:t>
      </w:r>
      <w:r w:rsidRPr="008D793F">
        <w:t xml:space="preserve"> El presente Decreto rige a partir de su publicación</w:t>
      </w:r>
      <w:r w:rsidR="00384F0B" w:rsidRPr="008D793F">
        <w:t xml:space="preserve"> en el Diario Oficial</w:t>
      </w:r>
      <w:r w:rsidR="008D793F" w:rsidRPr="008D793F">
        <w:t>,</w:t>
      </w:r>
      <w:r w:rsidRPr="008D793F">
        <w:t xml:space="preserve"> </w:t>
      </w:r>
      <w:r w:rsidR="00592497" w:rsidRPr="008D793F">
        <w:t>y</w:t>
      </w:r>
      <w:r w:rsidR="00E85051" w:rsidRPr="008D793F">
        <w:t xml:space="preserve"> </w:t>
      </w:r>
      <w:r w:rsidRPr="008D793F">
        <w:t>adiciona</w:t>
      </w:r>
      <w:r w:rsidR="00592497" w:rsidRPr="008D793F">
        <w:t xml:space="preserve"> el </w:t>
      </w:r>
      <w:r w:rsidRPr="008D793F">
        <w:t xml:space="preserve">Título </w:t>
      </w:r>
      <w:r w:rsidR="00417537" w:rsidRPr="008D793F">
        <w:rPr>
          <w:highlight w:val="yellow"/>
        </w:rPr>
        <w:t>–por definir--</w:t>
      </w:r>
      <w:r w:rsidRPr="008D793F">
        <w:t xml:space="preserve"> </w:t>
      </w:r>
      <w:r w:rsidR="00417537" w:rsidRPr="008D793F">
        <w:t>a</w:t>
      </w:r>
      <w:r w:rsidRPr="008D793F">
        <w:t xml:space="preserve"> la Parte 2 del Libro 2 del Decreto 1078 de 2015.</w:t>
      </w:r>
    </w:p>
    <w:p w14:paraId="55B52393" w14:textId="77777777" w:rsidR="00D775C9" w:rsidRPr="008D793F" w:rsidRDefault="0044106D">
      <w:pPr>
        <w:spacing w:line="276" w:lineRule="auto"/>
        <w:jc w:val="center"/>
        <w:rPr>
          <w:rFonts w:cs="Arial"/>
          <w:sz w:val="22"/>
          <w:szCs w:val="22"/>
        </w:rPr>
      </w:pPr>
      <w:r w:rsidRPr="008D793F">
        <w:rPr>
          <w:rFonts w:cs="Arial"/>
          <w:sz w:val="22"/>
          <w:szCs w:val="22"/>
        </w:rPr>
        <w:t xml:space="preserve"> </w:t>
      </w:r>
      <w:bookmarkEnd w:id="0"/>
    </w:p>
    <w:p w14:paraId="41C60244" w14:textId="4201AF76" w:rsidR="00D95276" w:rsidRPr="008D793F" w:rsidRDefault="00D95276">
      <w:pPr>
        <w:spacing w:line="276" w:lineRule="auto"/>
        <w:jc w:val="center"/>
        <w:rPr>
          <w:rFonts w:cs="Arial"/>
          <w:sz w:val="22"/>
          <w:szCs w:val="22"/>
        </w:rPr>
      </w:pPr>
      <w:r w:rsidRPr="008D793F">
        <w:rPr>
          <w:rFonts w:cs="Arial"/>
          <w:b/>
          <w:sz w:val="22"/>
          <w:szCs w:val="22"/>
        </w:rPr>
        <w:t>PUBLÍQUESE Y CÚMPLASE</w:t>
      </w:r>
    </w:p>
    <w:p w14:paraId="0C45E164" w14:textId="77777777" w:rsidR="00AD6B0C" w:rsidRPr="008D793F" w:rsidRDefault="00AD6B0C">
      <w:pPr>
        <w:pStyle w:val="NormalWeb"/>
        <w:shd w:val="clear" w:color="auto" w:fill="FFFFFF"/>
        <w:spacing w:before="0" w:beforeAutospacing="0" w:after="0" w:afterAutospacing="0" w:line="276" w:lineRule="auto"/>
        <w:jc w:val="both"/>
        <w:rPr>
          <w:rFonts w:ascii="Arial" w:hAnsi="Arial" w:cs="Arial"/>
          <w:sz w:val="22"/>
          <w:szCs w:val="22"/>
        </w:rPr>
      </w:pPr>
    </w:p>
    <w:p w14:paraId="6451BC00" w14:textId="065BD6A3" w:rsidR="00D95276" w:rsidRPr="008D793F" w:rsidRDefault="00D95276">
      <w:pPr>
        <w:pStyle w:val="NormalWeb"/>
        <w:shd w:val="clear" w:color="auto" w:fill="FFFFFF"/>
        <w:spacing w:before="0" w:beforeAutospacing="0" w:after="0" w:afterAutospacing="0" w:line="276" w:lineRule="auto"/>
        <w:jc w:val="both"/>
        <w:rPr>
          <w:rFonts w:ascii="Arial" w:hAnsi="Arial" w:cs="Arial"/>
          <w:sz w:val="22"/>
          <w:szCs w:val="22"/>
        </w:rPr>
      </w:pPr>
      <w:r w:rsidRPr="008D793F">
        <w:rPr>
          <w:rFonts w:ascii="Arial" w:hAnsi="Arial" w:cs="Arial"/>
          <w:sz w:val="22"/>
          <w:szCs w:val="22"/>
        </w:rPr>
        <w:t>Dado en Bogotá D.C., a los</w:t>
      </w:r>
    </w:p>
    <w:p w14:paraId="1CEA8E14" w14:textId="3D64E4EE" w:rsidR="00802BB3" w:rsidRPr="008D793F" w:rsidRDefault="00802BB3">
      <w:pPr>
        <w:pStyle w:val="NormalWeb"/>
        <w:shd w:val="clear" w:color="auto" w:fill="FFFFFF"/>
        <w:spacing w:before="0" w:beforeAutospacing="0" w:after="0" w:afterAutospacing="0" w:line="276" w:lineRule="auto"/>
        <w:jc w:val="both"/>
        <w:rPr>
          <w:rFonts w:ascii="Arial" w:hAnsi="Arial" w:cs="Arial"/>
          <w:sz w:val="22"/>
          <w:szCs w:val="22"/>
        </w:rPr>
      </w:pPr>
    </w:p>
    <w:p w14:paraId="5DFB45A0" w14:textId="77777777" w:rsidR="003D1547" w:rsidRPr="008D793F" w:rsidRDefault="003D1547">
      <w:pPr>
        <w:pStyle w:val="NormalWeb"/>
        <w:shd w:val="clear" w:color="auto" w:fill="FFFFFF"/>
        <w:spacing w:before="0" w:beforeAutospacing="0" w:after="0" w:afterAutospacing="0" w:line="276" w:lineRule="auto"/>
        <w:jc w:val="both"/>
        <w:rPr>
          <w:rFonts w:ascii="Arial" w:hAnsi="Arial" w:cs="Arial"/>
          <w:sz w:val="22"/>
          <w:szCs w:val="22"/>
        </w:rPr>
      </w:pPr>
    </w:p>
    <w:p w14:paraId="29B94F5A" w14:textId="77777777" w:rsidR="003D1547" w:rsidRPr="008D793F" w:rsidRDefault="003D1547">
      <w:pPr>
        <w:pStyle w:val="NormalWeb"/>
        <w:shd w:val="clear" w:color="auto" w:fill="FFFFFF"/>
        <w:spacing w:before="0" w:beforeAutospacing="0" w:after="0" w:afterAutospacing="0" w:line="276" w:lineRule="auto"/>
        <w:jc w:val="both"/>
        <w:rPr>
          <w:rFonts w:ascii="Arial" w:hAnsi="Arial" w:cs="Arial"/>
          <w:sz w:val="22"/>
          <w:szCs w:val="22"/>
        </w:rPr>
      </w:pPr>
    </w:p>
    <w:p w14:paraId="29DD9944" w14:textId="4007909B" w:rsidR="003D1547" w:rsidRPr="008D793F" w:rsidRDefault="003D1547">
      <w:pPr>
        <w:pStyle w:val="NormalWeb"/>
        <w:shd w:val="clear" w:color="auto" w:fill="FFFFFF"/>
        <w:spacing w:before="0" w:beforeAutospacing="0" w:after="0" w:afterAutospacing="0" w:line="276" w:lineRule="auto"/>
        <w:jc w:val="both"/>
        <w:rPr>
          <w:rFonts w:ascii="Arial" w:hAnsi="Arial" w:cs="Arial"/>
          <w:sz w:val="22"/>
          <w:szCs w:val="22"/>
        </w:rPr>
      </w:pPr>
    </w:p>
    <w:p w14:paraId="7D437168" w14:textId="77777777" w:rsidR="005C289F" w:rsidRPr="008D793F" w:rsidRDefault="005C289F">
      <w:pPr>
        <w:pStyle w:val="NormalWeb"/>
        <w:shd w:val="clear" w:color="auto" w:fill="FFFFFF"/>
        <w:spacing w:before="0" w:beforeAutospacing="0" w:after="0" w:afterAutospacing="0" w:line="276" w:lineRule="auto"/>
        <w:jc w:val="both"/>
        <w:rPr>
          <w:rFonts w:ascii="Arial" w:hAnsi="Arial" w:cs="Arial"/>
          <w:sz w:val="22"/>
          <w:szCs w:val="22"/>
        </w:rPr>
      </w:pPr>
    </w:p>
    <w:p w14:paraId="39D449FB" w14:textId="77777777" w:rsidR="003D1547" w:rsidRPr="008D793F" w:rsidRDefault="003D1547">
      <w:pPr>
        <w:pStyle w:val="NormalWeb"/>
        <w:shd w:val="clear" w:color="auto" w:fill="FFFFFF"/>
        <w:spacing w:before="0" w:beforeAutospacing="0" w:after="0" w:afterAutospacing="0" w:line="276" w:lineRule="auto"/>
        <w:jc w:val="both"/>
        <w:rPr>
          <w:rFonts w:ascii="Arial" w:hAnsi="Arial" w:cs="Arial"/>
          <w:sz w:val="22"/>
          <w:szCs w:val="22"/>
        </w:rPr>
      </w:pPr>
    </w:p>
    <w:p w14:paraId="55AE4150" w14:textId="77777777" w:rsidR="00802BB3" w:rsidRPr="008D793F" w:rsidRDefault="00802BB3">
      <w:pPr>
        <w:pStyle w:val="NormalWeb"/>
        <w:shd w:val="clear" w:color="auto" w:fill="FFFFFF"/>
        <w:spacing w:before="0" w:beforeAutospacing="0" w:after="0" w:afterAutospacing="0" w:line="276" w:lineRule="auto"/>
        <w:jc w:val="both"/>
        <w:rPr>
          <w:rFonts w:ascii="Arial" w:hAnsi="Arial" w:cs="Arial"/>
          <w:sz w:val="22"/>
          <w:szCs w:val="22"/>
        </w:rPr>
      </w:pPr>
    </w:p>
    <w:p w14:paraId="78799835" w14:textId="1F62A097" w:rsidR="00D95276" w:rsidRPr="008D793F" w:rsidRDefault="005C289F">
      <w:pPr>
        <w:pStyle w:val="NormalWeb"/>
        <w:shd w:val="clear" w:color="auto" w:fill="FFFFFF"/>
        <w:spacing w:before="0" w:beforeAutospacing="0" w:after="0" w:afterAutospacing="0" w:line="276" w:lineRule="auto"/>
        <w:jc w:val="both"/>
        <w:rPr>
          <w:rFonts w:ascii="Arial" w:hAnsi="Arial" w:cs="Arial"/>
          <w:sz w:val="22"/>
          <w:szCs w:val="22"/>
        </w:rPr>
      </w:pPr>
      <w:r w:rsidRPr="008D793F">
        <w:rPr>
          <w:rFonts w:ascii="Arial" w:hAnsi="Arial" w:cs="Arial"/>
          <w:sz w:val="22"/>
          <w:szCs w:val="22"/>
        </w:rPr>
        <w:t>El</w:t>
      </w:r>
      <w:r w:rsidR="00472FCF" w:rsidRPr="008D793F">
        <w:rPr>
          <w:rFonts w:ascii="Arial" w:hAnsi="Arial" w:cs="Arial"/>
          <w:sz w:val="22"/>
          <w:szCs w:val="22"/>
        </w:rPr>
        <w:t xml:space="preserve"> Ministr</w:t>
      </w:r>
      <w:r w:rsidRPr="008D793F">
        <w:rPr>
          <w:rFonts w:ascii="Arial" w:hAnsi="Arial" w:cs="Arial"/>
          <w:sz w:val="22"/>
          <w:szCs w:val="22"/>
        </w:rPr>
        <w:t>o</w:t>
      </w:r>
      <w:r w:rsidR="00472FCF" w:rsidRPr="008D793F">
        <w:rPr>
          <w:rFonts w:ascii="Arial" w:hAnsi="Arial" w:cs="Arial"/>
          <w:sz w:val="22"/>
          <w:szCs w:val="22"/>
        </w:rPr>
        <w:t xml:space="preserve"> de Tecnologías de la Información y las Comunicaciones,</w:t>
      </w:r>
    </w:p>
    <w:p w14:paraId="51035FEA" w14:textId="32E571FD" w:rsidR="008B4D33" w:rsidRPr="008D793F" w:rsidRDefault="008B4D33">
      <w:pPr>
        <w:pStyle w:val="NormalWeb"/>
        <w:shd w:val="clear" w:color="auto" w:fill="FFFFFF"/>
        <w:spacing w:before="0" w:beforeAutospacing="0" w:after="0" w:afterAutospacing="0" w:line="276" w:lineRule="auto"/>
        <w:rPr>
          <w:rFonts w:ascii="Arial" w:hAnsi="Arial" w:cs="Arial"/>
          <w:b/>
          <w:sz w:val="22"/>
          <w:szCs w:val="22"/>
        </w:rPr>
      </w:pPr>
    </w:p>
    <w:p w14:paraId="4F210856" w14:textId="55164475" w:rsidR="004E5980" w:rsidRPr="008D793F" w:rsidRDefault="004E5980">
      <w:pPr>
        <w:pStyle w:val="NormalWeb"/>
        <w:shd w:val="clear" w:color="auto" w:fill="FFFFFF"/>
        <w:spacing w:before="0" w:beforeAutospacing="0" w:after="0" w:afterAutospacing="0" w:line="276" w:lineRule="auto"/>
        <w:rPr>
          <w:rFonts w:ascii="Arial" w:hAnsi="Arial" w:cs="Arial"/>
          <w:b/>
          <w:sz w:val="22"/>
          <w:szCs w:val="22"/>
        </w:rPr>
      </w:pPr>
    </w:p>
    <w:p w14:paraId="524D2B22" w14:textId="757CABCA" w:rsidR="005C289F" w:rsidRPr="008D793F" w:rsidRDefault="005C289F">
      <w:pPr>
        <w:pStyle w:val="NormalWeb"/>
        <w:shd w:val="clear" w:color="auto" w:fill="FFFFFF"/>
        <w:spacing w:before="0" w:beforeAutospacing="0" w:after="0" w:afterAutospacing="0" w:line="276" w:lineRule="auto"/>
        <w:rPr>
          <w:rFonts w:ascii="Arial" w:hAnsi="Arial" w:cs="Arial"/>
          <w:b/>
          <w:sz w:val="22"/>
          <w:szCs w:val="22"/>
        </w:rPr>
      </w:pPr>
    </w:p>
    <w:p w14:paraId="4AD74890" w14:textId="77777777" w:rsidR="005C289F" w:rsidRPr="008D793F" w:rsidRDefault="005C289F">
      <w:pPr>
        <w:pStyle w:val="NormalWeb"/>
        <w:shd w:val="clear" w:color="auto" w:fill="FFFFFF"/>
        <w:spacing w:before="0" w:beforeAutospacing="0" w:after="0" w:afterAutospacing="0" w:line="276" w:lineRule="auto"/>
        <w:rPr>
          <w:rFonts w:ascii="Arial" w:hAnsi="Arial" w:cs="Arial"/>
          <w:b/>
          <w:sz w:val="22"/>
          <w:szCs w:val="22"/>
        </w:rPr>
      </w:pPr>
    </w:p>
    <w:p w14:paraId="5C3C18F0" w14:textId="30C5CE33" w:rsidR="006107BC" w:rsidRPr="008D793F" w:rsidRDefault="004956D7">
      <w:pPr>
        <w:tabs>
          <w:tab w:val="center" w:pos="4561"/>
          <w:tab w:val="left" w:pos="7410"/>
        </w:tabs>
        <w:spacing w:line="276" w:lineRule="auto"/>
        <w:jc w:val="right"/>
        <w:rPr>
          <w:rFonts w:cs="Arial"/>
          <w:b/>
          <w:sz w:val="22"/>
          <w:szCs w:val="22"/>
          <w:lang w:val="es-CO"/>
        </w:rPr>
      </w:pPr>
      <w:r>
        <w:rPr>
          <w:rFonts w:cs="Arial"/>
          <w:b/>
          <w:sz w:val="22"/>
          <w:szCs w:val="22"/>
          <w:lang w:val="es-CO"/>
        </w:rPr>
        <w:t xml:space="preserve">ÓSCAR </w:t>
      </w:r>
      <w:r w:rsidR="005C289F" w:rsidRPr="008D793F">
        <w:rPr>
          <w:rFonts w:cs="Arial"/>
          <w:b/>
          <w:sz w:val="22"/>
          <w:szCs w:val="22"/>
          <w:lang w:val="es-CO"/>
        </w:rPr>
        <w:t>MAURICIO LIZCANO ARANGO</w:t>
      </w:r>
    </w:p>
    <w:sectPr w:rsidR="006107BC" w:rsidRPr="008D793F" w:rsidSect="009723FC">
      <w:headerReference w:type="default" r:id="rId12"/>
      <w:headerReference w:type="first" r:id="rId13"/>
      <w:pgSz w:w="12242" w:h="18722" w:code="120"/>
      <w:pgMar w:top="3544" w:right="1701" w:bottom="1973" w:left="1701"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DC34C" w14:textId="77777777" w:rsidR="00507902" w:rsidRDefault="00507902" w:rsidP="00BF2347">
      <w:r>
        <w:separator/>
      </w:r>
    </w:p>
  </w:endnote>
  <w:endnote w:type="continuationSeparator" w:id="0">
    <w:p w14:paraId="78EDBD1A" w14:textId="77777777" w:rsidR="00507902" w:rsidRDefault="00507902" w:rsidP="00BF2347">
      <w:r>
        <w:continuationSeparator/>
      </w:r>
    </w:p>
  </w:endnote>
  <w:endnote w:type="continuationNotice" w:id="1">
    <w:p w14:paraId="6B7F333A" w14:textId="77777777" w:rsidR="00507902" w:rsidRDefault="005079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ヒラギノ角ゴ Pro W3">
    <w:panose1 w:val="020B0300000000000000"/>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4FF7E" w14:textId="77777777" w:rsidR="00507902" w:rsidRDefault="00507902" w:rsidP="00BF2347">
      <w:r>
        <w:separator/>
      </w:r>
    </w:p>
  </w:footnote>
  <w:footnote w:type="continuationSeparator" w:id="0">
    <w:p w14:paraId="7BFA31EB" w14:textId="77777777" w:rsidR="00507902" w:rsidRDefault="00507902" w:rsidP="00BF2347">
      <w:r>
        <w:continuationSeparator/>
      </w:r>
    </w:p>
  </w:footnote>
  <w:footnote w:type="continuationNotice" w:id="1">
    <w:p w14:paraId="3DB6AC72" w14:textId="77777777" w:rsidR="00507902" w:rsidRDefault="005079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64B8" w14:textId="1D21DD8B" w:rsidR="00B24171" w:rsidRDefault="00B24171" w:rsidP="004308C3">
    <w:pPr>
      <w:pStyle w:val="Encabezado"/>
    </w:pPr>
    <w:r w:rsidRPr="004C6565">
      <w:rPr>
        <w:rFonts w:cs="Arial"/>
      </w:rPr>
      <w:t>CONTINUACIÓN DEL DECRETO NÚMERO _____</w:t>
    </w:r>
    <w:r>
      <w:rPr>
        <w:rFonts w:cs="Arial"/>
      </w:rPr>
      <w:t>___</w:t>
    </w:r>
    <w:r w:rsidRPr="004C6565">
      <w:rPr>
        <w:rFonts w:cs="Arial"/>
      </w:rPr>
      <w:t>DE 20</w:t>
    </w:r>
    <w:r>
      <w:rPr>
        <w:rFonts w:cs="Arial"/>
      </w:rPr>
      <w:t>2</w:t>
    </w:r>
    <w:r w:rsidRPr="004C6565">
      <w:rPr>
        <w:rFonts w:cs="Arial"/>
        <w:noProof/>
        <w:lang w:val="en-US" w:eastAsia="en-US"/>
      </w:rPr>
      <mc:AlternateContent>
        <mc:Choice Requires="wps">
          <w:drawing>
            <wp:anchor distT="0" distB="0" distL="114300" distR="114300" simplePos="0" relativeHeight="251658240" behindDoc="1" locked="0" layoutInCell="1" allowOverlap="1" wp14:anchorId="7330426C" wp14:editId="1D712DB6">
              <wp:simplePos x="0" y="0"/>
              <wp:positionH relativeFrom="page">
                <wp:posOffset>990600</wp:posOffset>
              </wp:positionH>
              <wp:positionV relativeFrom="page">
                <wp:posOffset>771525</wp:posOffset>
              </wp:positionV>
              <wp:extent cx="5781675" cy="10687050"/>
              <wp:effectExtent l="19050" t="1905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1675" cy="10687050"/>
                      </a:xfrm>
                      <a:prstGeom prst="rect">
                        <a:avLst/>
                      </a:prstGeom>
                      <a:noFill/>
                      <a:ln w="38100">
                        <a:solidFill>
                          <a:srgbClr val="000000"/>
                        </a:solidFill>
                        <a:round/>
                        <a:headEnd/>
                        <a:tailEnd/>
                      </a:ln>
                    </wps:spPr>
                    <wps:txbx>
                      <w:txbxContent>
                        <w:p w14:paraId="0E7FA45D" w14:textId="77777777" w:rsidR="00B24171" w:rsidRPr="009723FC" w:rsidRDefault="00B24171" w:rsidP="00F45BB2">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center"/>
                            <w:rPr>
                              <w:rFonts w:eastAsia="Times New Roman"/>
                              <w:color w:val="auto"/>
                              <w:sz w:val="24"/>
                              <w:szCs w:val="24"/>
                              <w:lang w:val="es-CO" w:eastAsia="es-ES"/>
                            </w:rPr>
                          </w:pPr>
                        </w:p>
                        <w:p w14:paraId="7EC16601" w14:textId="0FEBE940" w:rsidR="00A2252E" w:rsidRDefault="00405C68" w:rsidP="00476FC5">
                          <w:pPr>
                            <w:jc w:val="center"/>
                            <w:rPr>
                              <w:rFonts w:cs="Arial"/>
                              <w:i/>
                              <w:sz w:val="20"/>
                              <w:szCs w:val="20"/>
                            </w:rPr>
                          </w:pPr>
                          <w:r w:rsidRPr="00D76780">
                            <w:rPr>
                              <w:rFonts w:cs="Arial"/>
                              <w:sz w:val="20"/>
                              <w:szCs w:val="20"/>
                              <w:lang w:val="es-CO"/>
                            </w:rPr>
                            <w:t xml:space="preserve"> “</w:t>
                          </w:r>
                          <w:r w:rsidR="00A64640" w:rsidRPr="00A64640">
                            <w:rPr>
                              <w:rFonts w:cs="Arial"/>
                              <w:i/>
                              <w:sz w:val="20"/>
                              <w:szCs w:val="20"/>
                            </w:rPr>
                            <w:t xml:space="preserve">Por el cual se adiciona el Título </w:t>
                          </w:r>
                          <w:r w:rsidR="00A64640" w:rsidRPr="00A64640">
                            <w:rPr>
                              <w:rFonts w:cs="Arial"/>
                              <w:i/>
                              <w:sz w:val="20"/>
                              <w:szCs w:val="20"/>
                              <w:highlight w:val="yellow"/>
                            </w:rPr>
                            <w:t>–por definir—</w:t>
                          </w:r>
                          <w:r w:rsidR="00A64640" w:rsidRPr="00A64640">
                            <w:rPr>
                              <w:rFonts w:cs="Arial"/>
                              <w:i/>
                              <w:sz w:val="20"/>
                              <w:szCs w:val="20"/>
                            </w:rPr>
                            <w:t>a la P</w:t>
                          </w:r>
                          <w:r w:rsidR="00A2252E">
                            <w:rPr>
                              <w:rFonts w:cs="Arial"/>
                              <w:i/>
                              <w:sz w:val="20"/>
                              <w:szCs w:val="20"/>
                            </w:rPr>
                            <w:t>a</w:t>
                          </w:r>
                          <w:r w:rsidR="00A64640" w:rsidRPr="00A64640">
                            <w:rPr>
                              <w:rFonts w:cs="Arial"/>
                              <w:i/>
                              <w:sz w:val="20"/>
                              <w:szCs w:val="20"/>
                            </w:rPr>
                            <w:t xml:space="preserve">rte 2 del Libro 2 Del Decreto 1078 de 2015, Decreto Único Reglamentario del Sector de las Tecnologías de la Información y las Comunicaciones, para reglamentar </w:t>
                          </w:r>
                          <w:r w:rsidR="00D76780" w:rsidRPr="00A64640">
                            <w:rPr>
                              <w:rFonts w:cs="Arial"/>
                              <w:i/>
                              <w:sz w:val="20"/>
                              <w:szCs w:val="20"/>
                            </w:rPr>
                            <w:t>los parágrafos</w:t>
                          </w:r>
                          <w:r w:rsidR="00D76780" w:rsidRPr="00D76780">
                            <w:rPr>
                              <w:rFonts w:cs="Arial"/>
                              <w:i/>
                              <w:sz w:val="20"/>
                              <w:szCs w:val="20"/>
                            </w:rPr>
                            <w:t xml:space="preserve"> transitorios 3 y 4 </w:t>
                          </w:r>
                        </w:p>
                        <w:p w14:paraId="63476B3E" w14:textId="04FD26AD" w:rsidR="00B24171" w:rsidRPr="00D76780" w:rsidRDefault="00D76780" w:rsidP="00476FC5">
                          <w:pPr>
                            <w:jc w:val="center"/>
                            <w:rPr>
                              <w:rFonts w:cs="Arial"/>
                              <w:b/>
                              <w:sz w:val="20"/>
                              <w:szCs w:val="20"/>
                            </w:rPr>
                          </w:pPr>
                          <w:r w:rsidRPr="00D76780">
                            <w:rPr>
                              <w:rFonts w:cs="Arial"/>
                              <w:i/>
                              <w:sz w:val="20"/>
                              <w:szCs w:val="20"/>
                            </w:rPr>
                            <w:t>del artículo 36 de la Ley 1341 de 2009</w:t>
                          </w:r>
                          <w:r w:rsidR="00405C68" w:rsidRPr="00D76780">
                            <w:rPr>
                              <w:rFonts w:cs="Arial"/>
                              <w:sz w:val="20"/>
                              <w:szCs w:val="20"/>
                              <w:lang w:val="es-CO"/>
                            </w:rPr>
                            <w:t>”</w:t>
                          </w:r>
                        </w:p>
                        <w:p w14:paraId="014DD2FC" w14:textId="21A3B20A" w:rsidR="00B24171" w:rsidRPr="008B6FAC" w:rsidRDefault="00B24171" w:rsidP="0026163B">
                          <w:pPr>
                            <w:pStyle w:val="Sinespaciado"/>
                            <w:jc w:val="center"/>
                            <w:rPr>
                              <w:rFonts w:ascii="Arial" w:hAnsi="Arial" w:cs="Arial"/>
                              <w:b/>
                              <w:sz w:val="20"/>
                              <w:szCs w:val="20"/>
                            </w:rPr>
                          </w:pPr>
                        </w:p>
                        <w:p w14:paraId="1FF1EEB8" w14:textId="77777777" w:rsidR="00B24171" w:rsidRPr="009723FC" w:rsidRDefault="00B24171" w:rsidP="0026163B">
                          <w:pPr>
                            <w:pStyle w:val="Sinespaciado"/>
                            <w:jc w:val="center"/>
                            <w:rPr>
                              <w:rFonts w:ascii="Arial" w:hAnsi="Arial" w:cs="Arial"/>
                              <w:b/>
                              <w:sz w:val="24"/>
                              <w:szCs w:val="24"/>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0426C" id="Rectangle 1" o:spid="_x0000_s1026" style="position:absolute;margin-left:78pt;margin-top:60.75pt;width:455.25pt;height:8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" filled="f" strokeweight="3pt">
              <v:stroke joinstyle="round"/>
              <v:path arrowok="t"/>
              <v:textbox inset="3pt,3pt,3pt,3pt">
                <w:txbxContent>
                  <w:p w14:paraId="0E7FA45D" w14:textId="77777777" w:rsidR="00B24171" w:rsidRPr="009723FC" w:rsidRDefault="00B24171" w:rsidP="00F45BB2">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center"/>
                      <w:rPr>
                        <w:rFonts w:eastAsia="Times New Roman"/>
                        <w:color w:val="auto"/>
                        <w:sz w:val="24"/>
                        <w:szCs w:val="24"/>
                        <w:lang w:val="es-CO" w:eastAsia="es-ES"/>
                      </w:rPr>
                    </w:pPr>
                  </w:p>
                  <w:p w14:paraId="7EC16601" w14:textId="0FEBE940" w:rsidR="00A2252E" w:rsidRDefault="00405C68" w:rsidP="00476FC5">
                    <w:pPr>
                      <w:jc w:val="center"/>
                      <w:rPr>
                        <w:rFonts w:cs="Arial"/>
                        <w:i/>
                        <w:sz w:val="20"/>
                        <w:szCs w:val="20"/>
                      </w:rPr>
                    </w:pPr>
                    <w:r w:rsidRPr="00D76780">
                      <w:rPr>
                        <w:rFonts w:cs="Arial"/>
                        <w:sz w:val="20"/>
                        <w:szCs w:val="20"/>
                        <w:lang w:val="es-CO"/>
                      </w:rPr>
                      <w:t xml:space="preserve"> “</w:t>
                    </w:r>
                    <w:r w:rsidR="00A64640" w:rsidRPr="00A64640">
                      <w:rPr>
                        <w:rFonts w:cs="Arial"/>
                        <w:i/>
                        <w:sz w:val="20"/>
                        <w:szCs w:val="20"/>
                      </w:rPr>
                      <w:t xml:space="preserve">Por el cual se adiciona el Título </w:t>
                    </w:r>
                    <w:r w:rsidR="00A64640" w:rsidRPr="00A64640">
                      <w:rPr>
                        <w:rFonts w:cs="Arial"/>
                        <w:i/>
                        <w:sz w:val="20"/>
                        <w:szCs w:val="20"/>
                        <w:highlight w:val="yellow"/>
                      </w:rPr>
                      <w:t>–por definir—</w:t>
                    </w:r>
                    <w:r w:rsidR="00A64640" w:rsidRPr="00A64640">
                      <w:rPr>
                        <w:rFonts w:cs="Arial"/>
                        <w:i/>
                        <w:sz w:val="20"/>
                        <w:szCs w:val="20"/>
                      </w:rPr>
                      <w:t>a la P</w:t>
                    </w:r>
                    <w:r w:rsidR="00A2252E">
                      <w:rPr>
                        <w:rFonts w:cs="Arial"/>
                        <w:i/>
                        <w:sz w:val="20"/>
                        <w:szCs w:val="20"/>
                      </w:rPr>
                      <w:t>a</w:t>
                    </w:r>
                    <w:r w:rsidR="00A64640" w:rsidRPr="00A64640">
                      <w:rPr>
                        <w:rFonts w:cs="Arial"/>
                        <w:i/>
                        <w:sz w:val="20"/>
                        <w:szCs w:val="20"/>
                      </w:rPr>
                      <w:t xml:space="preserve">rte 2 del Libro 2 Del Decreto 1078 de 2015, Decreto Único Reglamentario del Sector de las Tecnologías de la Información y las Comunicaciones, para reglamentar </w:t>
                    </w:r>
                    <w:r w:rsidR="00D76780" w:rsidRPr="00A64640">
                      <w:rPr>
                        <w:rFonts w:cs="Arial"/>
                        <w:i/>
                        <w:sz w:val="20"/>
                        <w:szCs w:val="20"/>
                      </w:rPr>
                      <w:t>los parágrafos</w:t>
                    </w:r>
                    <w:r w:rsidR="00D76780" w:rsidRPr="00D76780">
                      <w:rPr>
                        <w:rFonts w:cs="Arial"/>
                        <w:i/>
                        <w:sz w:val="20"/>
                        <w:szCs w:val="20"/>
                      </w:rPr>
                      <w:t xml:space="preserve"> transitorios 3 y 4 </w:t>
                    </w:r>
                  </w:p>
                  <w:p w14:paraId="63476B3E" w14:textId="04FD26AD" w:rsidR="00B24171" w:rsidRPr="00D76780" w:rsidRDefault="00D76780" w:rsidP="00476FC5">
                    <w:pPr>
                      <w:jc w:val="center"/>
                      <w:rPr>
                        <w:rFonts w:cs="Arial"/>
                        <w:b/>
                        <w:sz w:val="20"/>
                        <w:szCs w:val="20"/>
                      </w:rPr>
                    </w:pPr>
                    <w:r w:rsidRPr="00D76780">
                      <w:rPr>
                        <w:rFonts w:cs="Arial"/>
                        <w:i/>
                        <w:sz w:val="20"/>
                        <w:szCs w:val="20"/>
                      </w:rPr>
                      <w:t>del artículo 36 de la Ley 1341 de 2009</w:t>
                    </w:r>
                    <w:r w:rsidR="00405C68" w:rsidRPr="00D76780">
                      <w:rPr>
                        <w:rFonts w:cs="Arial"/>
                        <w:sz w:val="20"/>
                        <w:szCs w:val="20"/>
                        <w:lang w:val="es-CO"/>
                      </w:rPr>
                      <w:t>”</w:t>
                    </w:r>
                  </w:p>
                  <w:p w14:paraId="014DD2FC" w14:textId="21A3B20A" w:rsidR="00B24171" w:rsidRPr="008B6FAC" w:rsidRDefault="00B24171" w:rsidP="0026163B">
                    <w:pPr>
                      <w:pStyle w:val="Sinespaciado"/>
                      <w:jc w:val="center"/>
                      <w:rPr>
                        <w:rFonts w:ascii="Arial" w:hAnsi="Arial" w:cs="Arial"/>
                        <w:b/>
                        <w:sz w:val="20"/>
                        <w:szCs w:val="20"/>
                      </w:rPr>
                    </w:pPr>
                  </w:p>
                  <w:p w14:paraId="1FF1EEB8" w14:textId="77777777" w:rsidR="00B24171" w:rsidRPr="009723FC" w:rsidRDefault="00B24171" w:rsidP="0026163B">
                    <w:pPr>
                      <w:pStyle w:val="Sinespaciado"/>
                      <w:jc w:val="center"/>
                      <w:rPr>
                        <w:rFonts w:ascii="Arial" w:hAnsi="Arial" w:cs="Arial"/>
                        <w:b/>
                        <w:sz w:val="24"/>
                        <w:szCs w:val="24"/>
                      </w:rPr>
                    </w:pPr>
                  </w:p>
                </w:txbxContent>
              </v:textbox>
              <w10:wrap anchorx="page" anchory="page"/>
            </v:rect>
          </w:pict>
        </mc:Fallback>
      </mc:AlternateContent>
    </w:r>
    <w:r w:rsidR="00D327F7">
      <w:rPr>
        <w:rFonts w:cs="Arial"/>
      </w:rPr>
      <w:t>3</w:t>
    </w:r>
    <w:r w:rsidRPr="004C6565">
      <w:rPr>
        <w:rFonts w:cs="Arial"/>
      </w:rPr>
      <w:t xml:space="preserve">     </w:t>
    </w:r>
    <w:sdt>
      <w:sdtPr>
        <w:id w:val="-1318336367"/>
        <w:docPartObj>
          <w:docPartGallery w:val="Page Numbers (Top of Page)"/>
          <w:docPartUnique/>
        </w:docPartObj>
      </w:sdtPr>
      <w:sdtContent>
        <w:r w:rsidRPr="000A6D1C">
          <w:rPr>
            <w:rFonts w:cs="Arial"/>
          </w:rPr>
          <w:t xml:space="preserve">Página </w:t>
        </w:r>
        <w:r w:rsidRPr="000A6D1C">
          <w:rPr>
            <w:rFonts w:cs="Arial"/>
            <w:b/>
            <w:bCs/>
          </w:rPr>
          <w:fldChar w:fldCharType="begin"/>
        </w:r>
        <w:r w:rsidRPr="000A6D1C">
          <w:rPr>
            <w:rFonts w:cs="Arial"/>
            <w:b/>
            <w:bCs/>
          </w:rPr>
          <w:instrText>PAGE</w:instrText>
        </w:r>
        <w:r w:rsidRPr="000A6D1C">
          <w:rPr>
            <w:rFonts w:cs="Arial"/>
            <w:b/>
            <w:bCs/>
          </w:rPr>
          <w:fldChar w:fldCharType="separate"/>
        </w:r>
        <w:r>
          <w:rPr>
            <w:rFonts w:cs="Arial"/>
            <w:b/>
            <w:bCs/>
            <w:noProof/>
          </w:rPr>
          <w:t>8</w:t>
        </w:r>
        <w:r w:rsidRPr="000A6D1C">
          <w:rPr>
            <w:rFonts w:cs="Arial"/>
            <w:b/>
            <w:bCs/>
          </w:rPr>
          <w:fldChar w:fldCharType="end"/>
        </w:r>
        <w:r w:rsidRPr="000A6D1C">
          <w:rPr>
            <w:rFonts w:cs="Arial"/>
          </w:rPr>
          <w:t xml:space="preserve"> de </w:t>
        </w:r>
        <w:r w:rsidRPr="000A6D1C">
          <w:rPr>
            <w:rFonts w:cs="Arial"/>
            <w:b/>
            <w:bCs/>
          </w:rPr>
          <w:fldChar w:fldCharType="begin"/>
        </w:r>
        <w:r w:rsidRPr="000A6D1C">
          <w:rPr>
            <w:rFonts w:cs="Arial"/>
            <w:b/>
            <w:bCs/>
          </w:rPr>
          <w:instrText>NUMPAGES</w:instrText>
        </w:r>
        <w:r w:rsidRPr="000A6D1C">
          <w:rPr>
            <w:rFonts w:cs="Arial"/>
            <w:b/>
            <w:bCs/>
          </w:rPr>
          <w:fldChar w:fldCharType="separate"/>
        </w:r>
        <w:r>
          <w:rPr>
            <w:rFonts w:cs="Arial"/>
            <w:b/>
            <w:bCs/>
            <w:noProof/>
          </w:rPr>
          <w:t>8</w:t>
        </w:r>
        <w:r w:rsidRPr="000A6D1C">
          <w:rPr>
            <w:rFonts w:cs="Arial"/>
            <w:b/>
            <w:bCs/>
          </w:rPr>
          <w:fldChar w:fldCharType="end"/>
        </w:r>
      </w:sdtContent>
    </w:sdt>
  </w:p>
  <w:p w14:paraId="08D4A88F" w14:textId="77777777" w:rsidR="00B24171" w:rsidRPr="004C6565" w:rsidRDefault="00B24171">
    <w:pPr>
      <w:pStyle w:val="Encabezado"/>
      <w:rPr>
        <w:rFonts w:cs="Arial"/>
      </w:rPr>
    </w:pPr>
  </w:p>
  <w:p w14:paraId="615334E3" w14:textId="77777777" w:rsidR="00B24171" w:rsidRDefault="00B24171">
    <w:pPr>
      <w:pStyle w:val="Encabezado"/>
    </w:pPr>
    <w:r>
      <w:rPr>
        <w:noProof/>
        <w:lang w:val="en-US" w:eastAsia="en-US"/>
      </w:rPr>
      <mc:AlternateContent>
        <mc:Choice Requires="wps">
          <w:drawing>
            <wp:anchor distT="0" distB="0" distL="114300" distR="114300" simplePos="0" relativeHeight="251658242" behindDoc="0" locked="0" layoutInCell="1" allowOverlap="1" wp14:anchorId="19F357FE" wp14:editId="278A529F">
              <wp:simplePos x="0" y="0"/>
              <wp:positionH relativeFrom="margin">
                <wp:posOffset>127000</wp:posOffset>
              </wp:positionH>
              <wp:positionV relativeFrom="paragraph">
                <wp:posOffset>1276985</wp:posOffset>
              </wp:positionV>
              <wp:extent cx="546735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flipV="1">
                        <a:off x="0" y="0"/>
                        <a:ext cx="5467350"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53EB7B21" id="Straight Connector 12" o:spid="_x0000_s1026" style="position:absolute;flip:y;z-index:251658242;visibility:visible;mso-wrap-style:square;mso-wrap-distance-left:9pt;mso-wrap-distance-top:0;mso-wrap-distance-right:9pt;mso-wrap-distance-bottom:0;mso-position-horizontal:absolute;mso-position-horizontal-relative:margin;mso-position-vertical:absolute;mso-position-vertical-relative:text" from="10pt,100.55pt" to="440.5pt,1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" strokecolor="black [3213]" strokeweight="1.5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D5BB" w14:textId="77777777" w:rsidR="00B24171" w:rsidRDefault="00B24171" w:rsidP="00E959E1">
    <w:pPr>
      <w:pStyle w:val="Encabezado"/>
      <w:jc w:val="center"/>
    </w:pPr>
    <w:r>
      <w:rPr>
        <w:noProof/>
        <w:lang w:val="en-US" w:eastAsia="en-US"/>
      </w:rPr>
      <mc:AlternateContent>
        <mc:Choice Requires="wps">
          <w:drawing>
            <wp:anchor distT="0" distB="0" distL="114300" distR="114300" simplePos="0" relativeHeight="251658241" behindDoc="1" locked="0" layoutInCell="1" allowOverlap="1" wp14:anchorId="75106658" wp14:editId="51BC55DA">
              <wp:simplePos x="0" y="0"/>
              <wp:positionH relativeFrom="margin">
                <wp:posOffset>-99060</wp:posOffset>
              </wp:positionH>
              <wp:positionV relativeFrom="page">
                <wp:posOffset>752475</wp:posOffset>
              </wp:positionV>
              <wp:extent cx="5800090" cy="10458450"/>
              <wp:effectExtent l="19050" t="19050" r="1016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0090" cy="10458450"/>
                      </a:xfrm>
                      <a:prstGeom prst="rect">
                        <a:avLst/>
                      </a:prstGeom>
                      <a:noFill/>
                      <a:ln w="38100">
                        <a:solidFill>
                          <a:srgbClr val="000000"/>
                        </a:solidFill>
                        <a:round/>
                        <a:headEnd/>
                        <a:tailEnd/>
                      </a:ln>
                    </wps:spPr>
                    <wps:txbx>
                      <w:txbxContent>
                        <w:p w14:paraId="3EC92A5C" w14:textId="77777777" w:rsidR="00B24171" w:rsidRPr="004C6565" w:rsidRDefault="00B24171" w:rsidP="00A83E6A">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center"/>
                            <w:rPr>
                              <w:rFonts w:ascii="Arial" w:hAnsi="Arial" w:cs="Arial"/>
                              <w:sz w:val="22"/>
                              <w:szCs w:val="22"/>
                            </w:rPr>
                          </w:pPr>
                        </w:p>
                        <w:p w14:paraId="466AEFFA" w14:textId="77777777" w:rsidR="00B24171" w:rsidRPr="004C6565" w:rsidRDefault="00B24171" w:rsidP="00A83E6A">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center"/>
                            <w:rPr>
                              <w:rFonts w:ascii="Arial" w:eastAsia="Times New Roman" w:hAnsi="Arial" w:cs="Arial"/>
                              <w:color w:val="auto"/>
                              <w:sz w:val="22"/>
                              <w:szCs w:val="22"/>
                              <w:lang w:val="es-CO" w:eastAsia="es-ES"/>
                            </w:rPr>
                          </w:pPr>
                        </w:p>
                        <w:p w14:paraId="0F851A85" w14:textId="77777777" w:rsidR="00B24171" w:rsidRPr="004C6565" w:rsidRDefault="00B24171" w:rsidP="00A83E6A">
                          <w:pPr>
                            <w:pStyle w:val="Encabezado1"/>
                            <w:tabs>
                              <w:tab w:val="left" w:pos="9204"/>
                            </w:tabs>
                            <w:jc w:val="center"/>
                            <w:rPr>
                              <w:rFonts w:cs="Arial"/>
                              <w:b/>
                              <w:szCs w:val="22"/>
                            </w:rPr>
                          </w:pPr>
                        </w:p>
                        <w:p w14:paraId="00572BD9" w14:textId="77777777" w:rsidR="00B24171" w:rsidRPr="004C6565" w:rsidRDefault="00B24171" w:rsidP="00A83E6A">
                          <w:pPr>
                            <w:pStyle w:val="Encabezado1"/>
                            <w:tabs>
                              <w:tab w:val="left" w:pos="9204"/>
                            </w:tabs>
                            <w:jc w:val="center"/>
                            <w:rPr>
                              <w:rFonts w:cs="Arial"/>
                              <w:b/>
                              <w:szCs w:val="22"/>
                            </w:rPr>
                          </w:pPr>
                        </w:p>
                        <w:p w14:paraId="2B39DAE8" w14:textId="77777777" w:rsidR="00B24171" w:rsidRPr="004C6565" w:rsidRDefault="00B24171" w:rsidP="00A83E6A">
                          <w:pPr>
                            <w:pStyle w:val="Encabezado1"/>
                            <w:tabs>
                              <w:tab w:val="left" w:pos="9204"/>
                            </w:tabs>
                            <w:jc w:val="center"/>
                            <w:rPr>
                              <w:rFonts w:cs="Arial"/>
                              <w:b/>
                              <w:szCs w:val="22"/>
                            </w:rPr>
                          </w:pPr>
                        </w:p>
                        <w:p w14:paraId="658FBD2A" w14:textId="77777777" w:rsidR="00B24171" w:rsidRPr="004C6565" w:rsidRDefault="00B24171" w:rsidP="00A83E6A">
                          <w:pPr>
                            <w:pStyle w:val="Encabezado1"/>
                            <w:tabs>
                              <w:tab w:val="left" w:pos="9204"/>
                            </w:tabs>
                            <w:jc w:val="center"/>
                            <w:rPr>
                              <w:rFonts w:cs="Arial"/>
                              <w:b/>
                              <w:szCs w:val="22"/>
                            </w:rPr>
                          </w:pPr>
                        </w:p>
                        <w:p w14:paraId="5658D60A" w14:textId="77777777" w:rsidR="00B24171" w:rsidRPr="004C6565" w:rsidRDefault="00B24171" w:rsidP="00A83E6A">
                          <w:pPr>
                            <w:pStyle w:val="Encabezado1"/>
                            <w:tabs>
                              <w:tab w:val="left" w:pos="9204"/>
                            </w:tabs>
                            <w:jc w:val="center"/>
                            <w:rPr>
                              <w:rFonts w:cs="Arial"/>
                              <w:b/>
                              <w:szCs w:val="22"/>
                            </w:rPr>
                          </w:pPr>
                          <w:r w:rsidRPr="004C6565">
                            <w:rPr>
                              <w:rFonts w:cs="Arial"/>
                              <w:b/>
                              <w:szCs w:val="22"/>
                            </w:rPr>
                            <w:t>MINISTERIO DE TECNOLOGÍAS DE LA INFORMACIÓN Y LAS COMUNICACIONES</w:t>
                          </w:r>
                        </w:p>
                        <w:p w14:paraId="2918190C" w14:textId="77777777" w:rsidR="00B24171" w:rsidRPr="004C6565" w:rsidRDefault="00B24171" w:rsidP="00A83E6A">
                          <w:pPr>
                            <w:pStyle w:val="Encabezado1"/>
                            <w:tabs>
                              <w:tab w:val="left" w:pos="9204"/>
                            </w:tabs>
                            <w:jc w:val="center"/>
                            <w:rPr>
                              <w:rFonts w:cs="Arial"/>
                              <w:b/>
                              <w:szCs w:val="22"/>
                            </w:rPr>
                          </w:pPr>
                        </w:p>
                        <w:p w14:paraId="7A1BF335" w14:textId="275D7E40" w:rsidR="00B24171" w:rsidRPr="004C6565" w:rsidRDefault="00B24171" w:rsidP="004308C3">
                          <w:pPr>
                            <w:pStyle w:val="Encabezado1"/>
                            <w:tabs>
                              <w:tab w:val="clear" w:pos="8640"/>
                            </w:tabs>
                            <w:jc w:val="center"/>
                            <w:rPr>
                              <w:rFonts w:cs="Arial"/>
                              <w:b/>
                              <w:szCs w:val="22"/>
                            </w:rPr>
                          </w:pPr>
                          <w:r w:rsidRPr="004C6565">
                            <w:rPr>
                              <w:rFonts w:cs="Arial"/>
                              <w:b/>
                              <w:szCs w:val="22"/>
                            </w:rPr>
                            <w:t>DECRETO NÚMERO</w:t>
                          </w:r>
                          <w:r>
                            <w:rPr>
                              <w:rFonts w:cs="Arial"/>
                              <w:b/>
                              <w:szCs w:val="22"/>
                            </w:rPr>
                            <w:t xml:space="preserve">       </w:t>
                          </w:r>
                          <w:r w:rsidRPr="004C6565">
                            <w:rPr>
                              <w:rFonts w:cs="Arial"/>
                              <w:b/>
                              <w:szCs w:val="22"/>
                            </w:rPr>
                            <w:t xml:space="preserve">           DE 20</w:t>
                          </w:r>
                          <w:r>
                            <w:rPr>
                              <w:rFonts w:cs="Arial"/>
                              <w:b/>
                              <w:szCs w:val="22"/>
                            </w:rPr>
                            <w:t>2</w:t>
                          </w:r>
                          <w:r w:rsidR="009723FC">
                            <w:rPr>
                              <w:rFonts w:cs="Arial"/>
                              <w:b/>
                              <w:szCs w:val="22"/>
                            </w:rPr>
                            <w:t>3</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06658" id="Rectangle 2" o:spid="_x0000_s1027" style="position:absolute;left:0;text-align:left;margin-left:-7.8pt;margin-top:59.25pt;width:456.7pt;height:823.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" filled="f" strokeweight="3pt">
              <v:stroke joinstyle="round"/>
              <v:path arrowok="t"/>
              <v:textbox inset="3pt,3pt,3pt,3pt">
                <w:txbxContent>
                  <w:p w14:paraId="3EC92A5C" w14:textId="77777777" w:rsidR="00B24171" w:rsidRPr="004C6565" w:rsidRDefault="00B24171" w:rsidP="00A83E6A">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center"/>
                      <w:rPr>
                        <w:rFonts w:ascii="Arial" w:hAnsi="Arial" w:cs="Arial"/>
                        <w:sz w:val="22"/>
                        <w:szCs w:val="22"/>
                      </w:rPr>
                    </w:pPr>
                  </w:p>
                  <w:p w14:paraId="466AEFFA" w14:textId="77777777" w:rsidR="00B24171" w:rsidRPr="004C6565" w:rsidRDefault="00B24171" w:rsidP="00A83E6A">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center"/>
                      <w:rPr>
                        <w:rFonts w:ascii="Arial" w:eastAsia="Times New Roman" w:hAnsi="Arial" w:cs="Arial"/>
                        <w:color w:val="auto"/>
                        <w:sz w:val="22"/>
                        <w:szCs w:val="22"/>
                        <w:lang w:val="es-CO" w:eastAsia="es-ES"/>
                      </w:rPr>
                    </w:pPr>
                  </w:p>
                  <w:p w14:paraId="0F851A85" w14:textId="77777777" w:rsidR="00B24171" w:rsidRPr="004C6565" w:rsidRDefault="00B24171" w:rsidP="00A83E6A">
                    <w:pPr>
                      <w:pStyle w:val="Encabezado1"/>
                      <w:tabs>
                        <w:tab w:val="left" w:pos="9204"/>
                      </w:tabs>
                      <w:jc w:val="center"/>
                      <w:rPr>
                        <w:rFonts w:cs="Arial"/>
                        <w:b/>
                        <w:szCs w:val="22"/>
                      </w:rPr>
                    </w:pPr>
                  </w:p>
                  <w:p w14:paraId="00572BD9" w14:textId="77777777" w:rsidR="00B24171" w:rsidRPr="004C6565" w:rsidRDefault="00B24171" w:rsidP="00A83E6A">
                    <w:pPr>
                      <w:pStyle w:val="Encabezado1"/>
                      <w:tabs>
                        <w:tab w:val="left" w:pos="9204"/>
                      </w:tabs>
                      <w:jc w:val="center"/>
                      <w:rPr>
                        <w:rFonts w:cs="Arial"/>
                        <w:b/>
                        <w:szCs w:val="22"/>
                      </w:rPr>
                    </w:pPr>
                  </w:p>
                  <w:p w14:paraId="2B39DAE8" w14:textId="77777777" w:rsidR="00B24171" w:rsidRPr="004C6565" w:rsidRDefault="00B24171" w:rsidP="00A83E6A">
                    <w:pPr>
                      <w:pStyle w:val="Encabezado1"/>
                      <w:tabs>
                        <w:tab w:val="left" w:pos="9204"/>
                      </w:tabs>
                      <w:jc w:val="center"/>
                      <w:rPr>
                        <w:rFonts w:cs="Arial"/>
                        <w:b/>
                        <w:szCs w:val="22"/>
                      </w:rPr>
                    </w:pPr>
                  </w:p>
                  <w:p w14:paraId="658FBD2A" w14:textId="77777777" w:rsidR="00B24171" w:rsidRPr="004C6565" w:rsidRDefault="00B24171" w:rsidP="00A83E6A">
                    <w:pPr>
                      <w:pStyle w:val="Encabezado1"/>
                      <w:tabs>
                        <w:tab w:val="left" w:pos="9204"/>
                      </w:tabs>
                      <w:jc w:val="center"/>
                      <w:rPr>
                        <w:rFonts w:cs="Arial"/>
                        <w:b/>
                        <w:szCs w:val="22"/>
                      </w:rPr>
                    </w:pPr>
                  </w:p>
                  <w:p w14:paraId="5658D60A" w14:textId="77777777" w:rsidR="00B24171" w:rsidRPr="004C6565" w:rsidRDefault="00B24171" w:rsidP="00A83E6A">
                    <w:pPr>
                      <w:pStyle w:val="Encabezado1"/>
                      <w:tabs>
                        <w:tab w:val="left" w:pos="9204"/>
                      </w:tabs>
                      <w:jc w:val="center"/>
                      <w:rPr>
                        <w:rFonts w:cs="Arial"/>
                        <w:b/>
                        <w:szCs w:val="22"/>
                      </w:rPr>
                    </w:pPr>
                    <w:r w:rsidRPr="004C6565">
                      <w:rPr>
                        <w:rFonts w:cs="Arial"/>
                        <w:b/>
                        <w:szCs w:val="22"/>
                      </w:rPr>
                      <w:t>MINISTERIO DE TECNOLOGÍAS DE LA INFORMACIÓN Y LAS COMUNICACIONES</w:t>
                    </w:r>
                  </w:p>
                  <w:p w14:paraId="2918190C" w14:textId="77777777" w:rsidR="00B24171" w:rsidRPr="004C6565" w:rsidRDefault="00B24171" w:rsidP="00A83E6A">
                    <w:pPr>
                      <w:pStyle w:val="Encabezado1"/>
                      <w:tabs>
                        <w:tab w:val="left" w:pos="9204"/>
                      </w:tabs>
                      <w:jc w:val="center"/>
                      <w:rPr>
                        <w:rFonts w:cs="Arial"/>
                        <w:b/>
                        <w:szCs w:val="22"/>
                      </w:rPr>
                    </w:pPr>
                  </w:p>
                  <w:p w14:paraId="7A1BF335" w14:textId="275D7E40" w:rsidR="00B24171" w:rsidRPr="004C6565" w:rsidRDefault="00B24171" w:rsidP="004308C3">
                    <w:pPr>
                      <w:pStyle w:val="Encabezado1"/>
                      <w:tabs>
                        <w:tab w:val="clear" w:pos="8640"/>
                      </w:tabs>
                      <w:jc w:val="center"/>
                      <w:rPr>
                        <w:rFonts w:cs="Arial"/>
                        <w:b/>
                        <w:szCs w:val="22"/>
                      </w:rPr>
                    </w:pPr>
                    <w:r w:rsidRPr="004C6565">
                      <w:rPr>
                        <w:rFonts w:cs="Arial"/>
                        <w:b/>
                        <w:szCs w:val="22"/>
                      </w:rPr>
                      <w:t>DECRETO NÚMERO</w:t>
                    </w:r>
                    <w:r>
                      <w:rPr>
                        <w:rFonts w:cs="Arial"/>
                        <w:b/>
                        <w:szCs w:val="22"/>
                      </w:rPr>
                      <w:t xml:space="preserve">       </w:t>
                    </w:r>
                    <w:r w:rsidRPr="004C6565">
                      <w:rPr>
                        <w:rFonts w:cs="Arial"/>
                        <w:b/>
                        <w:szCs w:val="22"/>
                      </w:rPr>
                      <w:t xml:space="preserve">           DE 20</w:t>
                    </w:r>
                    <w:r>
                      <w:rPr>
                        <w:rFonts w:cs="Arial"/>
                        <w:b/>
                        <w:szCs w:val="22"/>
                      </w:rPr>
                      <w:t>2</w:t>
                    </w:r>
                    <w:r w:rsidR="009723FC">
                      <w:rPr>
                        <w:rFonts w:cs="Arial"/>
                        <w:b/>
                        <w:szCs w:val="22"/>
                      </w:rPr>
                      <w:t>3</w:t>
                    </w:r>
                  </w:p>
                </w:txbxContent>
              </v:textbox>
              <w10:wrap anchorx="margin" anchory="page"/>
            </v:rect>
          </w:pict>
        </mc:Fallback>
      </mc:AlternateContent>
    </w:r>
    <w:r w:rsidRPr="000670DF">
      <w:rPr>
        <w:noProof/>
        <w:lang w:val="es-CO" w:eastAsia="es-CO"/>
      </w:rPr>
      <w:t xml:space="preserve"> </w:t>
    </w:r>
    <w:r>
      <w:rPr>
        <w:noProof/>
        <w:lang w:val="en-US" w:eastAsia="en-US"/>
      </w:rPr>
      <w:drawing>
        <wp:inline distT="0" distB="0" distL="0" distR="0" wp14:anchorId="7272775B" wp14:editId="17FE6155">
          <wp:extent cx="1278834" cy="1225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12391" cy="1257709"/>
                  </a:xfrm>
                  <a:prstGeom prst="rect">
                    <a:avLst/>
                  </a:prstGeom>
                </pic:spPr>
              </pic:pic>
            </a:graphicData>
          </a:graphic>
        </wp:inline>
      </w:drawing>
    </w:r>
  </w:p>
  <w:p w14:paraId="6E9D21C0" w14:textId="77777777" w:rsidR="00B24171" w:rsidRDefault="00B24171" w:rsidP="00E959E1">
    <w:pPr>
      <w:pStyle w:val="Encabezado"/>
      <w:jc w:val="center"/>
    </w:pPr>
  </w:p>
  <w:p w14:paraId="1D24B325" w14:textId="77777777" w:rsidR="00B24171" w:rsidRDefault="00B24171">
    <w:pPr>
      <w:pStyle w:val="Encabezado"/>
    </w:pPr>
  </w:p>
  <w:p w14:paraId="23F9579A" w14:textId="77777777" w:rsidR="00B24171" w:rsidRDefault="00B24171">
    <w:pPr>
      <w:pStyle w:val="Encabezado"/>
    </w:pPr>
  </w:p>
  <w:p w14:paraId="211E7BA3" w14:textId="4D311D1A" w:rsidR="00B24171" w:rsidRDefault="00B24171" w:rsidP="002C399C">
    <w:pPr>
      <w:pStyle w:val="Encabezado"/>
      <w:tabs>
        <w:tab w:val="clear" w:pos="4419"/>
        <w:tab w:val="clear" w:pos="8838"/>
        <w:tab w:val="left" w:pos="1220"/>
        <w:tab w:val="left" w:pos="6233"/>
        <w:tab w:val="left" w:pos="63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CDB"/>
    <w:multiLevelType w:val="hybridMultilevel"/>
    <w:tmpl w:val="16A072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6E6356"/>
    <w:multiLevelType w:val="hybridMultilevel"/>
    <w:tmpl w:val="CD34C5EA"/>
    <w:lvl w:ilvl="0" w:tplc="4A38B204">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DF2E1A"/>
    <w:multiLevelType w:val="hybridMultilevel"/>
    <w:tmpl w:val="19183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7213AD"/>
    <w:multiLevelType w:val="multilevel"/>
    <w:tmpl w:val="5BC4CB0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FEF7265"/>
    <w:multiLevelType w:val="hybridMultilevel"/>
    <w:tmpl w:val="9BDE26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D933ED"/>
    <w:multiLevelType w:val="hybridMultilevel"/>
    <w:tmpl w:val="505A0B22"/>
    <w:lvl w:ilvl="0" w:tplc="CDCA3A98">
      <w:start w:val="21"/>
      <w:numFmt w:val="lowerLetter"/>
      <w:lvlText w:val="%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6" w15:restartNumberingAfterBreak="0">
    <w:nsid w:val="19D52E5A"/>
    <w:multiLevelType w:val="multilevel"/>
    <w:tmpl w:val="5BC4CB0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D660298"/>
    <w:multiLevelType w:val="hybridMultilevel"/>
    <w:tmpl w:val="CDCE0E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D906232"/>
    <w:multiLevelType w:val="multilevel"/>
    <w:tmpl w:val="5BC4CB0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1C77F27"/>
    <w:multiLevelType w:val="multilevel"/>
    <w:tmpl w:val="5BC4CB0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1CD6FBC"/>
    <w:multiLevelType w:val="hybridMultilevel"/>
    <w:tmpl w:val="9044F808"/>
    <w:lvl w:ilvl="0" w:tplc="7666942C">
      <w:start w:val="1"/>
      <w:numFmt w:val="decimal"/>
      <w:lvlText w:val="%1."/>
      <w:lvlJc w:val="left"/>
      <w:pPr>
        <w:ind w:left="928"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1" w15:restartNumberingAfterBreak="0">
    <w:nsid w:val="225A0C47"/>
    <w:multiLevelType w:val="hybridMultilevel"/>
    <w:tmpl w:val="89002FE0"/>
    <w:lvl w:ilvl="0" w:tplc="032055EA">
      <w:start w:val="1"/>
      <w:numFmt w:val="decimal"/>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2" w15:restartNumberingAfterBreak="0">
    <w:nsid w:val="23967A46"/>
    <w:multiLevelType w:val="hybridMultilevel"/>
    <w:tmpl w:val="141019E2"/>
    <w:lvl w:ilvl="0" w:tplc="83668392">
      <w:start w:val="1"/>
      <w:numFmt w:val="lowerLetter"/>
      <w:lvlText w:val="%1)"/>
      <w:lvlJc w:val="left"/>
      <w:pPr>
        <w:ind w:left="1896" w:hanging="48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13" w15:restartNumberingAfterBreak="0">
    <w:nsid w:val="24730F9E"/>
    <w:multiLevelType w:val="hybridMultilevel"/>
    <w:tmpl w:val="EAB84A82"/>
    <w:lvl w:ilvl="0" w:tplc="CBA4D76C">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4" w15:restartNumberingAfterBreak="0">
    <w:nsid w:val="27CB5404"/>
    <w:multiLevelType w:val="hybridMultilevel"/>
    <w:tmpl w:val="9814C8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D8804B0"/>
    <w:multiLevelType w:val="multilevel"/>
    <w:tmpl w:val="5BC4CB0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A120C3F"/>
    <w:multiLevelType w:val="hybridMultilevel"/>
    <w:tmpl w:val="272C1DA4"/>
    <w:lvl w:ilvl="0" w:tplc="FFFFFFFF">
      <w:start w:val="1"/>
      <w:numFmt w:val="decimal"/>
      <w:lvlText w:val="%1."/>
      <w:lvlJc w:val="left"/>
      <w:pPr>
        <w:ind w:left="873" w:hanging="360"/>
      </w:pPr>
      <w:rPr>
        <w:b/>
      </w:rPr>
    </w:lvl>
    <w:lvl w:ilvl="1" w:tplc="240A0019">
      <w:start w:val="1"/>
      <w:numFmt w:val="lowerLetter"/>
      <w:lvlText w:val="%2."/>
      <w:lvlJc w:val="left"/>
      <w:pPr>
        <w:ind w:left="1593" w:hanging="360"/>
      </w:pPr>
    </w:lvl>
    <w:lvl w:ilvl="2" w:tplc="240A001B" w:tentative="1">
      <w:start w:val="1"/>
      <w:numFmt w:val="lowerRoman"/>
      <w:lvlText w:val="%3."/>
      <w:lvlJc w:val="right"/>
      <w:pPr>
        <w:ind w:left="2313" w:hanging="180"/>
      </w:pPr>
    </w:lvl>
    <w:lvl w:ilvl="3" w:tplc="240A000F" w:tentative="1">
      <w:start w:val="1"/>
      <w:numFmt w:val="decimal"/>
      <w:lvlText w:val="%4."/>
      <w:lvlJc w:val="left"/>
      <w:pPr>
        <w:ind w:left="3033" w:hanging="360"/>
      </w:pPr>
    </w:lvl>
    <w:lvl w:ilvl="4" w:tplc="240A0019" w:tentative="1">
      <w:start w:val="1"/>
      <w:numFmt w:val="lowerLetter"/>
      <w:lvlText w:val="%5."/>
      <w:lvlJc w:val="left"/>
      <w:pPr>
        <w:ind w:left="3753" w:hanging="360"/>
      </w:pPr>
    </w:lvl>
    <w:lvl w:ilvl="5" w:tplc="240A001B" w:tentative="1">
      <w:start w:val="1"/>
      <w:numFmt w:val="lowerRoman"/>
      <w:lvlText w:val="%6."/>
      <w:lvlJc w:val="right"/>
      <w:pPr>
        <w:ind w:left="4473" w:hanging="180"/>
      </w:pPr>
    </w:lvl>
    <w:lvl w:ilvl="6" w:tplc="240A000F" w:tentative="1">
      <w:start w:val="1"/>
      <w:numFmt w:val="decimal"/>
      <w:lvlText w:val="%7."/>
      <w:lvlJc w:val="left"/>
      <w:pPr>
        <w:ind w:left="5193" w:hanging="360"/>
      </w:pPr>
    </w:lvl>
    <w:lvl w:ilvl="7" w:tplc="240A0019" w:tentative="1">
      <w:start w:val="1"/>
      <w:numFmt w:val="lowerLetter"/>
      <w:lvlText w:val="%8."/>
      <w:lvlJc w:val="left"/>
      <w:pPr>
        <w:ind w:left="5913" w:hanging="360"/>
      </w:pPr>
    </w:lvl>
    <w:lvl w:ilvl="8" w:tplc="240A001B" w:tentative="1">
      <w:start w:val="1"/>
      <w:numFmt w:val="lowerRoman"/>
      <w:lvlText w:val="%9."/>
      <w:lvlJc w:val="right"/>
      <w:pPr>
        <w:ind w:left="6633" w:hanging="180"/>
      </w:pPr>
    </w:lvl>
  </w:abstractNum>
  <w:abstractNum w:abstractNumId="17" w15:restartNumberingAfterBreak="0">
    <w:nsid w:val="3B1900AA"/>
    <w:multiLevelType w:val="hybridMultilevel"/>
    <w:tmpl w:val="624C60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EA03A00"/>
    <w:multiLevelType w:val="hybridMultilevel"/>
    <w:tmpl w:val="2C7C16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08627CB"/>
    <w:multiLevelType w:val="hybridMultilevel"/>
    <w:tmpl w:val="9D22976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41D371DA"/>
    <w:multiLevelType w:val="hybridMultilevel"/>
    <w:tmpl w:val="97D8D1D8"/>
    <w:lvl w:ilvl="0" w:tplc="01DCBF52">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4E7239D"/>
    <w:multiLevelType w:val="hybridMultilevel"/>
    <w:tmpl w:val="54D4B116"/>
    <w:lvl w:ilvl="0" w:tplc="32F40F76">
      <w:start w:val="1"/>
      <w:numFmt w:val="decimal"/>
      <w:lvlText w:val="%1."/>
      <w:lvlJc w:val="left"/>
      <w:pPr>
        <w:ind w:left="2204" w:hanging="360"/>
      </w:pPr>
      <w:rPr>
        <w:rFonts w:hint="default"/>
        <w:b/>
      </w:rPr>
    </w:lvl>
    <w:lvl w:ilvl="1" w:tplc="240A0019" w:tentative="1">
      <w:start w:val="1"/>
      <w:numFmt w:val="lowerLetter"/>
      <w:lvlText w:val="%2."/>
      <w:lvlJc w:val="left"/>
      <w:pPr>
        <w:ind w:left="2924" w:hanging="360"/>
      </w:pPr>
    </w:lvl>
    <w:lvl w:ilvl="2" w:tplc="240A001B" w:tentative="1">
      <w:start w:val="1"/>
      <w:numFmt w:val="lowerRoman"/>
      <w:lvlText w:val="%3."/>
      <w:lvlJc w:val="right"/>
      <w:pPr>
        <w:ind w:left="3644" w:hanging="180"/>
      </w:pPr>
    </w:lvl>
    <w:lvl w:ilvl="3" w:tplc="240A000F" w:tentative="1">
      <w:start w:val="1"/>
      <w:numFmt w:val="decimal"/>
      <w:lvlText w:val="%4."/>
      <w:lvlJc w:val="left"/>
      <w:pPr>
        <w:ind w:left="4364" w:hanging="360"/>
      </w:pPr>
    </w:lvl>
    <w:lvl w:ilvl="4" w:tplc="240A0019" w:tentative="1">
      <w:start w:val="1"/>
      <w:numFmt w:val="lowerLetter"/>
      <w:lvlText w:val="%5."/>
      <w:lvlJc w:val="left"/>
      <w:pPr>
        <w:ind w:left="5084" w:hanging="360"/>
      </w:pPr>
    </w:lvl>
    <w:lvl w:ilvl="5" w:tplc="240A001B" w:tentative="1">
      <w:start w:val="1"/>
      <w:numFmt w:val="lowerRoman"/>
      <w:lvlText w:val="%6."/>
      <w:lvlJc w:val="right"/>
      <w:pPr>
        <w:ind w:left="5804" w:hanging="180"/>
      </w:pPr>
    </w:lvl>
    <w:lvl w:ilvl="6" w:tplc="240A000F" w:tentative="1">
      <w:start w:val="1"/>
      <w:numFmt w:val="decimal"/>
      <w:lvlText w:val="%7."/>
      <w:lvlJc w:val="left"/>
      <w:pPr>
        <w:ind w:left="6524" w:hanging="360"/>
      </w:pPr>
    </w:lvl>
    <w:lvl w:ilvl="7" w:tplc="240A0019" w:tentative="1">
      <w:start w:val="1"/>
      <w:numFmt w:val="lowerLetter"/>
      <w:lvlText w:val="%8."/>
      <w:lvlJc w:val="left"/>
      <w:pPr>
        <w:ind w:left="7244" w:hanging="360"/>
      </w:pPr>
    </w:lvl>
    <w:lvl w:ilvl="8" w:tplc="240A001B" w:tentative="1">
      <w:start w:val="1"/>
      <w:numFmt w:val="lowerRoman"/>
      <w:lvlText w:val="%9."/>
      <w:lvlJc w:val="right"/>
      <w:pPr>
        <w:ind w:left="7964" w:hanging="180"/>
      </w:pPr>
    </w:lvl>
  </w:abstractNum>
  <w:abstractNum w:abstractNumId="22" w15:restartNumberingAfterBreak="0">
    <w:nsid w:val="45AF1200"/>
    <w:multiLevelType w:val="hybridMultilevel"/>
    <w:tmpl w:val="0456B7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5D843BC"/>
    <w:multiLevelType w:val="hybridMultilevel"/>
    <w:tmpl w:val="6CDEF9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74A1C77"/>
    <w:multiLevelType w:val="multilevel"/>
    <w:tmpl w:val="5BC4CB0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1B9797E"/>
    <w:multiLevelType w:val="hybridMultilevel"/>
    <w:tmpl w:val="E862A1C4"/>
    <w:lvl w:ilvl="0" w:tplc="80221210">
      <w:start w:val="1"/>
      <w:numFmt w:val="decimal"/>
      <w:lvlText w:val="%1."/>
      <w:lvlJc w:val="left"/>
      <w:pPr>
        <w:ind w:left="2204" w:hanging="360"/>
      </w:pPr>
      <w:rPr>
        <w:rFonts w:ascii="Arial" w:hAnsi="Arial" w:cs="Arial" w:hint="default"/>
        <w:b/>
      </w:rPr>
    </w:lvl>
    <w:lvl w:ilvl="1" w:tplc="240A0019" w:tentative="1">
      <w:start w:val="1"/>
      <w:numFmt w:val="lowerLetter"/>
      <w:lvlText w:val="%2."/>
      <w:lvlJc w:val="left"/>
      <w:pPr>
        <w:ind w:left="2924" w:hanging="360"/>
      </w:pPr>
    </w:lvl>
    <w:lvl w:ilvl="2" w:tplc="240A001B" w:tentative="1">
      <w:start w:val="1"/>
      <w:numFmt w:val="lowerRoman"/>
      <w:lvlText w:val="%3."/>
      <w:lvlJc w:val="right"/>
      <w:pPr>
        <w:ind w:left="3644" w:hanging="180"/>
      </w:pPr>
    </w:lvl>
    <w:lvl w:ilvl="3" w:tplc="240A000F" w:tentative="1">
      <w:start w:val="1"/>
      <w:numFmt w:val="decimal"/>
      <w:lvlText w:val="%4."/>
      <w:lvlJc w:val="left"/>
      <w:pPr>
        <w:ind w:left="4364" w:hanging="360"/>
      </w:pPr>
    </w:lvl>
    <w:lvl w:ilvl="4" w:tplc="240A0019" w:tentative="1">
      <w:start w:val="1"/>
      <w:numFmt w:val="lowerLetter"/>
      <w:lvlText w:val="%5."/>
      <w:lvlJc w:val="left"/>
      <w:pPr>
        <w:ind w:left="5084" w:hanging="360"/>
      </w:pPr>
    </w:lvl>
    <w:lvl w:ilvl="5" w:tplc="240A001B" w:tentative="1">
      <w:start w:val="1"/>
      <w:numFmt w:val="lowerRoman"/>
      <w:lvlText w:val="%6."/>
      <w:lvlJc w:val="right"/>
      <w:pPr>
        <w:ind w:left="5804" w:hanging="180"/>
      </w:pPr>
    </w:lvl>
    <w:lvl w:ilvl="6" w:tplc="240A000F" w:tentative="1">
      <w:start w:val="1"/>
      <w:numFmt w:val="decimal"/>
      <w:lvlText w:val="%7."/>
      <w:lvlJc w:val="left"/>
      <w:pPr>
        <w:ind w:left="6524" w:hanging="360"/>
      </w:pPr>
    </w:lvl>
    <w:lvl w:ilvl="7" w:tplc="240A0019" w:tentative="1">
      <w:start w:val="1"/>
      <w:numFmt w:val="lowerLetter"/>
      <w:lvlText w:val="%8."/>
      <w:lvlJc w:val="left"/>
      <w:pPr>
        <w:ind w:left="7244" w:hanging="360"/>
      </w:pPr>
    </w:lvl>
    <w:lvl w:ilvl="8" w:tplc="240A001B" w:tentative="1">
      <w:start w:val="1"/>
      <w:numFmt w:val="lowerRoman"/>
      <w:lvlText w:val="%9."/>
      <w:lvlJc w:val="right"/>
      <w:pPr>
        <w:ind w:left="7964" w:hanging="180"/>
      </w:pPr>
    </w:lvl>
  </w:abstractNum>
  <w:abstractNum w:abstractNumId="26" w15:restartNumberingAfterBreak="0">
    <w:nsid w:val="54423A24"/>
    <w:multiLevelType w:val="hybridMultilevel"/>
    <w:tmpl w:val="D6FC2B58"/>
    <w:lvl w:ilvl="0" w:tplc="D402C980">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27" w15:restartNumberingAfterBreak="0">
    <w:nsid w:val="54BA26E6"/>
    <w:multiLevelType w:val="hybridMultilevel"/>
    <w:tmpl w:val="354E4D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B3E29A8"/>
    <w:multiLevelType w:val="hybridMultilevel"/>
    <w:tmpl w:val="58C843E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BD3298D"/>
    <w:multiLevelType w:val="hybridMultilevel"/>
    <w:tmpl w:val="FFFFFFFF"/>
    <w:lvl w:ilvl="0" w:tplc="6412757A">
      <w:start w:val="1"/>
      <w:numFmt w:val="decimal"/>
      <w:lvlText w:val="%1."/>
      <w:lvlJc w:val="left"/>
      <w:pPr>
        <w:ind w:left="720" w:hanging="360"/>
      </w:pPr>
    </w:lvl>
    <w:lvl w:ilvl="1" w:tplc="5FD4AA78">
      <w:start w:val="1"/>
      <w:numFmt w:val="lowerLetter"/>
      <w:lvlText w:val="%2."/>
      <w:lvlJc w:val="left"/>
      <w:pPr>
        <w:ind w:left="1440" w:hanging="360"/>
      </w:pPr>
    </w:lvl>
    <w:lvl w:ilvl="2" w:tplc="505C39F0">
      <w:start w:val="1"/>
      <w:numFmt w:val="lowerRoman"/>
      <w:lvlText w:val="%3."/>
      <w:lvlJc w:val="right"/>
      <w:pPr>
        <w:ind w:left="2160" w:hanging="180"/>
      </w:pPr>
    </w:lvl>
    <w:lvl w:ilvl="3" w:tplc="1C146BAA">
      <w:start w:val="1"/>
      <w:numFmt w:val="decimal"/>
      <w:lvlText w:val="%4."/>
      <w:lvlJc w:val="left"/>
      <w:pPr>
        <w:ind w:left="2880" w:hanging="360"/>
      </w:pPr>
    </w:lvl>
    <w:lvl w:ilvl="4" w:tplc="E0DA86D6">
      <w:start w:val="1"/>
      <w:numFmt w:val="lowerLetter"/>
      <w:lvlText w:val="%5."/>
      <w:lvlJc w:val="left"/>
      <w:pPr>
        <w:ind w:left="3600" w:hanging="360"/>
      </w:pPr>
    </w:lvl>
    <w:lvl w:ilvl="5" w:tplc="5D9CA83A">
      <w:start w:val="1"/>
      <w:numFmt w:val="lowerRoman"/>
      <w:lvlText w:val="%6."/>
      <w:lvlJc w:val="right"/>
      <w:pPr>
        <w:ind w:left="4320" w:hanging="180"/>
      </w:pPr>
    </w:lvl>
    <w:lvl w:ilvl="6" w:tplc="671632E2">
      <w:start w:val="1"/>
      <w:numFmt w:val="decimal"/>
      <w:lvlText w:val="%7."/>
      <w:lvlJc w:val="left"/>
      <w:pPr>
        <w:ind w:left="5040" w:hanging="360"/>
      </w:pPr>
    </w:lvl>
    <w:lvl w:ilvl="7" w:tplc="7708D55A">
      <w:start w:val="1"/>
      <w:numFmt w:val="lowerLetter"/>
      <w:lvlText w:val="%8."/>
      <w:lvlJc w:val="left"/>
      <w:pPr>
        <w:ind w:left="5760" w:hanging="360"/>
      </w:pPr>
    </w:lvl>
    <w:lvl w:ilvl="8" w:tplc="7C58D1EC">
      <w:start w:val="1"/>
      <w:numFmt w:val="lowerRoman"/>
      <w:lvlText w:val="%9."/>
      <w:lvlJc w:val="right"/>
      <w:pPr>
        <w:ind w:left="6480" w:hanging="180"/>
      </w:pPr>
    </w:lvl>
  </w:abstractNum>
  <w:abstractNum w:abstractNumId="30" w15:restartNumberingAfterBreak="0">
    <w:nsid w:val="60FA2E08"/>
    <w:multiLevelType w:val="hybridMultilevel"/>
    <w:tmpl w:val="54D4B116"/>
    <w:lvl w:ilvl="0" w:tplc="32F40F76">
      <w:start w:val="1"/>
      <w:numFmt w:val="decimal"/>
      <w:lvlText w:val="%1."/>
      <w:lvlJc w:val="left"/>
      <w:pPr>
        <w:ind w:left="2204" w:hanging="360"/>
      </w:pPr>
      <w:rPr>
        <w:rFonts w:hint="default"/>
        <w:b/>
      </w:rPr>
    </w:lvl>
    <w:lvl w:ilvl="1" w:tplc="240A0019" w:tentative="1">
      <w:start w:val="1"/>
      <w:numFmt w:val="lowerLetter"/>
      <w:lvlText w:val="%2."/>
      <w:lvlJc w:val="left"/>
      <w:pPr>
        <w:ind w:left="2924" w:hanging="360"/>
      </w:pPr>
    </w:lvl>
    <w:lvl w:ilvl="2" w:tplc="240A001B" w:tentative="1">
      <w:start w:val="1"/>
      <w:numFmt w:val="lowerRoman"/>
      <w:lvlText w:val="%3."/>
      <w:lvlJc w:val="right"/>
      <w:pPr>
        <w:ind w:left="3644" w:hanging="180"/>
      </w:pPr>
    </w:lvl>
    <w:lvl w:ilvl="3" w:tplc="240A000F" w:tentative="1">
      <w:start w:val="1"/>
      <w:numFmt w:val="decimal"/>
      <w:lvlText w:val="%4."/>
      <w:lvlJc w:val="left"/>
      <w:pPr>
        <w:ind w:left="4364" w:hanging="360"/>
      </w:pPr>
    </w:lvl>
    <w:lvl w:ilvl="4" w:tplc="240A0019" w:tentative="1">
      <w:start w:val="1"/>
      <w:numFmt w:val="lowerLetter"/>
      <w:lvlText w:val="%5."/>
      <w:lvlJc w:val="left"/>
      <w:pPr>
        <w:ind w:left="5084" w:hanging="360"/>
      </w:pPr>
    </w:lvl>
    <w:lvl w:ilvl="5" w:tplc="240A001B" w:tentative="1">
      <w:start w:val="1"/>
      <w:numFmt w:val="lowerRoman"/>
      <w:lvlText w:val="%6."/>
      <w:lvlJc w:val="right"/>
      <w:pPr>
        <w:ind w:left="5804" w:hanging="180"/>
      </w:pPr>
    </w:lvl>
    <w:lvl w:ilvl="6" w:tplc="240A000F" w:tentative="1">
      <w:start w:val="1"/>
      <w:numFmt w:val="decimal"/>
      <w:lvlText w:val="%7."/>
      <w:lvlJc w:val="left"/>
      <w:pPr>
        <w:ind w:left="6524" w:hanging="360"/>
      </w:pPr>
    </w:lvl>
    <w:lvl w:ilvl="7" w:tplc="240A0019" w:tentative="1">
      <w:start w:val="1"/>
      <w:numFmt w:val="lowerLetter"/>
      <w:lvlText w:val="%8."/>
      <w:lvlJc w:val="left"/>
      <w:pPr>
        <w:ind w:left="7244" w:hanging="360"/>
      </w:pPr>
    </w:lvl>
    <w:lvl w:ilvl="8" w:tplc="240A001B" w:tentative="1">
      <w:start w:val="1"/>
      <w:numFmt w:val="lowerRoman"/>
      <w:lvlText w:val="%9."/>
      <w:lvlJc w:val="right"/>
      <w:pPr>
        <w:ind w:left="7964" w:hanging="180"/>
      </w:pPr>
    </w:lvl>
  </w:abstractNum>
  <w:abstractNum w:abstractNumId="31" w15:restartNumberingAfterBreak="0">
    <w:nsid w:val="65164383"/>
    <w:multiLevelType w:val="hybridMultilevel"/>
    <w:tmpl w:val="58BA61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7D46C8F"/>
    <w:multiLevelType w:val="hybridMultilevel"/>
    <w:tmpl w:val="D85A7118"/>
    <w:lvl w:ilvl="0" w:tplc="D402C980">
      <w:start w:val="1"/>
      <w:numFmt w:val="lowerLetter"/>
      <w:lvlText w:val="%1)"/>
      <w:lvlJc w:val="left"/>
      <w:pPr>
        <w:ind w:left="3192" w:hanging="360"/>
      </w:pPr>
      <w:rPr>
        <w:rFonts w:hint="default"/>
      </w:rPr>
    </w:lvl>
    <w:lvl w:ilvl="1" w:tplc="240A0019" w:tentative="1">
      <w:start w:val="1"/>
      <w:numFmt w:val="lowerLetter"/>
      <w:lvlText w:val="%2."/>
      <w:lvlJc w:val="left"/>
      <w:pPr>
        <w:ind w:left="2856" w:hanging="360"/>
      </w:pPr>
    </w:lvl>
    <w:lvl w:ilvl="2" w:tplc="240A001B" w:tentative="1">
      <w:start w:val="1"/>
      <w:numFmt w:val="lowerRoman"/>
      <w:lvlText w:val="%3."/>
      <w:lvlJc w:val="right"/>
      <w:pPr>
        <w:ind w:left="3576" w:hanging="180"/>
      </w:pPr>
    </w:lvl>
    <w:lvl w:ilvl="3" w:tplc="240A000F" w:tentative="1">
      <w:start w:val="1"/>
      <w:numFmt w:val="decimal"/>
      <w:lvlText w:val="%4."/>
      <w:lvlJc w:val="left"/>
      <w:pPr>
        <w:ind w:left="4296" w:hanging="360"/>
      </w:pPr>
    </w:lvl>
    <w:lvl w:ilvl="4" w:tplc="240A0019" w:tentative="1">
      <w:start w:val="1"/>
      <w:numFmt w:val="lowerLetter"/>
      <w:lvlText w:val="%5."/>
      <w:lvlJc w:val="left"/>
      <w:pPr>
        <w:ind w:left="5016" w:hanging="360"/>
      </w:pPr>
    </w:lvl>
    <w:lvl w:ilvl="5" w:tplc="240A001B" w:tentative="1">
      <w:start w:val="1"/>
      <w:numFmt w:val="lowerRoman"/>
      <w:lvlText w:val="%6."/>
      <w:lvlJc w:val="right"/>
      <w:pPr>
        <w:ind w:left="5736" w:hanging="180"/>
      </w:pPr>
    </w:lvl>
    <w:lvl w:ilvl="6" w:tplc="240A000F" w:tentative="1">
      <w:start w:val="1"/>
      <w:numFmt w:val="decimal"/>
      <w:lvlText w:val="%7."/>
      <w:lvlJc w:val="left"/>
      <w:pPr>
        <w:ind w:left="6456" w:hanging="360"/>
      </w:pPr>
    </w:lvl>
    <w:lvl w:ilvl="7" w:tplc="240A0019" w:tentative="1">
      <w:start w:val="1"/>
      <w:numFmt w:val="lowerLetter"/>
      <w:lvlText w:val="%8."/>
      <w:lvlJc w:val="left"/>
      <w:pPr>
        <w:ind w:left="7176" w:hanging="360"/>
      </w:pPr>
    </w:lvl>
    <w:lvl w:ilvl="8" w:tplc="240A001B" w:tentative="1">
      <w:start w:val="1"/>
      <w:numFmt w:val="lowerRoman"/>
      <w:lvlText w:val="%9."/>
      <w:lvlJc w:val="right"/>
      <w:pPr>
        <w:ind w:left="7896" w:hanging="180"/>
      </w:pPr>
    </w:lvl>
  </w:abstractNum>
  <w:abstractNum w:abstractNumId="33" w15:restartNumberingAfterBreak="0">
    <w:nsid w:val="69FF3481"/>
    <w:multiLevelType w:val="hybridMultilevel"/>
    <w:tmpl w:val="07B2B64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6F9B505B"/>
    <w:multiLevelType w:val="hybridMultilevel"/>
    <w:tmpl w:val="EEBC498A"/>
    <w:lvl w:ilvl="0" w:tplc="E59070DA">
      <w:start w:val="1"/>
      <w:numFmt w:val="decimal"/>
      <w:lvlText w:val="%1."/>
      <w:lvlJc w:val="left"/>
      <w:pPr>
        <w:ind w:left="720" w:hanging="360"/>
      </w:pPr>
      <w:rPr>
        <w:rFonts w:hint="default"/>
        <w:color w:val="141414"/>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4942F06"/>
    <w:multiLevelType w:val="hybridMultilevel"/>
    <w:tmpl w:val="7340B77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1E225D"/>
    <w:multiLevelType w:val="hybridMultilevel"/>
    <w:tmpl w:val="BFDCE98E"/>
    <w:lvl w:ilvl="0" w:tplc="527CF8C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CE65540"/>
    <w:multiLevelType w:val="hybridMultilevel"/>
    <w:tmpl w:val="19183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DA335FD"/>
    <w:multiLevelType w:val="hybridMultilevel"/>
    <w:tmpl w:val="CEEE0C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5725431">
    <w:abstractNumId w:val="29"/>
  </w:num>
  <w:num w:numId="2" w16cid:durableId="470363229">
    <w:abstractNumId w:val="28"/>
  </w:num>
  <w:num w:numId="3" w16cid:durableId="999389853">
    <w:abstractNumId w:val="13"/>
  </w:num>
  <w:num w:numId="4" w16cid:durableId="1770932990">
    <w:abstractNumId w:val="14"/>
  </w:num>
  <w:num w:numId="5" w16cid:durableId="1525024162">
    <w:abstractNumId w:val="7"/>
  </w:num>
  <w:num w:numId="6" w16cid:durableId="481387730">
    <w:abstractNumId w:val="22"/>
  </w:num>
  <w:num w:numId="7" w16cid:durableId="1029377663">
    <w:abstractNumId w:val="17"/>
  </w:num>
  <w:num w:numId="8" w16cid:durableId="1979604400">
    <w:abstractNumId w:val="19"/>
  </w:num>
  <w:num w:numId="9" w16cid:durableId="1522818592">
    <w:abstractNumId w:val="5"/>
  </w:num>
  <w:num w:numId="10" w16cid:durableId="1213425338">
    <w:abstractNumId w:val="0"/>
  </w:num>
  <w:num w:numId="11" w16cid:durableId="1706439195">
    <w:abstractNumId w:val="6"/>
  </w:num>
  <w:num w:numId="12" w16cid:durableId="194462571">
    <w:abstractNumId w:val="24"/>
  </w:num>
  <w:num w:numId="13" w16cid:durableId="2108652575">
    <w:abstractNumId w:val="15"/>
  </w:num>
  <w:num w:numId="14" w16cid:durableId="1067679716">
    <w:abstractNumId w:val="9"/>
  </w:num>
  <w:num w:numId="15" w16cid:durableId="410277174">
    <w:abstractNumId w:val="3"/>
  </w:num>
  <w:num w:numId="16" w16cid:durableId="1192840549">
    <w:abstractNumId w:val="8"/>
  </w:num>
  <w:num w:numId="17" w16cid:durableId="1527208659">
    <w:abstractNumId w:val="4"/>
  </w:num>
  <w:num w:numId="18" w16cid:durableId="227034534">
    <w:abstractNumId w:val="37"/>
  </w:num>
  <w:num w:numId="19" w16cid:durableId="1291398537">
    <w:abstractNumId w:val="2"/>
  </w:num>
  <w:num w:numId="20" w16cid:durableId="1580404076">
    <w:abstractNumId w:val="26"/>
  </w:num>
  <w:num w:numId="21" w16cid:durableId="622690267">
    <w:abstractNumId w:val="32"/>
  </w:num>
  <w:num w:numId="22" w16cid:durableId="1557084469">
    <w:abstractNumId w:val="12"/>
  </w:num>
  <w:num w:numId="23" w16cid:durableId="802843884">
    <w:abstractNumId w:val="1"/>
  </w:num>
  <w:num w:numId="24" w16cid:durableId="902910918">
    <w:abstractNumId w:val="20"/>
  </w:num>
  <w:num w:numId="25" w16cid:durableId="1306549039">
    <w:abstractNumId w:val="36"/>
  </w:num>
  <w:num w:numId="26" w16cid:durableId="92939255">
    <w:abstractNumId w:val="31"/>
  </w:num>
  <w:num w:numId="27" w16cid:durableId="1157459976">
    <w:abstractNumId w:val="18"/>
  </w:num>
  <w:num w:numId="28" w16cid:durableId="1775513239">
    <w:abstractNumId w:val="21"/>
  </w:num>
  <w:num w:numId="29" w16cid:durableId="402485562">
    <w:abstractNumId w:val="25"/>
  </w:num>
  <w:num w:numId="30" w16cid:durableId="349768220">
    <w:abstractNumId w:val="30"/>
  </w:num>
  <w:num w:numId="31" w16cid:durableId="249630266">
    <w:abstractNumId w:val="16"/>
  </w:num>
  <w:num w:numId="32" w16cid:durableId="1325429609">
    <w:abstractNumId w:val="11"/>
  </w:num>
  <w:num w:numId="33" w16cid:durableId="1237089060">
    <w:abstractNumId w:val="27"/>
  </w:num>
  <w:num w:numId="34" w16cid:durableId="2005013725">
    <w:abstractNumId w:val="38"/>
  </w:num>
  <w:num w:numId="35" w16cid:durableId="1169635416">
    <w:abstractNumId w:val="33"/>
  </w:num>
  <w:num w:numId="36" w16cid:durableId="422914426">
    <w:abstractNumId w:val="34"/>
  </w:num>
  <w:num w:numId="37" w16cid:durableId="1594823878">
    <w:abstractNumId w:val="35"/>
  </w:num>
  <w:num w:numId="38" w16cid:durableId="1900632918">
    <w:abstractNumId w:val="23"/>
  </w:num>
  <w:num w:numId="39" w16cid:durableId="8324532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es-MX"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00E"/>
    <w:rsid w:val="00000ACF"/>
    <w:rsid w:val="000019F3"/>
    <w:rsid w:val="00002D7E"/>
    <w:rsid w:val="000042D1"/>
    <w:rsid w:val="000043E7"/>
    <w:rsid w:val="000047CF"/>
    <w:rsid w:val="00004985"/>
    <w:rsid w:val="00005842"/>
    <w:rsid w:val="00005DF4"/>
    <w:rsid w:val="00006ACD"/>
    <w:rsid w:val="00006C69"/>
    <w:rsid w:val="00007DE8"/>
    <w:rsid w:val="0001027D"/>
    <w:rsid w:val="000117F6"/>
    <w:rsid w:val="000118FA"/>
    <w:rsid w:val="00011BC9"/>
    <w:rsid w:val="00012420"/>
    <w:rsid w:val="00012430"/>
    <w:rsid w:val="000126D9"/>
    <w:rsid w:val="000126EF"/>
    <w:rsid w:val="000135A4"/>
    <w:rsid w:val="000149E5"/>
    <w:rsid w:val="00014F8D"/>
    <w:rsid w:val="00015573"/>
    <w:rsid w:val="00015DB7"/>
    <w:rsid w:val="00016A3F"/>
    <w:rsid w:val="00017632"/>
    <w:rsid w:val="0001770D"/>
    <w:rsid w:val="0001775A"/>
    <w:rsid w:val="0002122D"/>
    <w:rsid w:val="00021339"/>
    <w:rsid w:val="000213D3"/>
    <w:rsid w:val="000222FB"/>
    <w:rsid w:val="000226FC"/>
    <w:rsid w:val="00022B0B"/>
    <w:rsid w:val="00024218"/>
    <w:rsid w:val="0002428D"/>
    <w:rsid w:val="00024609"/>
    <w:rsid w:val="0002469B"/>
    <w:rsid w:val="00024A2E"/>
    <w:rsid w:val="00025A7C"/>
    <w:rsid w:val="00025EE6"/>
    <w:rsid w:val="0002637C"/>
    <w:rsid w:val="00026537"/>
    <w:rsid w:val="00026DC0"/>
    <w:rsid w:val="00026E27"/>
    <w:rsid w:val="0002748A"/>
    <w:rsid w:val="00027574"/>
    <w:rsid w:val="00030CFE"/>
    <w:rsid w:val="00031450"/>
    <w:rsid w:val="00031502"/>
    <w:rsid w:val="00032698"/>
    <w:rsid w:val="00032DD2"/>
    <w:rsid w:val="00032FD0"/>
    <w:rsid w:val="000349DC"/>
    <w:rsid w:val="00034C80"/>
    <w:rsid w:val="00035886"/>
    <w:rsid w:val="00036005"/>
    <w:rsid w:val="00036122"/>
    <w:rsid w:val="0003653F"/>
    <w:rsid w:val="00036A60"/>
    <w:rsid w:val="00036D1D"/>
    <w:rsid w:val="00037138"/>
    <w:rsid w:val="000375E1"/>
    <w:rsid w:val="000378E8"/>
    <w:rsid w:val="00037910"/>
    <w:rsid w:val="00037A9F"/>
    <w:rsid w:val="00040A81"/>
    <w:rsid w:val="00042E5F"/>
    <w:rsid w:val="00042F68"/>
    <w:rsid w:val="000438DC"/>
    <w:rsid w:val="00044468"/>
    <w:rsid w:val="00045844"/>
    <w:rsid w:val="00045E99"/>
    <w:rsid w:val="00046C17"/>
    <w:rsid w:val="00046C6C"/>
    <w:rsid w:val="00047101"/>
    <w:rsid w:val="00047123"/>
    <w:rsid w:val="00047996"/>
    <w:rsid w:val="00047CA7"/>
    <w:rsid w:val="00050116"/>
    <w:rsid w:val="00050C94"/>
    <w:rsid w:val="00051256"/>
    <w:rsid w:val="00051320"/>
    <w:rsid w:val="00051CC6"/>
    <w:rsid w:val="000520D8"/>
    <w:rsid w:val="00052DF4"/>
    <w:rsid w:val="00052FAF"/>
    <w:rsid w:val="00053566"/>
    <w:rsid w:val="00053FE3"/>
    <w:rsid w:val="000547A9"/>
    <w:rsid w:val="00054FA6"/>
    <w:rsid w:val="0005578D"/>
    <w:rsid w:val="00055C20"/>
    <w:rsid w:val="00055D82"/>
    <w:rsid w:val="00055DFD"/>
    <w:rsid w:val="00056F0B"/>
    <w:rsid w:val="00057066"/>
    <w:rsid w:val="000572E2"/>
    <w:rsid w:val="0005741D"/>
    <w:rsid w:val="000577EE"/>
    <w:rsid w:val="00057B7B"/>
    <w:rsid w:val="00060F77"/>
    <w:rsid w:val="00061911"/>
    <w:rsid w:val="00063DE4"/>
    <w:rsid w:val="0006413E"/>
    <w:rsid w:val="00064B7C"/>
    <w:rsid w:val="00064D89"/>
    <w:rsid w:val="000654E7"/>
    <w:rsid w:val="000654F1"/>
    <w:rsid w:val="0006648D"/>
    <w:rsid w:val="000667E3"/>
    <w:rsid w:val="00066ED3"/>
    <w:rsid w:val="00066F31"/>
    <w:rsid w:val="000670DF"/>
    <w:rsid w:val="0006780F"/>
    <w:rsid w:val="0007063A"/>
    <w:rsid w:val="0007067F"/>
    <w:rsid w:val="000709FA"/>
    <w:rsid w:val="00070CAC"/>
    <w:rsid w:val="00070EF9"/>
    <w:rsid w:val="00071531"/>
    <w:rsid w:val="0007174A"/>
    <w:rsid w:val="00072824"/>
    <w:rsid w:val="000729FE"/>
    <w:rsid w:val="00072D6E"/>
    <w:rsid w:val="000735C6"/>
    <w:rsid w:val="000762B0"/>
    <w:rsid w:val="00076794"/>
    <w:rsid w:val="00076C5E"/>
    <w:rsid w:val="00076CF6"/>
    <w:rsid w:val="00077C93"/>
    <w:rsid w:val="0008040D"/>
    <w:rsid w:val="00080A70"/>
    <w:rsid w:val="00080B63"/>
    <w:rsid w:val="00080CC6"/>
    <w:rsid w:val="00081013"/>
    <w:rsid w:val="00081C71"/>
    <w:rsid w:val="00082C66"/>
    <w:rsid w:val="0008315B"/>
    <w:rsid w:val="0008326E"/>
    <w:rsid w:val="000861A9"/>
    <w:rsid w:val="000862EE"/>
    <w:rsid w:val="00086490"/>
    <w:rsid w:val="00086E94"/>
    <w:rsid w:val="00087542"/>
    <w:rsid w:val="00087ACA"/>
    <w:rsid w:val="00087D52"/>
    <w:rsid w:val="00090321"/>
    <w:rsid w:val="0009136B"/>
    <w:rsid w:val="00091B3D"/>
    <w:rsid w:val="0009292A"/>
    <w:rsid w:val="00092E67"/>
    <w:rsid w:val="00092FA0"/>
    <w:rsid w:val="00093E1E"/>
    <w:rsid w:val="00093F43"/>
    <w:rsid w:val="000940D7"/>
    <w:rsid w:val="00094A0D"/>
    <w:rsid w:val="00094B65"/>
    <w:rsid w:val="0009532D"/>
    <w:rsid w:val="000955A8"/>
    <w:rsid w:val="0009564A"/>
    <w:rsid w:val="00095B32"/>
    <w:rsid w:val="00095B3B"/>
    <w:rsid w:val="00095C3D"/>
    <w:rsid w:val="0009617A"/>
    <w:rsid w:val="00096BB6"/>
    <w:rsid w:val="0009751A"/>
    <w:rsid w:val="000A0FD9"/>
    <w:rsid w:val="000A163D"/>
    <w:rsid w:val="000A2539"/>
    <w:rsid w:val="000A29D8"/>
    <w:rsid w:val="000A3962"/>
    <w:rsid w:val="000A3B6A"/>
    <w:rsid w:val="000A3BAA"/>
    <w:rsid w:val="000A3E6F"/>
    <w:rsid w:val="000A414A"/>
    <w:rsid w:val="000A484D"/>
    <w:rsid w:val="000A571B"/>
    <w:rsid w:val="000A6737"/>
    <w:rsid w:val="000A6B01"/>
    <w:rsid w:val="000A6D1C"/>
    <w:rsid w:val="000A7143"/>
    <w:rsid w:val="000A79DF"/>
    <w:rsid w:val="000A7B5F"/>
    <w:rsid w:val="000B1089"/>
    <w:rsid w:val="000B28FA"/>
    <w:rsid w:val="000B2DDD"/>
    <w:rsid w:val="000B34E6"/>
    <w:rsid w:val="000B38AF"/>
    <w:rsid w:val="000B3DC8"/>
    <w:rsid w:val="000B3E25"/>
    <w:rsid w:val="000B4019"/>
    <w:rsid w:val="000B4BC1"/>
    <w:rsid w:val="000B4DEB"/>
    <w:rsid w:val="000B51C1"/>
    <w:rsid w:val="000B5DF8"/>
    <w:rsid w:val="000B5F49"/>
    <w:rsid w:val="000B6537"/>
    <w:rsid w:val="000C0CDD"/>
    <w:rsid w:val="000C102C"/>
    <w:rsid w:val="000C1536"/>
    <w:rsid w:val="000C1558"/>
    <w:rsid w:val="000C200B"/>
    <w:rsid w:val="000C20AD"/>
    <w:rsid w:val="000C20D8"/>
    <w:rsid w:val="000C4AFD"/>
    <w:rsid w:val="000C63C8"/>
    <w:rsid w:val="000C6BE2"/>
    <w:rsid w:val="000C6D8A"/>
    <w:rsid w:val="000C7517"/>
    <w:rsid w:val="000C764C"/>
    <w:rsid w:val="000D111C"/>
    <w:rsid w:val="000D2BDF"/>
    <w:rsid w:val="000D37D5"/>
    <w:rsid w:val="000D3F37"/>
    <w:rsid w:val="000D48B4"/>
    <w:rsid w:val="000D4AE5"/>
    <w:rsid w:val="000D5D87"/>
    <w:rsid w:val="000D712E"/>
    <w:rsid w:val="000E07C0"/>
    <w:rsid w:val="000E0EA0"/>
    <w:rsid w:val="000E1270"/>
    <w:rsid w:val="000E1939"/>
    <w:rsid w:val="000E2776"/>
    <w:rsid w:val="000E3B72"/>
    <w:rsid w:val="000E3E3F"/>
    <w:rsid w:val="000E5921"/>
    <w:rsid w:val="000E673B"/>
    <w:rsid w:val="000E67AC"/>
    <w:rsid w:val="000E7014"/>
    <w:rsid w:val="000E7A8B"/>
    <w:rsid w:val="000E7C68"/>
    <w:rsid w:val="000F0202"/>
    <w:rsid w:val="000F04E0"/>
    <w:rsid w:val="000F057E"/>
    <w:rsid w:val="000F0FAB"/>
    <w:rsid w:val="000F133A"/>
    <w:rsid w:val="000F188F"/>
    <w:rsid w:val="000F1922"/>
    <w:rsid w:val="000F2191"/>
    <w:rsid w:val="000F24CB"/>
    <w:rsid w:val="000F29D0"/>
    <w:rsid w:val="000F3596"/>
    <w:rsid w:val="000F3B1E"/>
    <w:rsid w:val="000F46F1"/>
    <w:rsid w:val="000F664E"/>
    <w:rsid w:val="000F68BB"/>
    <w:rsid w:val="000F6BE5"/>
    <w:rsid w:val="000F7186"/>
    <w:rsid w:val="000F7588"/>
    <w:rsid w:val="000F7F0A"/>
    <w:rsid w:val="00100BA1"/>
    <w:rsid w:val="00100F27"/>
    <w:rsid w:val="0010201C"/>
    <w:rsid w:val="00102AD2"/>
    <w:rsid w:val="001030FE"/>
    <w:rsid w:val="001031A4"/>
    <w:rsid w:val="001032DD"/>
    <w:rsid w:val="0010348D"/>
    <w:rsid w:val="00103DBF"/>
    <w:rsid w:val="00103E71"/>
    <w:rsid w:val="001041EA"/>
    <w:rsid w:val="00104896"/>
    <w:rsid w:val="00104EA1"/>
    <w:rsid w:val="001053D4"/>
    <w:rsid w:val="0010594D"/>
    <w:rsid w:val="00105E82"/>
    <w:rsid w:val="00105FCF"/>
    <w:rsid w:val="001067FD"/>
    <w:rsid w:val="0010688A"/>
    <w:rsid w:val="00106A54"/>
    <w:rsid w:val="00107263"/>
    <w:rsid w:val="00107C5C"/>
    <w:rsid w:val="00107C6F"/>
    <w:rsid w:val="00107E02"/>
    <w:rsid w:val="00107E16"/>
    <w:rsid w:val="001104E3"/>
    <w:rsid w:val="00110E95"/>
    <w:rsid w:val="00110FA1"/>
    <w:rsid w:val="00111015"/>
    <w:rsid w:val="0011182D"/>
    <w:rsid w:val="00111B4B"/>
    <w:rsid w:val="00111B4F"/>
    <w:rsid w:val="00112250"/>
    <w:rsid w:val="001123F9"/>
    <w:rsid w:val="0011287E"/>
    <w:rsid w:val="0011297E"/>
    <w:rsid w:val="0011298E"/>
    <w:rsid w:val="0011336E"/>
    <w:rsid w:val="0011373B"/>
    <w:rsid w:val="0011400A"/>
    <w:rsid w:val="001140D3"/>
    <w:rsid w:val="00114190"/>
    <w:rsid w:val="001147C7"/>
    <w:rsid w:val="0011522B"/>
    <w:rsid w:val="00115455"/>
    <w:rsid w:val="00115658"/>
    <w:rsid w:val="001159F4"/>
    <w:rsid w:val="00115C66"/>
    <w:rsid w:val="00115EF7"/>
    <w:rsid w:val="00116088"/>
    <w:rsid w:val="00116202"/>
    <w:rsid w:val="00116733"/>
    <w:rsid w:val="00116820"/>
    <w:rsid w:val="00116EA8"/>
    <w:rsid w:val="001173F5"/>
    <w:rsid w:val="00121952"/>
    <w:rsid w:val="0012239F"/>
    <w:rsid w:val="00122A66"/>
    <w:rsid w:val="00123054"/>
    <w:rsid w:val="00123419"/>
    <w:rsid w:val="0012357A"/>
    <w:rsid w:val="001240A1"/>
    <w:rsid w:val="00124943"/>
    <w:rsid w:val="00124B14"/>
    <w:rsid w:val="00125314"/>
    <w:rsid w:val="0012541D"/>
    <w:rsid w:val="001259A8"/>
    <w:rsid w:val="001261DB"/>
    <w:rsid w:val="00126260"/>
    <w:rsid w:val="0012645F"/>
    <w:rsid w:val="00126E07"/>
    <w:rsid w:val="001277D9"/>
    <w:rsid w:val="00127D05"/>
    <w:rsid w:val="001301E3"/>
    <w:rsid w:val="00130B04"/>
    <w:rsid w:val="001315B7"/>
    <w:rsid w:val="00132491"/>
    <w:rsid w:val="00132667"/>
    <w:rsid w:val="0013319B"/>
    <w:rsid w:val="00133421"/>
    <w:rsid w:val="00134011"/>
    <w:rsid w:val="0013416E"/>
    <w:rsid w:val="001344BD"/>
    <w:rsid w:val="00134610"/>
    <w:rsid w:val="00134D12"/>
    <w:rsid w:val="001352A8"/>
    <w:rsid w:val="00135BBE"/>
    <w:rsid w:val="00136A78"/>
    <w:rsid w:val="001408E3"/>
    <w:rsid w:val="001409EE"/>
    <w:rsid w:val="00140B64"/>
    <w:rsid w:val="00141226"/>
    <w:rsid w:val="001415AE"/>
    <w:rsid w:val="001419AC"/>
    <w:rsid w:val="00141ADD"/>
    <w:rsid w:val="0014224C"/>
    <w:rsid w:val="00143630"/>
    <w:rsid w:val="00144E03"/>
    <w:rsid w:val="00145784"/>
    <w:rsid w:val="001467D3"/>
    <w:rsid w:val="00146F53"/>
    <w:rsid w:val="00147053"/>
    <w:rsid w:val="00150101"/>
    <w:rsid w:val="0015013C"/>
    <w:rsid w:val="00150B24"/>
    <w:rsid w:val="001510CE"/>
    <w:rsid w:val="00151274"/>
    <w:rsid w:val="001513A2"/>
    <w:rsid w:val="00151599"/>
    <w:rsid w:val="001518FB"/>
    <w:rsid w:val="00151B31"/>
    <w:rsid w:val="001529B5"/>
    <w:rsid w:val="00152E2D"/>
    <w:rsid w:val="00152FFD"/>
    <w:rsid w:val="0015337C"/>
    <w:rsid w:val="001536B9"/>
    <w:rsid w:val="00154924"/>
    <w:rsid w:val="00155557"/>
    <w:rsid w:val="00155D99"/>
    <w:rsid w:val="00155E28"/>
    <w:rsid w:val="00155E71"/>
    <w:rsid w:val="00156509"/>
    <w:rsid w:val="001568E7"/>
    <w:rsid w:val="00157800"/>
    <w:rsid w:val="001607AC"/>
    <w:rsid w:val="00160BF3"/>
    <w:rsid w:val="001618C2"/>
    <w:rsid w:val="0016191D"/>
    <w:rsid w:val="001625F2"/>
    <w:rsid w:val="00162817"/>
    <w:rsid w:val="00163989"/>
    <w:rsid w:val="00163AD5"/>
    <w:rsid w:val="001677B2"/>
    <w:rsid w:val="00167A8F"/>
    <w:rsid w:val="00170CFB"/>
    <w:rsid w:val="0017110D"/>
    <w:rsid w:val="00171BBC"/>
    <w:rsid w:val="00174372"/>
    <w:rsid w:val="00175088"/>
    <w:rsid w:val="001751AC"/>
    <w:rsid w:val="00175738"/>
    <w:rsid w:val="001758E7"/>
    <w:rsid w:val="00176111"/>
    <w:rsid w:val="001761FD"/>
    <w:rsid w:val="00176215"/>
    <w:rsid w:val="001772E1"/>
    <w:rsid w:val="00177A72"/>
    <w:rsid w:val="00177CDA"/>
    <w:rsid w:val="001802C2"/>
    <w:rsid w:val="001810F7"/>
    <w:rsid w:val="00181F52"/>
    <w:rsid w:val="001827AD"/>
    <w:rsid w:val="00182D12"/>
    <w:rsid w:val="00183015"/>
    <w:rsid w:val="0018356D"/>
    <w:rsid w:val="00183969"/>
    <w:rsid w:val="00183DB5"/>
    <w:rsid w:val="00184255"/>
    <w:rsid w:val="00184AF5"/>
    <w:rsid w:val="00185072"/>
    <w:rsid w:val="00186554"/>
    <w:rsid w:val="00186832"/>
    <w:rsid w:val="001872D4"/>
    <w:rsid w:val="00187479"/>
    <w:rsid w:val="001876C9"/>
    <w:rsid w:val="00187B09"/>
    <w:rsid w:val="00190217"/>
    <w:rsid w:val="00192BD0"/>
    <w:rsid w:val="00192CC3"/>
    <w:rsid w:val="001948E6"/>
    <w:rsid w:val="00194DD6"/>
    <w:rsid w:val="00194F29"/>
    <w:rsid w:val="001954BE"/>
    <w:rsid w:val="00196A6A"/>
    <w:rsid w:val="00197F80"/>
    <w:rsid w:val="001A070A"/>
    <w:rsid w:val="001A0B0B"/>
    <w:rsid w:val="001A120E"/>
    <w:rsid w:val="001A127D"/>
    <w:rsid w:val="001A1329"/>
    <w:rsid w:val="001A2247"/>
    <w:rsid w:val="001A23D8"/>
    <w:rsid w:val="001A2460"/>
    <w:rsid w:val="001A2720"/>
    <w:rsid w:val="001A2828"/>
    <w:rsid w:val="001A3910"/>
    <w:rsid w:val="001A3F30"/>
    <w:rsid w:val="001A3FDB"/>
    <w:rsid w:val="001A471D"/>
    <w:rsid w:val="001A4D7A"/>
    <w:rsid w:val="001A5260"/>
    <w:rsid w:val="001A5656"/>
    <w:rsid w:val="001A6FFB"/>
    <w:rsid w:val="001A7220"/>
    <w:rsid w:val="001A7660"/>
    <w:rsid w:val="001A7739"/>
    <w:rsid w:val="001A7B89"/>
    <w:rsid w:val="001A7DBB"/>
    <w:rsid w:val="001B064A"/>
    <w:rsid w:val="001B06E1"/>
    <w:rsid w:val="001B0814"/>
    <w:rsid w:val="001B0848"/>
    <w:rsid w:val="001B098D"/>
    <w:rsid w:val="001B12F6"/>
    <w:rsid w:val="001B134B"/>
    <w:rsid w:val="001B17B3"/>
    <w:rsid w:val="001B1A88"/>
    <w:rsid w:val="001B1C32"/>
    <w:rsid w:val="001B2276"/>
    <w:rsid w:val="001B27A5"/>
    <w:rsid w:val="001B38FD"/>
    <w:rsid w:val="001B391F"/>
    <w:rsid w:val="001B39E1"/>
    <w:rsid w:val="001B41C6"/>
    <w:rsid w:val="001B5162"/>
    <w:rsid w:val="001B6A74"/>
    <w:rsid w:val="001B6AEA"/>
    <w:rsid w:val="001B7168"/>
    <w:rsid w:val="001B7993"/>
    <w:rsid w:val="001B7FB1"/>
    <w:rsid w:val="001C0F2F"/>
    <w:rsid w:val="001C196E"/>
    <w:rsid w:val="001C24BF"/>
    <w:rsid w:val="001C2A6C"/>
    <w:rsid w:val="001C340B"/>
    <w:rsid w:val="001C39FD"/>
    <w:rsid w:val="001C498E"/>
    <w:rsid w:val="001C4A02"/>
    <w:rsid w:val="001C4B98"/>
    <w:rsid w:val="001C4E6E"/>
    <w:rsid w:val="001C61A0"/>
    <w:rsid w:val="001C65EC"/>
    <w:rsid w:val="001C6AEE"/>
    <w:rsid w:val="001C7AA9"/>
    <w:rsid w:val="001C7BCC"/>
    <w:rsid w:val="001C7CF9"/>
    <w:rsid w:val="001D0EB1"/>
    <w:rsid w:val="001D0FFC"/>
    <w:rsid w:val="001D1742"/>
    <w:rsid w:val="001D1A08"/>
    <w:rsid w:val="001D2605"/>
    <w:rsid w:val="001D2A0E"/>
    <w:rsid w:val="001D2CBC"/>
    <w:rsid w:val="001D324A"/>
    <w:rsid w:val="001D3BC1"/>
    <w:rsid w:val="001D3EB6"/>
    <w:rsid w:val="001D44C2"/>
    <w:rsid w:val="001D44D1"/>
    <w:rsid w:val="001D500E"/>
    <w:rsid w:val="001D51DC"/>
    <w:rsid w:val="001D5575"/>
    <w:rsid w:val="001D5996"/>
    <w:rsid w:val="001D64F3"/>
    <w:rsid w:val="001D718B"/>
    <w:rsid w:val="001D7E6A"/>
    <w:rsid w:val="001E01C9"/>
    <w:rsid w:val="001E090B"/>
    <w:rsid w:val="001E12AC"/>
    <w:rsid w:val="001E190D"/>
    <w:rsid w:val="001E196A"/>
    <w:rsid w:val="001E1E4C"/>
    <w:rsid w:val="001E21C6"/>
    <w:rsid w:val="001E2B3E"/>
    <w:rsid w:val="001E3130"/>
    <w:rsid w:val="001E3842"/>
    <w:rsid w:val="001E4D26"/>
    <w:rsid w:val="001E5C32"/>
    <w:rsid w:val="001E70DD"/>
    <w:rsid w:val="001E72A3"/>
    <w:rsid w:val="001E7583"/>
    <w:rsid w:val="001E7AFA"/>
    <w:rsid w:val="001E7BEF"/>
    <w:rsid w:val="001E7C5D"/>
    <w:rsid w:val="001F0018"/>
    <w:rsid w:val="001F0625"/>
    <w:rsid w:val="001F1AB3"/>
    <w:rsid w:val="001F1B2D"/>
    <w:rsid w:val="001F1CA0"/>
    <w:rsid w:val="001F23A0"/>
    <w:rsid w:val="001F2EFF"/>
    <w:rsid w:val="001F3057"/>
    <w:rsid w:val="001F3867"/>
    <w:rsid w:val="001F3A89"/>
    <w:rsid w:val="001F4B3F"/>
    <w:rsid w:val="001F5464"/>
    <w:rsid w:val="001F63ED"/>
    <w:rsid w:val="001F6C33"/>
    <w:rsid w:val="001F7B32"/>
    <w:rsid w:val="00200052"/>
    <w:rsid w:val="0020013C"/>
    <w:rsid w:val="00201123"/>
    <w:rsid w:val="0020169B"/>
    <w:rsid w:val="0020250F"/>
    <w:rsid w:val="0020253A"/>
    <w:rsid w:val="00203AAB"/>
    <w:rsid w:val="00204040"/>
    <w:rsid w:val="00204FB5"/>
    <w:rsid w:val="00204FB6"/>
    <w:rsid w:val="00205321"/>
    <w:rsid w:val="00205492"/>
    <w:rsid w:val="00205693"/>
    <w:rsid w:val="00206062"/>
    <w:rsid w:val="002061A4"/>
    <w:rsid w:val="0020623A"/>
    <w:rsid w:val="0020666B"/>
    <w:rsid w:val="0021000F"/>
    <w:rsid w:val="0021057A"/>
    <w:rsid w:val="00211201"/>
    <w:rsid w:val="002112C1"/>
    <w:rsid w:val="00211D3F"/>
    <w:rsid w:val="0021451C"/>
    <w:rsid w:val="002157F6"/>
    <w:rsid w:val="002158C8"/>
    <w:rsid w:val="00215A27"/>
    <w:rsid w:val="00215BC0"/>
    <w:rsid w:val="00217404"/>
    <w:rsid w:val="002177CB"/>
    <w:rsid w:val="00217F8E"/>
    <w:rsid w:val="00220185"/>
    <w:rsid w:val="0022071F"/>
    <w:rsid w:val="00221374"/>
    <w:rsid w:val="00221989"/>
    <w:rsid w:val="00221D54"/>
    <w:rsid w:val="00222145"/>
    <w:rsid w:val="00222A91"/>
    <w:rsid w:val="00224611"/>
    <w:rsid w:val="002250F1"/>
    <w:rsid w:val="002253E2"/>
    <w:rsid w:val="0022621C"/>
    <w:rsid w:val="00226A4C"/>
    <w:rsid w:val="00230782"/>
    <w:rsid w:val="00230AE2"/>
    <w:rsid w:val="00230CC9"/>
    <w:rsid w:val="0023141B"/>
    <w:rsid w:val="0023159D"/>
    <w:rsid w:val="002315C3"/>
    <w:rsid w:val="00231656"/>
    <w:rsid w:val="00231A0A"/>
    <w:rsid w:val="002321CD"/>
    <w:rsid w:val="00232769"/>
    <w:rsid w:val="00232C9A"/>
    <w:rsid w:val="00233F86"/>
    <w:rsid w:val="002342E7"/>
    <w:rsid w:val="00234677"/>
    <w:rsid w:val="00235799"/>
    <w:rsid w:val="00235E4A"/>
    <w:rsid w:val="002363F0"/>
    <w:rsid w:val="002364BD"/>
    <w:rsid w:val="002366F8"/>
    <w:rsid w:val="002368DF"/>
    <w:rsid w:val="00237138"/>
    <w:rsid w:val="0023998C"/>
    <w:rsid w:val="0024004F"/>
    <w:rsid w:val="00240B69"/>
    <w:rsid w:val="0024176B"/>
    <w:rsid w:val="00242188"/>
    <w:rsid w:val="00242CAE"/>
    <w:rsid w:val="002435E2"/>
    <w:rsid w:val="00243613"/>
    <w:rsid w:val="0024366E"/>
    <w:rsid w:val="002446DA"/>
    <w:rsid w:val="002457D4"/>
    <w:rsid w:val="00245B44"/>
    <w:rsid w:val="0024695C"/>
    <w:rsid w:val="00247B58"/>
    <w:rsid w:val="00247CA8"/>
    <w:rsid w:val="00250156"/>
    <w:rsid w:val="00250457"/>
    <w:rsid w:val="002506E8"/>
    <w:rsid w:val="002516AB"/>
    <w:rsid w:val="00251B37"/>
    <w:rsid w:val="002520D5"/>
    <w:rsid w:val="00252477"/>
    <w:rsid w:val="0025278B"/>
    <w:rsid w:val="00253666"/>
    <w:rsid w:val="00253952"/>
    <w:rsid w:val="00253A5A"/>
    <w:rsid w:val="00253C91"/>
    <w:rsid w:val="002547DF"/>
    <w:rsid w:val="00254F0A"/>
    <w:rsid w:val="00255D99"/>
    <w:rsid w:val="00256998"/>
    <w:rsid w:val="002573A6"/>
    <w:rsid w:val="0025753D"/>
    <w:rsid w:val="002575FB"/>
    <w:rsid w:val="00260211"/>
    <w:rsid w:val="0026032D"/>
    <w:rsid w:val="00260FB0"/>
    <w:rsid w:val="00261588"/>
    <w:rsid w:val="0026163B"/>
    <w:rsid w:val="00263374"/>
    <w:rsid w:val="002638F1"/>
    <w:rsid w:val="00263A43"/>
    <w:rsid w:val="0026475B"/>
    <w:rsid w:val="0026578C"/>
    <w:rsid w:val="00266A23"/>
    <w:rsid w:val="00270D4F"/>
    <w:rsid w:val="002711D0"/>
    <w:rsid w:val="0027169B"/>
    <w:rsid w:val="00271DF5"/>
    <w:rsid w:val="00272138"/>
    <w:rsid w:val="002721D7"/>
    <w:rsid w:val="002723B3"/>
    <w:rsid w:val="0027313A"/>
    <w:rsid w:val="002735AF"/>
    <w:rsid w:val="00273D48"/>
    <w:rsid w:val="00273FAE"/>
    <w:rsid w:val="00275442"/>
    <w:rsid w:val="00275F80"/>
    <w:rsid w:val="0027633E"/>
    <w:rsid w:val="00276367"/>
    <w:rsid w:val="00276D13"/>
    <w:rsid w:val="00276F03"/>
    <w:rsid w:val="00276FAE"/>
    <w:rsid w:val="0027741D"/>
    <w:rsid w:val="00277C64"/>
    <w:rsid w:val="002803EE"/>
    <w:rsid w:val="00280B98"/>
    <w:rsid w:val="00282018"/>
    <w:rsid w:val="00283171"/>
    <w:rsid w:val="00283618"/>
    <w:rsid w:val="0028361F"/>
    <w:rsid w:val="00283A30"/>
    <w:rsid w:val="00283BFE"/>
    <w:rsid w:val="00284480"/>
    <w:rsid w:val="00285039"/>
    <w:rsid w:val="00285240"/>
    <w:rsid w:val="00285E19"/>
    <w:rsid w:val="00285F13"/>
    <w:rsid w:val="0028605F"/>
    <w:rsid w:val="00287384"/>
    <w:rsid w:val="002900A9"/>
    <w:rsid w:val="0029049D"/>
    <w:rsid w:val="0029150C"/>
    <w:rsid w:val="00291C5B"/>
    <w:rsid w:val="00291EDD"/>
    <w:rsid w:val="00293922"/>
    <w:rsid w:val="002945A5"/>
    <w:rsid w:val="0029500B"/>
    <w:rsid w:val="0029512C"/>
    <w:rsid w:val="002957E0"/>
    <w:rsid w:val="00295915"/>
    <w:rsid w:val="00295925"/>
    <w:rsid w:val="00295C0B"/>
    <w:rsid w:val="00296436"/>
    <w:rsid w:val="0029707B"/>
    <w:rsid w:val="00297313"/>
    <w:rsid w:val="00297A0C"/>
    <w:rsid w:val="00297D1D"/>
    <w:rsid w:val="002A063C"/>
    <w:rsid w:val="002A1A35"/>
    <w:rsid w:val="002A262E"/>
    <w:rsid w:val="002A281A"/>
    <w:rsid w:val="002A2963"/>
    <w:rsid w:val="002A2AA6"/>
    <w:rsid w:val="002A31F4"/>
    <w:rsid w:val="002A3E24"/>
    <w:rsid w:val="002A5273"/>
    <w:rsid w:val="002A6E20"/>
    <w:rsid w:val="002A7F0A"/>
    <w:rsid w:val="002B0220"/>
    <w:rsid w:val="002B054E"/>
    <w:rsid w:val="002B0CDE"/>
    <w:rsid w:val="002B1D92"/>
    <w:rsid w:val="002B2BCB"/>
    <w:rsid w:val="002B3166"/>
    <w:rsid w:val="002B36A2"/>
    <w:rsid w:val="002B40FE"/>
    <w:rsid w:val="002B45DA"/>
    <w:rsid w:val="002B5540"/>
    <w:rsid w:val="002B5A0B"/>
    <w:rsid w:val="002B5CA7"/>
    <w:rsid w:val="002B6006"/>
    <w:rsid w:val="002B6117"/>
    <w:rsid w:val="002B6223"/>
    <w:rsid w:val="002B6233"/>
    <w:rsid w:val="002B6835"/>
    <w:rsid w:val="002B6B94"/>
    <w:rsid w:val="002B74A8"/>
    <w:rsid w:val="002B7774"/>
    <w:rsid w:val="002C11D1"/>
    <w:rsid w:val="002C18A8"/>
    <w:rsid w:val="002C1A83"/>
    <w:rsid w:val="002C206A"/>
    <w:rsid w:val="002C2526"/>
    <w:rsid w:val="002C3210"/>
    <w:rsid w:val="002C399C"/>
    <w:rsid w:val="002C4471"/>
    <w:rsid w:val="002C4C92"/>
    <w:rsid w:val="002C65C8"/>
    <w:rsid w:val="002C7149"/>
    <w:rsid w:val="002C7AB1"/>
    <w:rsid w:val="002D04F4"/>
    <w:rsid w:val="002D050F"/>
    <w:rsid w:val="002D072D"/>
    <w:rsid w:val="002D1188"/>
    <w:rsid w:val="002D14B5"/>
    <w:rsid w:val="002D1D29"/>
    <w:rsid w:val="002D2AB3"/>
    <w:rsid w:val="002D33BC"/>
    <w:rsid w:val="002D38AB"/>
    <w:rsid w:val="002D392B"/>
    <w:rsid w:val="002D5355"/>
    <w:rsid w:val="002D7266"/>
    <w:rsid w:val="002D78CA"/>
    <w:rsid w:val="002E0D61"/>
    <w:rsid w:val="002E1E24"/>
    <w:rsid w:val="002E1F4D"/>
    <w:rsid w:val="002E1FC4"/>
    <w:rsid w:val="002E2D4B"/>
    <w:rsid w:val="002E4D47"/>
    <w:rsid w:val="002E57DB"/>
    <w:rsid w:val="002E5E02"/>
    <w:rsid w:val="002E639F"/>
    <w:rsid w:val="002E6B6E"/>
    <w:rsid w:val="002E6C96"/>
    <w:rsid w:val="002E6F47"/>
    <w:rsid w:val="002E785E"/>
    <w:rsid w:val="002F0DE5"/>
    <w:rsid w:val="002F2070"/>
    <w:rsid w:val="002F2920"/>
    <w:rsid w:val="002F3399"/>
    <w:rsid w:val="002F4556"/>
    <w:rsid w:val="002F564A"/>
    <w:rsid w:val="002F56A2"/>
    <w:rsid w:val="002F5807"/>
    <w:rsid w:val="002F5F6A"/>
    <w:rsid w:val="002F61D9"/>
    <w:rsid w:val="002F62EE"/>
    <w:rsid w:val="002F6B33"/>
    <w:rsid w:val="002F7A76"/>
    <w:rsid w:val="0030074B"/>
    <w:rsid w:val="00300980"/>
    <w:rsid w:val="00300B41"/>
    <w:rsid w:val="00300E25"/>
    <w:rsid w:val="0030150E"/>
    <w:rsid w:val="00301C1F"/>
    <w:rsid w:val="00301F46"/>
    <w:rsid w:val="00302110"/>
    <w:rsid w:val="00303FFB"/>
    <w:rsid w:val="003041BF"/>
    <w:rsid w:val="00304B36"/>
    <w:rsid w:val="00305368"/>
    <w:rsid w:val="0030591D"/>
    <w:rsid w:val="00305CD1"/>
    <w:rsid w:val="00305F32"/>
    <w:rsid w:val="00306305"/>
    <w:rsid w:val="0030698F"/>
    <w:rsid w:val="00307B0F"/>
    <w:rsid w:val="003102F6"/>
    <w:rsid w:val="00310917"/>
    <w:rsid w:val="00310970"/>
    <w:rsid w:val="00310FEF"/>
    <w:rsid w:val="003110DF"/>
    <w:rsid w:val="00311641"/>
    <w:rsid w:val="00311CE8"/>
    <w:rsid w:val="003125BD"/>
    <w:rsid w:val="0031362C"/>
    <w:rsid w:val="00313B26"/>
    <w:rsid w:val="00313F58"/>
    <w:rsid w:val="003145EE"/>
    <w:rsid w:val="00314DA8"/>
    <w:rsid w:val="00315691"/>
    <w:rsid w:val="003161A1"/>
    <w:rsid w:val="00317436"/>
    <w:rsid w:val="003174A8"/>
    <w:rsid w:val="00317B93"/>
    <w:rsid w:val="00320074"/>
    <w:rsid w:val="003201AD"/>
    <w:rsid w:val="00320494"/>
    <w:rsid w:val="00320EFB"/>
    <w:rsid w:val="00322121"/>
    <w:rsid w:val="00322349"/>
    <w:rsid w:val="00322FAD"/>
    <w:rsid w:val="003236EC"/>
    <w:rsid w:val="00324E8E"/>
    <w:rsid w:val="00325384"/>
    <w:rsid w:val="003265BB"/>
    <w:rsid w:val="003266C6"/>
    <w:rsid w:val="00326CBF"/>
    <w:rsid w:val="003272A5"/>
    <w:rsid w:val="00327E10"/>
    <w:rsid w:val="003314D7"/>
    <w:rsid w:val="003326A6"/>
    <w:rsid w:val="0033474A"/>
    <w:rsid w:val="00334A57"/>
    <w:rsid w:val="00335E64"/>
    <w:rsid w:val="0033773E"/>
    <w:rsid w:val="0033796F"/>
    <w:rsid w:val="00337BC5"/>
    <w:rsid w:val="00341BBB"/>
    <w:rsid w:val="003420BC"/>
    <w:rsid w:val="003427F9"/>
    <w:rsid w:val="00344C4E"/>
    <w:rsid w:val="003450C0"/>
    <w:rsid w:val="00347385"/>
    <w:rsid w:val="0035093E"/>
    <w:rsid w:val="00350DF6"/>
    <w:rsid w:val="00351174"/>
    <w:rsid w:val="0035166C"/>
    <w:rsid w:val="00351728"/>
    <w:rsid w:val="00351A59"/>
    <w:rsid w:val="00352406"/>
    <w:rsid w:val="0035279D"/>
    <w:rsid w:val="00352885"/>
    <w:rsid w:val="0035441B"/>
    <w:rsid w:val="003546AB"/>
    <w:rsid w:val="00354ADD"/>
    <w:rsid w:val="00354FA1"/>
    <w:rsid w:val="003550AC"/>
    <w:rsid w:val="0035539A"/>
    <w:rsid w:val="003555E5"/>
    <w:rsid w:val="00355DDD"/>
    <w:rsid w:val="00356528"/>
    <w:rsid w:val="00356951"/>
    <w:rsid w:val="00357416"/>
    <w:rsid w:val="0035794A"/>
    <w:rsid w:val="00357B0E"/>
    <w:rsid w:val="00357B83"/>
    <w:rsid w:val="00357CA4"/>
    <w:rsid w:val="00360711"/>
    <w:rsid w:val="00360F62"/>
    <w:rsid w:val="00361428"/>
    <w:rsid w:val="00361643"/>
    <w:rsid w:val="00361998"/>
    <w:rsid w:val="003620B2"/>
    <w:rsid w:val="0036244C"/>
    <w:rsid w:val="00362494"/>
    <w:rsid w:val="00362B87"/>
    <w:rsid w:val="00363D1A"/>
    <w:rsid w:val="00363E8E"/>
    <w:rsid w:val="0036524F"/>
    <w:rsid w:val="00367B55"/>
    <w:rsid w:val="00371579"/>
    <w:rsid w:val="003723B3"/>
    <w:rsid w:val="003727E8"/>
    <w:rsid w:val="00372C21"/>
    <w:rsid w:val="00372F22"/>
    <w:rsid w:val="00373233"/>
    <w:rsid w:val="003737C2"/>
    <w:rsid w:val="00373850"/>
    <w:rsid w:val="00373968"/>
    <w:rsid w:val="00373FA0"/>
    <w:rsid w:val="0037405F"/>
    <w:rsid w:val="00374A36"/>
    <w:rsid w:val="00375196"/>
    <w:rsid w:val="0037531B"/>
    <w:rsid w:val="00375E9C"/>
    <w:rsid w:val="0037646D"/>
    <w:rsid w:val="003767D5"/>
    <w:rsid w:val="00376B03"/>
    <w:rsid w:val="00376CB1"/>
    <w:rsid w:val="00377F46"/>
    <w:rsid w:val="00377FBA"/>
    <w:rsid w:val="003807AF"/>
    <w:rsid w:val="003808A5"/>
    <w:rsid w:val="00380B56"/>
    <w:rsid w:val="003810C8"/>
    <w:rsid w:val="00382FAF"/>
    <w:rsid w:val="003834A7"/>
    <w:rsid w:val="00383A6B"/>
    <w:rsid w:val="00384B5B"/>
    <w:rsid w:val="00384F0B"/>
    <w:rsid w:val="003853EC"/>
    <w:rsid w:val="00385BB6"/>
    <w:rsid w:val="003861E1"/>
    <w:rsid w:val="00386332"/>
    <w:rsid w:val="003868C0"/>
    <w:rsid w:val="0038695F"/>
    <w:rsid w:val="00386B5F"/>
    <w:rsid w:val="00386E92"/>
    <w:rsid w:val="0038717D"/>
    <w:rsid w:val="003871C5"/>
    <w:rsid w:val="00387417"/>
    <w:rsid w:val="00390120"/>
    <w:rsid w:val="00390C94"/>
    <w:rsid w:val="003914A3"/>
    <w:rsid w:val="00391C39"/>
    <w:rsid w:val="00391EEC"/>
    <w:rsid w:val="00393AAF"/>
    <w:rsid w:val="00395109"/>
    <w:rsid w:val="003955F8"/>
    <w:rsid w:val="003957AA"/>
    <w:rsid w:val="00395C73"/>
    <w:rsid w:val="003961BD"/>
    <w:rsid w:val="00397259"/>
    <w:rsid w:val="00397359"/>
    <w:rsid w:val="003979A7"/>
    <w:rsid w:val="003A1024"/>
    <w:rsid w:val="003A1882"/>
    <w:rsid w:val="003A221E"/>
    <w:rsid w:val="003A35AC"/>
    <w:rsid w:val="003A41E8"/>
    <w:rsid w:val="003A4465"/>
    <w:rsid w:val="003A4765"/>
    <w:rsid w:val="003A493D"/>
    <w:rsid w:val="003A528D"/>
    <w:rsid w:val="003A5924"/>
    <w:rsid w:val="003A6572"/>
    <w:rsid w:val="003A6AE4"/>
    <w:rsid w:val="003A7458"/>
    <w:rsid w:val="003B009D"/>
    <w:rsid w:val="003B0AA7"/>
    <w:rsid w:val="003B1AE6"/>
    <w:rsid w:val="003B1FAE"/>
    <w:rsid w:val="003B2183"/>
    <w:rsid w:val="003B2575"/>
    <w:rsid w:val="003B2AFF"/>
    <w:rsid w:val="003B34EE"/>
    <w:rsid w:val="003B374C"/>
    <w:rsid w:val="003B419D"/>
    <w:rsid w:val="003B4DC4"/>
    <w:rsid w:val="003B654C"/>
    <w:rsid w:val="003B6F20"/>
    <w:rsid w:val="003B7FD7"/>
    <w:rsid w:val="003C1F93"/>
    <w:rsid w:val="003C21A1"/>
    <w:rsid w:val="003C33C9"/>
    <w:rsid w:val="003C39CC"/>
    <w:rsid w:val="003C4551"/>
    <w:rsid w:val="003C4588"/>
    <w:rsid w:val="003C45A8"/>
    <w:rsid w:val="003C4C3F"/>
    <w:rsid w:val="003C61DF"/>
    <w:rsid w:val="003C6CBA"/>
    <w:rsid w:val="003C73B2"/>
    <w:rsid w:val="003C74B3"/>
    <w:rsid w:val="003C760D"/>
    <w:rsid w:val="003C7A00"/>
    <w:rsid w:val="003C7FE8"/>
    <w:rsid w:val="003D04EB"/>
    <w:rsid w:val="003D05AE"/>
    <w:rsid w:val="003D0DC7"/>
    <w:rsid w:val="003D1516"/>
    <w:rsid w:val="003D1547"/>
    <w:rsid w:val="003D1EC8"/>
    <w:rsid w:val="003D2625"/>
    <w:rsid w:val="003D4627"/>
    <w:rsid w:val="003D486A"/>
    <w:rsid w:val="003D4FF6"/>
    <w:rsid w:val="003D597C"/>
    <w:rsid w:val="003D7B6D"/>
    <w:rsid w:val="003E036F"/>
    <w:rsid w:val="003E054E"/>
    <w:rsid w:val="003E0F38"/>
    <w:rsid w:val="003E1A7C"/>
    <w:rsid w:val="003E1D8B"/>
    <w:rsid w:val="003E1F5B"/>
    <w:rsid w:val="003E2446"/>
    <w:rsid w:val="003E2F83"/>
    <w:rsid w:val="003E41FA"/>
    <w:rsid w:val="003E4F4E"/>
    <w:rsid w:val="003E53E9"/>
    <w:rsid w:val="003E59A3"/>
    <w:rsid w:val="003E6325"/>
    <w:rsid w:val="003E6BFA"/>
    <w:rsid w:val="003F1434"/>
    <w:rsid w:val="003F1603"/>
    <w:rsid w:val="003F1DF2"/>
    <w:rsid w:val="003F2354"/>
    <w:rsid w:val="003F2659"/>
    <w:rsid w:val="003F38B0"/>
    <w:rsid w:val="003F4270"/>
    <w:rsid w:val="003F5102"/>
    <w:rsid w:val="003F6040"/>
    <w:rsid w:val="003F60B8"/>
    <w:rsid w:val="003F7C37"/>
    <w:rsid w:val="004004C7"/>
    <w:rsid w:val="00401355"/>
    <w:rsid w:val="00401434"/>
    <w:rsid w:val="004016E4"/>
    <w:rsid w:val="00401AB7"/>
    <w:rsid w:val="004028F6"/>
    <w:rsid w:val="00404242"/>
    <w:rsid w:val="00404B72"/>
    <w:rsid w:val="004055EE"/>
    <w:rsid w:val="00405765"/>
    <w:rsid w:val="00405BE9"/>
    <w:rsid w:val="00405C68"/>
    <w:rsid w:val="00406CC8"/>
    <w:rsid w:val="0040713C"/>
    <w:rsid w:val="0041042A"/>
    <w:rsid w:val="0041096D"/>
    <w:rsid w:val="0041299C"/>
    <w:rsid w:val="004137C0"/>
    <w:rsid w:val="00413BF7"/>
    <w:rsid w:val="00413F4A"/>
    <w:rsid w:val="00414590"/>
    <w:rsid w:val="004151C8"/>
    <w:rsid w:val="00415206"/>
    <w:rsid w:val="00416567"/>
    <w:rsid w:val="00416611"/>
    <w:rsid w:val="00417068"/>
    <w:rsid w:val="00417537"/>
    <w:rsid w:val="004175B4"/>
    <w:rsid w:val="00417E36"/>
    <w:rsid w:val="00421038"/>
    <w:rsid w:val="0042134C"/>
    <w:rsid w:val="0042227B"/>
    <w:rsid w:val="0042266D"/>
    <w:rsid w:val="0042287A"/>
    <w:rsid w:val="00422DC7"/>
    <w:rsid w:val="00422FC7"/>
    <w:rsid w:val="0042364E"/>
    <w:rsid w:val="00423B5F"/>
    <w:rsid w:val="00423B66"/>
    <w:rsid w:val="00423EAF"/>
    <w:rsid w:val="00424CF4"/>
    <w:rsid w:val="004265DD"/>
    <w:rsid w:val="004268B3"/>
    <w:rsid w:val="00426ABD"/>
    <w:rsid w:val="0042762D"/>
    <w:rsid w:val="00427822"/>
    <w:rsid w:val="00427A6E"/>
    <w:rsid w:val="00427E0F"/>
    <w:rsid w:val="00427E39"/>
    <w:rsid w:val="00427F8C"/>
    <w:rsid w:val="00430784"/>
    <w:rsid w:val="004308C3"/>
    <w:rsid w:val="004312C8"/>
    <w:rsid w:val="0043187C"/>
    <w:rsid w:val="00432093"/>
    <w:rsid w:val="00433279"/>
    <w:rsid w:val="00433C3F"/>
    <w:rsid w:val="00433F9F"/>
    <w:rsid w:val="004347FA"/>
    <w:rsid w:val="00435171"/>
    <w:rsid w:val="00435AAD"/>
    <w:rsid w:val="00435E89"/>
    <w:rsid w:val="004364EC"/>
    <w:rsid w:val="0043666B"/>
    <w:rsid w:val="00436AED"/>
    <w:rsid w:val="00436B0E"/>
    <w:rsid w:val="004373A4"/>
    <w:rsid w:val="00437F4D"/>
    <w:rsid w:val="0044052D"/>
    <w:rsid w:val="004408A8"/>
    <w:rsid w:val="0044106D"/>
    <w:rsid w:val="0044124E"/>
    <w:rsid w:val="0044394B"/>
    <w:rsid w:val="0044395E"/>
    <w:rsid w:val="004442E8"/>
    <w:rsid w:val="00444876"/>
    <w:rsid w:val="00444BC2"/>
    <w:rsid w:val="00444D7E"/>
    <w:rsid w:val="0044527F"/>
    <w:rsid w:val="00445AE3"/>
    <w:rsid w:val="00445DC8"/>
    <w:rsid w:val="00446FC0"/>
    <w:rsid w:val="00447EC4"/>
    <w:rsid w:val="00447F3E"/>
    <w:rsid w:val="00450250"/>
    <w:rsid w:val="00450FD5"/>
    <w:rsid w:val="00451514"/>
    <w:rsid w:val="00451B45"/>
    <w:rsid w:val="00453E8A"/>
    <w:rsid w:val="004543EA"/>
    <w:rsid w:val="00456631"/>
    <w:rsid w:val="00456A76"/>
    <w:rsid w:val="004574A8"/>
    <w:rsid w:val="004578B8"/>
    <w:rsid w:val="00457D8E"/>
    <w:rsid w:val="0046000D"/>
    <w:rsid w:val="00460DD9"/>
    <w:rsid w:val="00461175"/>
    <w:rsid w:val="00461E4F"/>
    <w:rsid w:val="004621AE"/>
    <w:rsid w:val="00463DC9"/>
    <w:rsid w:val="00463F40"/>
    <w:rsid w:val="00463FBB"/>
    <w:rsid w:val="00464042"/>
    <w:rsid w:val="00464117"/>
    <w:rsid w:val="0046475B"/>
    <w:rsid w:val="00464CAE"/>
    <w:rsid w:val="00464DB5"/>
    <w:rsid w:val="0046520D"/>
    <w:rsid w:val="00466409"/>
    <w:rsid w:val="0046641C"/>
    <w:rsid w:val="00466FBA"/>
    <w:rsid w:val="00467856"/>
    <w:rsid w:val="004702EE"/>
    <w:rsid w:val="0047107E"/>
    <w:rsid w:val="004711C7"/>
    <w:rsid w:val="00471D86"/>
    <w:rsid w:val="004727A7"/>
    <w:rsid w:val="00472FCF"/>
    <w:rsid w:val="004735A9"/>
    <w:rsid w:val="0047478C"/>
    <w:rsid w:val="00474F00"/>
    <w:rsid w:val="00475E45"/>
    <w:rsid w:val="004760A3"/>
    <w:rsid w:val="004762B8"/>
    <w:rsid w:val="00476B93"/>
    <w:rsid w:val="00476E7A"/>
    <w:rsid w:val="00476FC5"/>
    <w:rsid w:val="004775A4"/>
    <w:rsid w:val="004775CB"/>
    <w:rsid w:val="00477B69"/>
    <w:rsid w:val="00480A4E"/>
    <w:rsid w:val="00482089"/>
    <w:rsid w:val="004820B7"/>
    <w:rsid w:val="00483553"/>
    <w:rsid w:val="00484AC9"/>
    <w:rsid w:val="004852D9"/>
    <w:rsid w:val="00485F16"/>
    <w:rsid w:val="00486261"/>
    <w:rsid w:val="00486755"/>
    <w:rsid w:val="00486D0C"/>
    <w:rsid w:val="00490A40"/>
    <w:rsid w:val="00491E46"/>
    <w:rsid w:val="00492192"/>
    <w:rsid w:val="004926A3"/>
    <w:rsid w:val="004931FC"/>
    <w:rsid w:val="0049368D"/>
    <w:rsid w:val="00493831"/>
    <w:rsid w:val="004948C1"/>
    <w:rsid w:val="004951C0"/>
    <w:rsid w:val="00495312"/>
    <w:rsid w:val="00495354"/>
    <w:rsid w:val="004955FD"/>
    <w:rsid w:val="004956D7"/>
    <w:rsid w:val="0049582E"/>
    <w:rsid w:val="00495B5A"/>
    <w:rsid w:val="00495D21"/>
    <w:rsid w:val="00496F3A"/>
    <w:rsid w:val="00497015"/>
    <w:rsid w:val="004A0D86"/>
    <w:rsid w:val="004A139C"/>
    <w:rsid w:val="004A251E"/>
    <w:rsid w:val="004A25F0"/>
    <w:rsid w:val="004A2B28"/>
    <w:rsid w:val="004A2BCE"/>
    <w:rsid w:val="004A31E9"/>
    <w:rsid w:val="004A34C7"/>
    <w:rsid w:val="004A441B"/>
    <w:rsid w:val="004A4BEA"/>
    <w:rsid w:val="004A57A3"/>
    <w:rsid w:val="004A5BFE"/>
    <w:rsid w:val="004A6199"/>
    <w:rsid w:val="004A7E5D"/>
    <w:rsid w:val="004B012C"/>
    <w:rsid w:val="004B0B94"/>
    <w:rsid w:val="004B106A"/>
    <w:rsid w:val="004B1243"/>
    <w:rsid w:val="004B320F"/>
    <w:rsid w:val="004B3317"/>
    <w:rsid w:val="004B3653"/>
    <w:rsid w:val="004B3695"/>
    <w:rsid w:val="004B45E8"/>
    <w:rsid w:val="004B4782"/>
    <w:rsid w:val="004B48D0"/>
    <w:rsid w:val="004B585E"/>
    <w:rsid w:val="004B61A7"/>
    <w:rsid w:val="004B6506"/>
    <w:rsid w:val="004B6D38"/>
    <w:rsid w:val="004B6DA4"/>
    <w:rsid w:val="004B704A"/>
    <w:rsid w:val="004B757E"/>
    <w:rsid w:val="004C021B"/>
    <w:rsid w:val="004C0CA8"/>
    <w:rsid w:val="004C0D05"/>
    <w:rsid w:val="004C0E6B"/>
    <w:rsid w:val="004C2A4F"/>
    <w:rsid w:val="004C2B52"/>
    <w:rsid w:val="004C44CB"/>
    <w:rsid w:val="004C461B"/>
    <w:rsid w:val="004C467D"/>
    <w:rsid w:val="004C51C8"/>
    <w:rsid w:val="004C51F8"/>
    <w:rsid w:val="004C56B8"/>
    <w:rsid w:val="004C604B"/>
    <w:rsid w:val="004C6138"/>
    <w:rsid w:val="004C650D"/>
    <w:rsid w:val="004C6565"/>
    <w:rsid w:val="004C690F"/>
    <w:rsid w:val="004C786B"/>
    <w:rsid w:val="004D07C9"/>
    <w:rsid w:val="004D0F37"/>
    <w:rsid w:val="004D0F4C"/>
    <w:rsid w:val="004D105A"/>
    <w:rsid w:val="004D2435"/>
    <w:rsid w:val="004D26C8"/>
    <w:rsid w:val="004D2777"/>
    <w:rsid w:val="004D372C"/>
    <w:rsid w:val="004D430A"/>
    <w:rsid w:val="004D4422"/>
    <w:rsid w:val="004D47B7"/>
    <w:rsid w:val="004D4D65"/>
    <w:rsid w:val="004D4F43"/>
    <w:rsid w:val="004D5A5D"/>
    <w:rsid w:val="004D69E8"/>
    <w:rsid w:val="004D6A36"/>
    <w:rsid w:val="004D6CA5"/>
    <w:rsid w:val="004D7635"/>
    <w:rsid w:val="004D7F6C"/>
    <w:rsid w:val="004E14EC"/>
    <w:rsid w:val="004E1D77"/>
    <w:rsid w:val="004E41DF"/>
    <w:rsid w:val="004E4C78"/>
    <w:rsid w:val="004E5265"/>
    <w:rsid w:val="004E554A"/>
    <w:rsid w:val="004E5886"/>
    <w:rsid w:val="004E5980"/>
    <w:rsid w:val="004E719D"/>
    <w:rsid w:val="004E7598"/>
    <w:rsid w:val="004E7C6E"/>
    <w:rsid w:val="004F1394"/>
    <w:rsid w:val="004F17EC"/>
    <w:rsid w:val="004F1FC7"/>
    <w:rsid w:val="004F2861"/>
    <w:rsid w:val="004F2E8A"/>
    <w:rsid w:val="004F328B"/>
    <w:rsid w:val="004F4B62"/>
    <w:rsid w:val="004F4D95"/>
    <w:rsid w:val="004F5659"/>
    <w:rsid w:val="004F57FC"/>
    <w:rsid w:val="004F5A55"/>
    <w:rsid w:val="004F5E25"/>
    <w:rsid w:val="004F5EFB"/>
    <w:rsid w:val="004F5FED"/>
    <w:rsid w:val="004F6472"/>
    <w:rsid w:val="004F6524"/>
    <w:rsid w:val="004F69CB"/>
    <w:rsid w:val="004F6FE6"/>
    <w:rsid w:val="00500089"/>
    <w:rsid w:val="0050015E"/>
    <w:rsid w:val="00500F89"/>
    <w:rsid w:val="005011F7"/>
    <w:rsid w:val="00501382"/>
    <w:rsid w:val="00501D14"/>
    <w:rsid w:val="00501FED"/>
    <w:rsid w:val="00502CA7"/>
    <w:rsid w:val="00503487"/>
    <w:rsid w:val="005036C2"/>
    <w:rsid w:val="00504769"/>
    <w:rsid w:val="00504E21"/>
    <w:rsid w:val="0050542A"/>
    <w:rsid w:val="00505682"/>
    <w:rsid w:val="00505782"/>
    <w:rsid w:val="00505925"/>
    <w:rsid w:val="00505A75"/>
    <w:rsid w:val="00505FEB"/>
    <w:rsid w:val="00506BE8"/>
    <w:rsid w:val="00507902"/>
    <w:rsid w:val="005079D0"/>
    <w:rsid w:val="00507D5B"/>
    <w:rsid w:val="00507FA9"/>
    <w:rsid w:val="0051028B"/>
    <w:rsid w:val="00510BA8"/>
    <w:rsid w:val="00511388"/>
    <w:rsid w:val="00511BFA"/>
    <w:rsid w:val="00511CFD"/>
    <w:rsid w:val="00512FAC"/>
    <w:rsid w:val="005131FF"/>
    <w:rsid w:val="0051400B"/>
    <w:rsid w:val="005142EF"/>
    <w:rsid w:val="005144DA"/>
    <w:rsid w:val="005144FE"/>
    <w:rsid w:val="00514903"/>
    <w:rsid w:val="00514C04"/>
    <w:rsid w:val="00514C8D"/>
    <w:rsid w:val="00515557"/>
    <w:rsid w:val="005168E2"/>
    <w:rsid w:val="005175AC"/>
    <w:rsid w:val="005179DF"/>
    <w:rsid w:val="00517CF6"/>
    <w:rsid w:val="005207BC"/>
    <w:rsid w:val="00520D29"/>
    <w:rsid w:val="005210A5"/>
    <w:rsid w:val="005220A8"/>
    <w:rsid w:val="00522702"/>
    <w:rsid w:val="00522E1E"/>
    <w:rsid w:val="00522E60"/>
    <w:rsid w:val="00523491"/>
    <w:rsid w:val="005234F4"/>
    <w:rsid w:val="00524C37"/>
    <w:rsid w:val="00525BB4"/>
    <w:rsid w:val="005306D4"/>
    <w:rsid w:val="005315F4"/>
    <w:rsid w:val="00531E0C"/>
    <w:rsid w:val="0053222E"/>
    <w:rsid w:val="0053255A"/>
    <w:rsid w:val="00534472"/>
    <w:rsid w:val="0053546F"/>
    <w:rsid w:val="005361AE"/>
    <w:rsid w:val="00536467"/>
    <w:rsid w:val="005366CF"/>
    <w:rsid w:val="00537241"/>
    <w:rsid w:val="005375EC"/>
    <w:rsid w:val="005378DD"/>
    <w:rsid w:val="00537B4D"/>
    <w:rsid w:val="0054002F"/>
    <w:rsid w:val="005402A1"/>
    <w:rsid w:val="00540D06"/>
    <w:rsid w:val="005416E2"/>
    <w:rsid w:val="0054243B"/>
    <w:rsid w:val="005435AC"/>
    <w:rsid w:val="005444F4"/>
    <w:rsid w:val="00544825"/>
    <w:rsid w:val="00544B8D"/>
    <w:rsid w:val="00544C15"/>
    <w:rsid w:val="0054518F"/>
    <w:rsid w:val="00545583"/>
    <w:rsid w:val="0054641A"/>
    <w:rsid w:val="00546512"/>
    <w:rsid w:val="00546582"/>
    <w:rsid w:val="00546F73"/>
    <w:rsid w:val="00550522"/>
    <w:rsid w:val="00550A19"/>
    <w:rsid w:val="00550D48"/>
    <w:rsid w:val="00550F9B"/>
    <w:rsid w:val="00551E9A"/>
    <w:rsid w:val="00551F8C"/>
    <w:rsid w:val="005520E2"/>
    <w:rsid w:val="0055288E"/>
    <w:rsid w:val="00554285"/>
    <w:rsid w:val="00554599"/>
    <w:rsid w:val="0055478B"/>
    <w:rsid w:val="00554D93"/>
    <w:rsid w:val="00556736"/>
    <w:rsid w:val="0055679D"/>
    <w:rsid w:val="0055690D"/>
    <w:rsid w:val="0055719B"/>
    <w:rsid w:val="0055742F"/>
    <w:rsid w:val="005579EA"/>
    <w:rsid w:val="00557D4A"/>
    <w:rsid w:val="00561BA1"/>
    <w:rsid w:val="005624F8"/>
    <w:rsid w:val="00564031"/>
    <w:rsid w:val="00564798"/>
    <w:rsid w:val="00564DD5"/>
    <w:rsid w:val="00564F46"/>
    <w:rsid w:val="00565080"/>
    <w:rsid w:val="00565A72"/>
    <w:rsid w:val="0056712E"/>
    <w:rsid w:val="00567A32"/>
    <w:rsid w:val="00567A92"/>
    <w:rsid w:val="00571804"/>
    <w:rsid w:val="00571D04"/>
    <w:rsid w:val="00572313"/>
    <w:rsid w:val="005740B8"/>
    <w:rsid w:val="005745A3"/>
    <w:rsid w:val="00574A14"/>
    <w:rsid w:val="00574EE1"/>
    <w:rsid w:val="005755BD"/>
    <w:rsid w:val="0057573F"/>
    <w:rsid w:val="00575B38"/>
    <w:rsid w:val="00576241"/>
    <w:rsid w:val="0057628E"/>
    <w:rsid w:val="00576851"/>
    <w:rsid w:val="00576891"/>
    <w:rsid w:val="0057753D"/>
    <w:rsid w:val="00577876"/>
    <w:rsid w:val="005779EE"/>
    <w:rsid w:val="00577A7F"/>
    <w:rsid w:val="00580973"/>
    <w:rsid w:val="00580B83"/>
    <w:rsid w:val="00581837"/>
    <w:rsid w:val="00581866"/>
    <w:rsid w:val="0058239D"/>
    <w:rsid w:val="0058267B"/>
    <w:rsid w:val="00583076"/>
    <w:rsid w:val="00583553"/>
    <w:rsid w:val="00584FB6"/>
    <w:rsid w:val="00585FF7"/>
    <w:rsid w:val="00586CF3"/>
    <w:rsid w:val="00587249"/>
    <w:rsid w:val="00587380"/>
    <w:rsid w:val="00590461"/>
    <w:rsid w:val="0059085A"/>
    <w:rsid w:val="00590BC5"/>
    <w:rsid w:val="005912E3"/>
    <w:rsid w:val="00591933"/>
    <w:rsid w:val="005921D5"/>
    <w:rsid w:val="00592497"/>
    <w:rsid w:val="005926A5"/>
    <w:rsid w:val="0059278B"/>
    <w:rsid w:val="00592C11"/>
    <w:rsid w:val="005932AD"/>
    <w:rsid w:val="005947C8"/>
    <w:rsid w:val="0059518E"/>
    <w:rsid w:val="005961FB"/>
    <w:rsid w:val="0059754D"/>
    <w:rsid w:val="0059758A"/>
    <w:rsid w:val="005975B7"/>
    <w:rsid w:val="005A0995"/>
    <w:rsid w:val="005A1657"/>
    <w:rsid w:val="005A1CCD"/>
    <w:rsid w:val="005A1F68"/>
    <w:rsid w:val="005A23CB"/>
    <w:rsid w:val="005A2AC4"/>
    <w:rsid w:val="005A2D12"/>
    <w:rsid w:val="005A2F42"/>
    <w:rsid w:val="005A31DA"/>
    <w:rsid w:val="005A3A6F"/>
    <w:rsid w:val="005A3D5F"/>
    <w:rsid w:val="005A56DD"/>
    <w:rsid w:val="005A5762"/>
    <w:rsid w:val="005A5941"/>
    <w:rsid w:val="005A5A2C"/>
    <w:rsid w:val="005A5C7E"/>
    <w:rsid w:val="005A5DA8"/>
    <w:rsid w:val="005A5F4D"/>
    <w:rsid w:val="005A62F5"/>
    <w:rsid w:val="005A66CC"/>
    <w:rsid w:val="005A7AFF"/>
    <w:rsid w:val="005B01CA"/>
    <w:rsid w:val="005B3043"/>
    <w:rsid w:val="005B32A5"/>
    <w:rsid w:val="005B3C31"/>
    <w:rsid w:val="005B3EC6"/>
    <w:rsid w:val="005B5177"/>
    <w:rsid w:val="005B540B"/>
    <w:rsid w:val="005B6255"/>
    <w:rsid w:val="005B6490"/>
    <w:rsid w:val="005B652F"/>
    <w:rsid w:val="005B7DC0"/>
    <w:rsid w:val="005B951D"/>
    <w:rsid w:val="005C0666"/>
    <w:rsid w:val="005C0A3E"/>
    <w:rsid w:val="005C1A5D"/>
    <w:rsid w:val="005C25D2"/>
    <w:rsid w:val="005C289F"/>
    <w:rsid w:val="005C3413"/>
    <w:rsid w:val="005C4341"/>
    <w:rsid w:val="005C468E"/>
    <w:rsid w:val="005C4E40"/>
    <w:rsid w:val="005C4F02"/>
    <w:rsid w:val="005C5BD9"/>
    <w:rsid w:val="005C5E0B"/>
    <w:rsid w:val="005C5E44"/>
    <w:rsid w:val="005C6D75"/>
    <w:rsid w:val="005C7141"/>
    <w:rsid w:val="005C73BA"/>
    <w:rsid w:val="005C7CCC"/>
    <w:rsid w:val="005C7D63"/>
    <w:rsid w:val="005D093D"/>
    <w:rsid w:val="005D184B"/>
    <w:rsid w:val="005D18EE"/>
    <w:rsid w:val="005D1DFA"/>
    <w:rsid w:val="005D2642"/>
    <w:rsid w:val="005D278B"/>
    <w:rsid w:val="005D29D0"/>
    <w:rsid w:val="005D3CA9"/>
    <w:rsid w:val="005D3DC0"/>
    <w:rsid w:val="005D3E32"/>
    <w:rsid w:val="005D4471"/>
    <w:rsid w:val="005D4A0D"/>
    <w:rsid w:val="005D55AF"/>
    <w:rsid w:val="005D584E"/>
    <w:rsid w:val="005D5BE7"/>
    <w:rsid w:val="005D69B1"/>
    <w:rsid w:val="005D7B52"/>
    <w:rsid w:val="005D7EA6"/>
    <w:rsid w:val="005E0315"/>
    <w:rsid w:val="005E0A13"/>
    <w:rsid w:val="005E113E"/>
    <w:rsid w:val="005E25E6"/>
    <w:rsid w:val="005E28AF"/>
    <w:rsid w:val="005E30A4"/>
    <w:rsid w:val="005E35F4"/>
    <w:rsid w:val="005E39E6"/>
    <w:rsid w:val="005E4280"/>
    <w:rsid w:val="005E494C"/>
    <w:rsid w:val="005E4F16"/>
    <w:rsid w:val="005E5B25"/>
    <w:rsid w:val="005E64F7"/>
    <w:rsid w:val="005E6614"/>
    <w:rsid w:val="005E6A73"/>
    <w:rsid w:val="005E6D09"/>
    <w:rsid w:val="005E735C"/>
    <w:rsid w:val="005E74E9"/>
    <w:rsid w:val="005E7847"/>
    <w:rsid w:val="005E79E7"/>
    <w:rsid w:val="005E7AA6"/>
    <w:rsid w:val="005F00EB"/>
    <w:rsid w:val="005F0570"/>
    <w:rsid w:val="005F147D"/>
    <w:rsid w:val="005F24A0"/>
    <w:rsid w:val="005F2858"/>
    <w:rsid w:val="005F288F"/>
    <w:rsid w:val="005F36F8"/>
    <w:rsid w:val="005F3B76"/>
    <w:rsid w:val="005F41E3"/>
    <w:rsid w:val="005F491D"/>
    <w:rsid w:val="005F530A"/>
    <w:rsid w:val="005F5A6D"/>
    <w:rsid w:val="005F5ED0"/>
    <w:rsid w:val="005F6A82"/>
    <w:rsid w:val="005F6C82"/>
    <w:rsid w:val="005F7170"/>
    <w:rsid w:val="005F7181"/>
    <w:rsid w:val="005F763C"/>
    <w:rsid w:val="005F7895"/>
    <w:rsid w:val="005F7DA9"/>
    <w:rsid w:val="005F7DCF"/>
    <w:rsid w:val="005F7F94"/>
    <w:rsid w:val="00600B9B"/>
    <w:rsid w:val="00601659"/>
    <w:rsid w:val="006017A6"/>
    <w:rsid w:val="00601E19"/>
    <w:rsid w:val="00601E5B"/>
    <w:rsid w:val="00602B2F"/>
    <w:rsid w:val="0060435E"/>
    <w:rsid w:val="0060471C"/>
    <w:rsid w:val="00604889"/>
    <w:rsid w:val="006050F0"/>
    <w:rsid w:val="00605523"/>
    <w:rsid w:val="006061A3"/>
    <w:rsid w:val="00606966"/>
    <w:rsid w:val="00607024"/>
    <w:rsid w:val="006073B6"/>
    <w:rsid w:val="006100EC"/>
    <w:rsid w:val="006101B8"/>
    <w:rsid w:val="006107BC"/>
    <w:rsid w:val="006108AA"/>
    <w:rsid w:val="00610AB4"/>
    <w:rsid w:val="006115AF"/>
    <w:rsid w:val="00611A7B"/>
    <w:rsid w:val="00612C27"/>
    <w:rsid w:val="006131AA"/>
    <w:rsid w:val="00613814"/>
    <w:rsid w:val="00613CCE"/>
    <w:rsid w:val="00614008"/>
    <w:rsid w:val="0061459C"/>
    <w:rsid w:val="00614D4C"/>
    <w:rsid w:val="0061501B"/>
    <w:rsid w:val="00615E55"/>
    <w:rsid w:val="00616452"/>
    <w:rsid w:val="00620C0F"/>
    <w:rsid w:val="00620DF7"/>
    <w:rsid w:val="00620F87"/>
    <w:rsid w:val="006221C4"/>
    <w:rsid w:val="006228C7"/>
    <w:rsid w:val="00622D9C"/>
    <w:rsid w:val="00622F9D"/>
    <w:rsid w:val="0062306E"/>
    <w:rsid w:val="006231A6"/>
    <w:rsid w:val="006233FA"/>
    <w:rsid w:val="00623541"/>
    <w:rsid w:val="00623C8B"/>
    <w:rsid w:val="00624240"/>
    <w:rsid w:val="00624697"/>
    <w:rsid w:val="00624BC7"/>
    <w:rsid w:val="0062655F"/>
    <w:rsid w:val="0062681D"/>
    <w:rsid w:val="0062690E"/>
    <w:rsid w:val="00627E26"/>
    <w:rsid w:val="00627E7F"/>
    <w:rsid w:val="00630738"/>
    <w:rsid w:val="0063107D"/>
    <w:rsid w:val="00631BD4"/>
    <w:rsid w:val="00631D22"/>
    <w:rsid w:val="00631E45"/>
    <w:rsid w:val="00632193"/>
    <w:rsid w:val="00633734"/>
    <w:rsid w:val="00633CF6"/>
    <w:rsid w:val="00633F36"/>
    <w:rsid w:val="00635888"/>
    <w:rsid w:val="006359F1"/>
    <w:rsid w:val="00636F26"/>
    <w:rsid w:val="00637473"/>
    <w:rsid w:val="006378E2"/>
    <w:rsid w:val="00641964"/>
    <w:rsid w:val="00642A46"/>
    <w:rsid w:val="0064485D"/>
    <w:rsid w:val="00645050"/>
    <w:rsid w:val="0064522C"/>
    <w:rsid w:val="00645E1D"/>
    <w:rsid w:val="00646016"/>
    <w:rsid w:val="00646530"/>
    <w:rsid w:val="006473D6"/>
    <w:rsid w:val="0065071F"/>
    <w:rsid w:val="00651E9A"/>
    <w:rsid w:val="00651EBF"/>
    <w:rsid w:val="00652BE1"/>
    <w:rsid w:val="00652DE1"/>
    <w:rsid w:val="00652EEA"/>
    <w:rsid w:val="00653135"/>
    <w:rsid w:val="0065408F"/>
    <w:rsid w:val="006540CF"/>
    <w:rsid w:val="0065425F"/>
    <w:rsid w:val="00654498"/>
    <w:rsid w:val="0065473A"/>
    <w:rsid w:val="00654CE9"/>
    <w:rsid w:val="00655398"/>
    <w:rsid w:val="00655D43"/>
    <w:rsid w:val="00656712"/>
    <w:rsid w:val="00656EA5"/>
    <w:rsid w:val="00657BE8"/>
    <w:rsid w:val="00657F8C"/>
    <w:rsid w:val="00660898"/>
    <w:rsid w:val="00660A8F"/>
    <w:rsid w:val="00660EF4"/>
    <w:rsid w:val="0066161D"/>
    <w:rsid w:val="00661EB5"/>
    <w:rsid w:val="006628F2"/>
    <w:rsid w:val="00662ABF"/>
    <w:rsid w:val="00663475"/>
    <w:rsid w:val="006640FF"/>
    <w:rsid w:val="006643A7"/>
    <w:rsid w:val="00664FE6"/>
    <w:rsid w:val="00665A5A"/>
    <w:rsid w:val="00665ECB"/>
    <w:rsid w:val="00666698"/>
    <w:rsid w:val="006668C3"/>
    <w:rsid w:val="00666CEB"/>
    <w:rsid w:val="0066729C"/>
    <w:rsid w:val="006675EC"/>
    <w:rsid w:val="00667A39"/>
    <w:rsid w:val="00670EDF"/>
    <w:rsid w:val="00671C11"/>
    <w:rsid w:val="00672A98"/>
    <w:rsid w:val="006730B1"/>
    <w:rsid w:val="006736A3"/>
    <w:rsid w:val="006737E7"/>
    <w:rsid w:val="00674422"/>
    <w:rsid w:val="006752C2"/>
    <w:rsid w:val="0067576D"/>
    <w:rsid w:val="006759AF"/>
    <w:rsid w:val="006777A7"/>
    <w:rsid w:val="00677AA6"/>
    <w:rsid w:val="00680192"/>
    <w:rsid w:val="00680391"/>
    <w:rsid w:val="006806D1"/>
    <w:rsid w:val="00680BF6"/>
    <w:rsid w:val="0068175D"/>
    <w:rsid w:val="00681AD0"/>
    <w:rsid w:val="006823E7"/>
    <w:rsid w:val="006834A4"/>
    <w:rsid w:val="0068384A"/>
    <w:rsid w:val="006856B6"/>
    <w:rsid w:val="00686700"/>
    <w:rsid w:val="00686F9E"/>
    <w:rsid w:val="0068715F"/>
    <w:rsid w:val="00687566"/>
    <w:rsid w:val="006877CC"/>
    <w:rsid w:val="0069022C"/>
    <w:rsid w:val="00691007"/>
    <w:rsid w:val="006912D5"/>
    <w:rsid w:val="00692E68"/>
    <w:rsid w:val="00693167"/>
    <w:rsid w:val="00693432"/>
    <w:rsid w:val="006936B4"/>
    <w:rsid w:val="00694CCF"/>
    <w:rsid w:val="00695421"/>
    <w:rsid w:val="0069699B"/>
    <w:rsid w:val="00696A5B"/>
    <w:rsid w:val="00697366"/>
    <w:rsid w:val="006977AE"/>
    <w:rsid w:val="006977C3"/>
    <w:rsid w:val="006A0285"/>
    <w:rsid w:val="006A03F6"/>
    <w:rsid w:val="006A0567"/>
    <w:rsid w:val="006A0EBC"/>
    <w:rsid w:val="006A17EE"/>
    <w:rsid w:val="006A22FD"/>
    <w:rsid w:val="006A23A3"/>
    <w:rsid w:val="006A25D6"/>
    <w:rsid w:val="006A2E82"/>
    <w:rsid w:val="006A3795"/>
    <w:rsid w:val="006A381A"/>
    <w:rsid w:val="006A39D0"/>
    <w:rsid w:val="006A3FA8"/>
    <w:rsid w:val="006A47C7"/>
    <w:rsid w:val="006A62AE"/>
    <w:rsid w:val="006A6B7C"/>
    <w:rsid w:val="006A70A6"/>
    <w:rsid w:val="006A73C3"/>
    <w:rsid w:val="006A7583"/>
    <w:rsid w:val="006A79F5"/>
    <w:rsid w:val="006B120F"/>
    <w:rsid w:val="006B187F"/>
    <w:rsid w:val="006B210A"/>
    <w:rsid w:val="006B2217"/>
    <w:rsid w:val="006B230B"/>
    <w:rsid w:val="006B2525"/>
    <w:rsid w:val="006B2A57"/>
    <w:rsid w:val="006B2D59"/>
    <w:rsid w:val="006B2FE6"/>
    <w:rsid w:val="006B3223"/>
    <w:rsid w:val="006B38FB"/>
    <w:rsid w:val="006B3AC4"/>
    <w:rsid w:val="006B3D21"/>
    <w:rsid w:val="006B3F76"/>
    <w:rsid w:val="006B5899"/>
    <w:rsid w:val="006B5DC4"/>
    <w:rsid w:val="006B60F8"/>
    <w:rsid w:val="006B6ADC"/>
    <w:rsid w:val="006B7571"/>
    <w:rsid w:val="006C0B37"/>
    <w:rsid w:val="006C15C8"/>
    <w:rsid w:val="006C17F5"/>
    <w:rsid w:val="006C180E"/>
    <w:rsid w:val="006C196E"/>
    <w:rsid w:val="006C1C39"/>
    <w:rsid w:val="006C2114"/>
    <w:rsid w:val="006C258D"/>
    <w:rsid w:val="006C33D0"/>
    <w:rsid w:val="006C340A"/>
    <w:rsid w:val="006C3579"/>
    <w:rsid w:val="006C3844"/>
    <w:rsid w:val="006C38B3"/>
    <w:rsid w:val="006C4971"/>
    <w:rsid w:val="006C6889"/>
    <w:rsid w:val="006C6C6C"/>
    <w:rsid w:val="006C6C75"/>
    <w:rsid w:val="006C7F53"/>
    <w:rsid w:val="006C7FDF"/>
    <w:rsid w:val="006D0ACC"/>
    <w:rsid w:val="006D1038"/>
    <w:rsid w:val="006D13C8"/>
    <w:rsid w:val="006D1649"/>
    <w:rsid w:val="006D26A6"/>
    <w:rsid w:val="006D3C9D"/>
    <w:rsid w:val="006D447A"/>
    <w:rsid w:val="006D6231"/>
    <w:rsid w:val="006D6BF8"/>
    <w:rsid w:val="006D6F15"/>
    <w:rsid w:val="006D76F1"/>
    <w:rsid w:val="006D7921"/>
    <w:rsid w:val="006E025E"/>
    <w:rsid w:val="006E0552"/>
    <w:rsid w:val="006E0AE2"/>
    <w:rsid w:val="006E116C"/>
    <w:rsid w:val="006E1267"/>
    <w:rsid w:val="006E138E"/>
    <w:rsid w:val="006E17B2"/>
    <w:rsid w:val="006E1AF5"/>
    <w:rsid w:val="006E2325"/>
    <w:rsid w:val="006E4089"/>
    <w:rsid w:val="006E41CE"/>
    <w:rsid w:val="006E4B45"/>
    <w:rsid w:val="006E4B8F"/>
    <w:rsid w:val="006E4D87"/>
    <w:rsid w:val="006E5750"/>
    <w:rsid w:val="006E6641"/>
    <w:rsid w:val="006E7315"/>
    <w:rsid w:val="006E7905"/>
    <w:rsid w:val="006F0228"/>
    <w:rsid w:val="006F02D9"/>
    <w:rsid w:val="006F0BE8"/>
    <w:rsid w:val="006F157E"/>
    <w:rsid w:val="006F1FC8"/>
    <w:rsid w:val="006F353A"/>
    <w:rsid w:val="006F37A8"/>
    <w:rsid w:val="006F3DF9"/>
    <w:rsid w:val="006F3F6C"/>
    <w:rsid w:val="006F3FE7"/>
    <w:rsid w:val="006F402E"/>
    <w:rsid w:val="006F4355"/>
    <w:rsid w:val="006F45DD"/>
    <w:rsid w:val="006F5098"/>
    <w:rsid w:val="006F5385"/>
    <w:rsid w:val="006F5524"/>
    <w:rsid w:val="006F5B53"/>
    <w:rsid w:val="006F62F0"/>
    <w:rsid w:val="00700230"/>
    <w:rsid w:val="0070064F"/>
    <w:rsid w:val="007010AA"/>
    <w:rsid w:val="007019DB"/>
    <w:rsid w:val="00701AFA"/>
    <w:rsid w:val="00702FC6"/>
    <w:rsid w:val="00703152"/>
    <w:rsid w:val="007040EB"/>
    <w:rsid w:val="0070511D"/>
    <w:rsid w:val="00705600"/>
    <w:rsid w:val="0070586A"/>
    <w:rsid w:val="00705AE8"/>
    <w:rsid w:val="0070654D"/>
    <w:rsid w:val="00707AB0"/>
    <w:rsid w:val="00707C51"/>
    <w:rsid w:val="00707CCC"/>
    <w:rsid w:val="00710236"/>
    <w:rsid w:val="007105AA"/>
    <w:rsid w:val="0071071F"/>
    <w:rsid w:val="00712BD1"/>
    <w:rsid w:val="00713020"/>
    <w:rsid w:val="00713168"/>
    <w:rsid w:val="00713378"/>
    <w:rsid w:val="007137C0"/>
    <w:rsid w:val="00713A69"/>
    <w:rsid w:val="00713BBA"/>
    <w:rsid w:val="00713C53"/>
    <w:rsid w:val="00713ECE"/>
    <w:rsid w:val="00713FCD"/>
    <w:rsid w:val="007141CE"/>
    <w:rsid w:val="00714727"/>
    <w:rsid w:val="00714C7B"/>
    <w:rsid w:val="00715A96"/>
    <w:rsid w:val="00716987"/>
    <w:rsid w:val="00716ACA"/>
    <w:rsid w:val="007179D3"/>
    <w:rsid w:val="00717F97"/>
    <w:rsid w:val="00720156"/>
    <w:rsid w:val="00720A9D"/>
    <w:rsid w:val="00721A17"/>
    <w:rsid w:val="00722353"/>
    <w:rsid w:val="00722539"/>
    <w:rsid w:val="007228B0"/>
    <w:rsid w:val="007231A9"/>
    <w:rsid w:val="00723443"/>
    <w:rsid w:val="007256C6"/>
    <w:rsid w:val="00725C8A"/>
    <w:rsid w:val="00726048"/>
    <w:rsid w:val="00727151"/>
    <w:rsid w:val="007271FF"/>
    <w:rsid w:val="00727F3C"/>
    <w:rsid w:val="00730459"/>
    <w:rsid w:val="00731233"/>
    <w:rsid w:val="0073167B"/>
    <w:rsid w:val="00732423"/>
    <w:rsid w:val="00732699"/>
    <w:rsid w:val="007338C0"/>
    <w:rsid w:val="007341D3"/>
    <w:rsid w:val="00734689"/>
    <w:rsid w:val="00734F99"/>
    <w:rsid w:val="00735E8E"/>
    <w:rsid w:val="00736265"/>
    <w:rsid w:val="00736AC4"/>
    <w:rsid w:val="00737207"/>
    <w:rsid w:val="00737FD4"/>
    <w:rsid w:val="007403B8"/>
    <w:rsid w:val="0074149F"/>
    <w:rsid w:val="0074162C"/>
    <w:rsid w:val="007416D6"/>
    <w:rsid w:val="007416F0"/>
    <w:rsid w:val="0074185F"/>
    <w:rsid w:val="00741C00"/>
    <w:rsid w:val="00741C04"/>
    <w:rsid w:val="0074211C"/>
    <w:rsid w:val="007427A0"/>
    <w:rsid w:val="007429D6"/>
    <w:rsid w:val="007432E8"/>
    <w:rsid w:val="00743B2A"/>
    <w:rsid w:val="007441D3"/>
    <w:rsid w:val="00744981"/>
    <w:rsid w:val="007457DB"/>
    <w:rsid w:val="00745C4D"/>
    <w:rsid w:val="00746539"/>
    <w:rsid w:val="00747341"/>
    <w:rsid w:val="007476F4"/>
    <w:rsid w:val="00751034"/>
    <w:rsid w:val="00751480"/>
    <w:rsid w:val="007518ED"/>
    <w:rsid w:val="00751F11"/>
    <w:rsid w:val="007522FC"/>
    <w:rsid w:val="007528A7"/>
    <w:rsid w:val="00753188"/>
    <w:rsid w:val="007534D4"/>
    <w:rsid w:val="00753E3B"/>
    <w:rsid w:val="00754D68"/>
    <w:rsid w:val="0075511C"/>
    <w:rsid w:val="0075548D"/>
    <w:rsid w:val="0075645D"/>
    <w:rsid w:val="00756C27"/>
    <w:rsid w:val="007571D8"/>
    <w:rsid w:val="007575A3"/>
    <w:rsid w:val="00757B87"/>
    <w:rsid w:val="00757C22"/>
    <w:rsid w:val="007602F8"/>
    <w:rsid w:val="00760481"/>
    <w:rsid w:val="00760E92"/>
    <w:rsid w:val="00762C5D"/>
    <w:rsid w:val="00764847"/>
    <w:rsid w:val="0076721A"/>
    <w:rsid w:val="007679D7"/>
    <w:rsid w:val="00767A61"/>
    <w:rsid w:val="00767C3D"/>
    <w:rsid w:val="00770299"/>
    <w:rsid w:val="00770662"/>
    <w:rsid w:val="00771DB2"/>
    <w:rsid w:val="00772855"/>
    <w:rsid w:val="00773987"/>
    <w:rsid w:val="007748FA"/>
    <w:rsid w:val="00774B20"/>
    <w:rsid w:val="00774C77"/>
    <w:rsid w:val="007750C9"/>
    <w:rsid w:val="00775128"/>
    <w:rsid w:val="00775189"/>
    <w:rsid w:val="00775354"/>
    <w:rsid w:val="007755A4"/>
    <w:rsid w:val="0077560F"/>
    <w:rsid w:val="0077567D"/>
    <w:rsid w:val="00775863"/>
    <w:rsid w:val="00777A11"/>
    <w:rsid w:val="00777AE9"/>
    <w:rsid w:val="00777F29"/>
    <w:rsid w:val="00777FFA"/>
    <w:rsid w:val="00780FEC"/>
    <w:rsid w:val="007813CA"/>
    <w:rsid w:val="00781932"/>
    <w:rsid w:val="00781A63"/>
    <w:rsid w:val="007821FE"/>
    <w:rsid w:val="0078412C"/>
    <w:rsid w:val="00785783"/>
    <w:rsid w:val="00785992"/>
    <w:rsid w:val="0078632B"/>
    <w:rsid w:val="00790423"/>
    <w:rsid w:val="00790BF9"/>
    <w:rsid w:val="007911D9"/>
    <w:rsid w:val="00791884"/>
    <w:rsid w:val="0079231E"/>
    <w:rsid w:val="0079274C"/>
    <w:rsid w:val="007936B5"/>
    <w:rsid w:val="007938E7"/>
    <w:rsid w:val="00793C3A"/>
    <w:rsid w:val="00793CA0"/>
    <w:rsid w:val="007945F4"/>
    <w:rsid w:val="007952F1"/>
    <w:rsid w:val="0079535E"/>
    <w:rsid w:val="007955B8"/>
    <w:rsid w:val="00797CEB"/>
    <w:rsid w:val="007A02BE"/>
    <w:rsid w:val="007A09CC"/>
    <w:rsid w:val="007A0AA3"/>
    <w:rsid w:val="007A0B22"/>
    <w:rsid w:val="007A0D38"/>
    <w:rsid w:val="007A0F50"/>
    <w:rsid w:val="007A2FEB"/>
    <w:rsid w:val="007A33B7"/>
    <w:rsid w:val="007A487F"/>
    <w:rsid w:val="007A48E7"/>
    <w:rsid w:val="007A50AC"/>
    <w:rsid w:val="007A5605"/>
    <w:rsid w:val="007A59B5"/>
    <w:rsid w:val="007A5DC8"/>
    <w:rsid w:val="007A606D"/>
    <w:rsid w:val="007A636D"/>
    <w:rsid w:val="007A6434"/>
    <w:rsid w:val="007A6C4F"/>
    <w:rsid w:val="007A6DA3"/>
    <w:rsid w:val="007A71D5"/>
    <w:rsid w:val="007A7616"/>
    <w:rsid w:val="007A77B6"/>
    <w:rsid w:val="007A78AB"/>
    <w:rsid w:val="007A7C3C"/>
    <w:rsid w:val="007B0CB6"/>
    <w:rsid w:val="007B1183"/>
    <w:rsid w:val="007B1CC7"/>
    <w:rsid w:val="007B1ECB"/>
    <w:rsid w:val="007B23C7"/>
    <w:rsid w:val="007B2E08"/>
    <w:rsid w:val="007B3714"/>
    <w:rsid w:val="007B3CC5"/>
    <w:rsid w:val="007B4CB4"/>
    <w:rsid w:val="007B58BC"/>
    <w:rsid w:val="007B59ED"/>
    <w:rsid w:val="007B5FB9"/>
    <w:rsid w:val="007B73AC"/>
    <w:rsid w:val="007B7C4A"/>
    <w:rsid w:val="007C0E61"/>
    <w:rsid w:val="007C1B72"/>
    <w:rsid w:val="007C235D"/>
    <w:rsid w:val="007C2A8B"/>
    <w:rsid w:val="007C402D"/>
    <w:rsid w:val="007C406C"/>
    <w:rsid w:val="007C47A9"/>
    <w:rsid w:val="007C49E0"/>
    <w:rsid w:val="007C4A8A"/>
    <w:rsid w:val="007C4F8D"/>
    <w:rsid w:val="007C5AEC"/>
    <w:rsid w:val="007C7124"/>
    <w:rsid w:val="007C73D5"/>
    <w:rsid w:val="007C7512"/>
    <w:rsid w:val="007D07B8"/>
    <w:rsid w:val="007D19AB"/>
    <w:rsid w:val="007D2066"/>
    <w:rsid w:val="007D2BF1"/>
    <w:rsid w:val="007D3358"/>
    <w:rsid w:val="007D46C3"/>
    <w:rsid w:val="007D483F"/>
    <w:rsid w:val="007D4A2C"/>
    <w:rsid w:val="007D4A5A"/>
    <w:rsid w:val="007D4A84"/>
    <w:rsid w:val="007D4DDF"/>
    <w:rsid w:val="007D5FBD"/>
    <w:rsid w:val="007D668A"/>
    <w:rsid w:val="007D6EBD"/>
    <w:rsid w:val="007D6FAC"/>
    <w:rsid w:val="007D749A"/>
    <w:rsid w:val="007D77DF"/>
    <w:rsid w:val="007E04A2"/>
    <w:rsid w:val="007E0740"/>
    <w:rsid w:val="007E0A62"/>
    <w:rsid w:val="007E0CE9"/>
    <w:rsid w:val="007E0DF2"/>
    <w:rsid w:val="007E1901"/>
    <w:rsid w:val="007E3380"/>
    <w:rsid w:val="007E3ABE"/>
    <w:rsid w:val="007E5847"/>
    <w:rsid w:val="007E59E6"/>
    <w:rsid w:val="007E5E44"/>
    <w:rsid w:val="007E606D"/>
    <w:rsid w:val="007E64ED"/>
    <w:rsid w:val="007E6D0E"/>
    <w:rsid w:val="007E6F40"/>
    <w:rsid w:val="007F07E8"/>
    <w:rsid w:val="007F1981"/>
    <w:rsid w:val="007F41D7"/>
    <w:rsid w:val="007F4692"/>
    <w:rsid w:val="007F4815"/>
    <w:rsid w:val="007F55F8"/>
    <w:rsid w:val="007F5A3B"/>
    <w:rsid w:val="007F611F"/>
    <w:rsid w:val="007F6357"/>
    <w:rsid w:val="007F65C4"/>
    <w:rsid w:val="007F6914"/>
    <w:rsid w:val="007F6968"/>
    <w:rsid w:val="007F6FB9"/>
    <w:rsid w:val="007F767C"/>
    <w:rsid w:val="007F7D4C"/>
    <w:rsid w:val="00800A40"/>
    <w:rsid w:val="0080101F"/>
    <w:rsid w:val="0080120E"/>
    <w:rsid w:val="00801259"/>
    <w:rsid w:val="00801A61"/>
    <w:rsid w:val="00801E76"/>
    <w:rsid w:val="008027D6"/>
    <w:rsid w:val="008028DA"/>
    <w:rsid w:val="00802BB3"/>
    <w:rsid w:val="00802CC6"/>
    <w:rsid w:val="00803196"/>
    <w:rsid w:val="00803957"/>
    <w:rsid w:val="00805944"/>
    <w:rsid w:val="00805A4E"/>
    <w:rsid w:val="0080708B"/>
    <w:rsid w:val="008072FD"/>
    <w:rsid w:val="00807913"/>
    <w:rsid w:val="00807D5E"/>
    <w:rsid w:val="008103A3"/>
    <w:rsid w:val="0081055C"/>
    <w:rsid w:val="00810746"/>
    <w:rsid w:val="00810943"/>
    <w:rsid w:val="00811824"/>
    <w:rsid w:val="00811FD0"/>
    <w:rsid w:val="00812271"/>
    <w:rsid w:val="008122FB"/>
    <w:rsid w:val="0081243E"/>
    <w:rsid w:val="00813543"/>
    <w:rsid w:val="008137B1"/>
    <w:rsid w:val="00813B0A"/>
    <w:rsid w:val="0081532A"/>
    <w:rsid w:val="008153D2"/>
    <w:rsid w:val="00815FD3"/>
    <w:rsid w:val="008167C3"/>
    <w:rsid w:val="0082031E"/>
    <w:rsid w:val="00820A73"/>
    <w:rsid w:val="00821B7C"/>
    <w:rsid w:val="008221D7"/>
    <w:rsid w:val="008231E6"/>
    <w:rsid w:val="00823272"/>
    <w:rsid w:val="00823FE8"/>
    <w:rsid w:val="0082417B"/>
    <w:rsid w:val="00824582"/>
    <w:rsid w:val="008246AC"/>
    <w:rsid w:val="008246DE"/>
    <w:rsid w:val="008258E0"/>
    <w:rsid w:val="008277DB"/>
    <w:rsid w:val="00827D55"/>
    <w:rsid w:val="00832868"/>
    <w:rsid w:val="00832F70"/>
    <w:rsid w:val="008335B9"/>
    <w:rsid w:val="00833B9D"/>
    <w:rsid w:val="00833D98"/>
    <w:rsid w:val="00833E88"/>
    <w:rsid w:val="008347A7"/>
    <w:rsid w:val="008348E9"/>
    <w:rsid w:val="00835010"/>
    <w:rsid w:val="008352F2"/>
    <w:rsid w:val="008355A9"/>
    <w:rsid w:val="008356F9"/>
    <w:rsid w:val="008357B9"/>
    <w:rsid w:val="00835991"/>
    <w:rsid w:val="00835EFB"/>
    <w:rsid w:val="00836553"/>
    <w:rsid w:val="0083674F"/>
    <w:rsid w:val="00837350"/>
    <w:rsid w:val="00837F5B"/>
    <w:rsid w:val="00840C3D"/>
    <w:rsid w:val="008414F4"/>
    <w:rsid w:val="0084295E"/>
    <w:rsid w:val="00843BDD"/>
    <w:rsid w:val="00844895"/>
    <w:rsid w:val="00844D34"/>
    <w:rsid w:val="00844DC5"/>
    <w:rsid w:val="00845C11"/>
    <w:rsid w:val="00845D47"/>
    <w:rsid w:val="00846FA3"/>
    <w:rsid w:val="00847EBE"/>
    <w:rsid w:val="00850C18"/>
    <w:rsid w:val="00850DEB"/>
    <w:rsid w:val="00851D7D"/>
    <w:rsid w:val="00852038"/>
    <w:rsid w:val="00852ED7"/>
    <w:rsid w:val="00853023"/>
    <w:rsid w:val="00853D8F"/>
    <w:rsid w:val="008551AC"/>
    <w:rsid w:val="00855806"/>
    <w:rsid w:val="00855F44"/>
    <w:rsid w:val="0085677E"/>
    <w:rsid w:val="00856E08"/>
    <w:rsid w:val="008579D8"/>
    <w:rsid w:val="00857F0B"/>
    <w:rsid w:val="00860327"/>
    <w:rsid w:val="00860FFF"/>
    <w:rsid w:val="0086218D"/>
    <w:rsid w:val="008621F3"/>
    <w:rsid w:val="008629C6"/>
    <w:rsid w:val="00863248"/>
    <w:rsid w:val="008655AD"/>
    <w:rsid w:val="00866D8A"/>
    <w:rsid w:val="0086757B"/>
    <w:rsid w:val="00871359"/>
    <w:rsid w:val="00871B9B"/>
    <w:rsid w:val="008721E0"/>
    <w:rsid w:val="008722BB"/>
    <w:rsid w:val="00872931"/>
    <w:rsid w:val="00872E0F"/>
    <w:rsid w:val="00873655"/>
    <w:rsid w:val="00873661"/>
    <w:rsid w:val="00874EA6"/>
    <w:rsid w:val="008752AC"/>
    <w:rsid w:val="00875965"/>
    <w:rsid w:val="00875CC1"/>
    <w:rsid w:val="0087687B"/>
    <w:rsid w:val="00876C60"/>
    <w:rsid w:val="00876ED1"/>
    <w:rsid w:val="00877CAA"/>
    <w:rsid w:val="00880101"/>
    <w:rsid w:val="008808DD"/>
    <w:rsid w:val="00880A6B"/>
    <w:rsid w:val="00881343"/>
    <w:rsid w:val="00881896"/>
    <w:rsid w:val="0088196E"/>
    <w:rsid w:val="00881B6E"/>
    <w:rsid w:val="00881EAD"/>
    <w:rsid w:val="00881F89"/>
    <w:rsid w:val="008828BA"/>
    <w:rsid w:val="00882978"/>
    <w:rsid w:val="00882C88"/>
    <w:rsid w:val="008834A4"/>
    <w:rsid w:val="00883B22"/>
    <w:rsid w:val="00884362"/>
    <w:rsid w:val="00884D9E"/>
    <w:rsid w:val="008852EB"/>
    <w:rsid w:val="008852F7"/>
    <w:rsid w:val="00885B2C"/>
    <w:rsid w:val="00885B9E"/>
    <w:rsid w:val="00885DB8"/>
    <w:rsid w:val="00886554"/>
    <w:rsid w:val="00887769"/>
    <w:rsid w:val="008877B1"/>
    <w:rsid w:val="00890045"/>
    <w:rsid w:val="00890371"/>
    <w:rsid w:val="00890A25"/>
    <w:rsid w:val="00891652"/>
    <w:rsid w:val="0089185B"/>
    <w:rsid w:val="00891ED8"/>
    <w:rsid w:val="00892DB1"/>
    <w:rsid w:val="00893BC9"/>
    <w:rsid w:val="00893D15"/>
    <w:rsid w:val="00893E16"/>
    <w:rsid w:val="00894766"/>
    <w:rsid w:val="00895284"/>
    <w:rsid w:val="0089563A"/>
    <w:rsid w:val="00895AAD"/>
    <w:rsid w:val="00895EBC"/>
    <w:rsid w:val="00896921"/>
    <w:rsid w:val="0089700B"/>
    <w:rsid w:val="00897370"/>
    <w:rsid w:val="008A1AF8"/>
    <w:rsid w:val="008A2D6A"/>
    <w:rsid w:val="008A3531"/>
    <w:rsid w:val="008A3EFD"/>
    <w:rsid w:val="008A4412"/>
    <w:rsid w:val="008A5D20"/>
    <w:rsid w:val="008A5FC9"/>
    <w:rsid w:val="008A647A"/>
    <w:rsid w:val="008A64F1"/>
    <w:rsid w:val="008A6852"/>
    <w:rsid w:val="008A6BA6"/>
    <w:rsid w:val="008A6F9F"/>
    <w:rsid w:val="008B051F"/>
    <w:rsid w:val="008B09B1"/>
    <w:rsid w:val="008B212D"/>
    <w:rsid w:val="008B3B15"/>
    <w:rsid w:val="008B3EB9"/>
    <w:rsid w:val="008B4703"/>
    <w:rsid w:val="008B4D33"/>
    <w:rsid w:val="008B4FF7"/>
    <w:rsid w:val="008B51C1"/>
    <w:rsid w:val="008B60BB"/>
    <w:rsid w:val="008B6572"/>
    <w:rsid w:val="008B6D00"/>
    <w:rsid w:val="008B6FAC"/>
    <w:rsid w:val="008B7502"/>
    <w:rsid w:val="008B752A"/>
    <w:rsid w:val="008C04F0"/>
    <w:rsid w:val="008C1A07"/>
    <w:rsid w:val="008C26FC"/>
    <w:rsid w:val="008C32DC"/>
    <w:rsid w:val="008C3516"/>
    <w:rsid w:val="008C3B9C"/>
    <w:rsid w:val="008C3D17"/>
    <w:rsid w:val="008C4018"/>
    <w:rsid w:val="008C4232"/>
    <w:rsid w:val="008C497E"/>
    <w:rsid w:val="008C4997"/>
    <w:rsid w:val="008C4A75"/>
    <w:rsid w:val="008C5606"/>
    <w:rsid w:val="008C5832"/>
    <w:rsid w:val="008C5CD0"/>
    <w:rsid w:val="008C63DE"/>
    <w:rsid w:val="008C72C4"/>
    <w:rsid w:val="008C7610"/>
    <w:rsid w:val="008D01A3"/>
    <w:rsid w:val="008D03EB"/>
    <w:rsid w:val="008D1D64"/>
    <w:rsid w:val="008D3F0C"/>
    <w:rsid w:val="008D63BF"/>
    <w:rsid w:val="008D65BA"/>
    <w:rsid w:val="008D793F"/>
    <w:rsid w:val="008E05B4"/>
    <w:rsid w:val="008E0B68"/>
    <w:rsid w:val="008E0C4E"/>
    <w:rsid w:val="008E15D7"/>
    <w:rsid w:val="008E21A2"/>
    <w:rsid w:val="008E36D7"/>
    <w:rsid w:val="008E3E78"/>
    <w:rsid w:val="008E3F24"/>
    <w:rsid w:val="008E3FC9"/>
    <w:rsid w:val="008E463D"/>
    <w:rsid w:val="008E4D0C"/>
    <w:rsid w:val="008E53F4"/>
    <w:rsid w:val="008E57E4"/>
    <w:rsid w:val="008E63BD"/>
    <w:rsid w:val="008E6946"/>
    <w:rsid w:val="008E6DC8"/>
    <w:rsid w:val="008E7897"/>
    <w:rsid w:val="008E7BA5"/>
    <w:rsid w:val="008E7ED1"/>
    <w:rsid w:val="008F0298"/>
    <w:rsid w:val="008F06EA"/>
    <w:rsid w:val="008F0A07"/>
    <w:rsid w:val="008F0BE4"/>
    <w:rsid w:val="008F0EFC"/>
    <w:rsid w:val="008F319D"/>
    <w:rsid w:val="008F4515"/>
    <w:rsid w:val="008F5EC2"/>
    <w:rsid w:val="008F6378"/>
    <w:rsid w:val="008F64B6"/>
    <w:rsid w:val="008F6713"/>
    <w:rsid w:val="008F68C1"/>
    <w:rsid w:val="008F6BDE"/>
    <w:rsid w:val="008F6F0A"/>
    <w:rsid w:val="008F7771"/>
    <w:rsid w:val="008F781D"/>
    <w:rsid w:val="009012AE"/>
    <w:rsid w:val="009013FE"/>
    <w:rsid w:val="00901975"/>
    <w:rsid w:val="00902321"/>
    <w:rsid w:val="00903AC7"/>
    <w:rsid w:val="009045DF"/>
    <w:rsid w:val="00905124"/>
    <w:rsid w:val="00905577"/>
    <w:rsid w:val="009069C9"/>
    <w:rsid w:val="00906EE9"/>
    <w:rsid w:val="00907B59"/>
    <w:rsid w:val="00910C01"/>
    <w:rsid w:val="00910D1B"/>
    <w:rsid w:val="00910DA5"/>
    <w:rsid w:val="0091149B"/>
    <w:rsid w:val="00912318"/>
    <w:rsid w:val="0091237E"/>
    <w:rsid w:val="009127BA"/>
    <w:rsid w:val="009129F0"/>
    <w:rsid w:val="00912E14"/>
    <w:rsid w:val="0091315E"/>
    <w:rsid w:val="00913311"/>
    <w:rsid w:val="009136EA"/>
    <w:rsid w:val="0091398F"/>
    <w:rsid w:val="009142A9"/>
    <w:rsid w:val="00914360"/>
    <w:rsid w:val="0091667A"/>
    <w:rsid w:val="00916866"/>
    <w:rsid w:val="00916C14"/>
    <w:rsid w:val="009171A1"/>
    <w:rsid w:val="0092040E"/>
    <w:rsid w:val="00920E0F"/>
    <w:rsid w:val="00922286"/>
    <w:rsid w:val="00922900"/>
    <w:rsid w:val="00923950"/>
    <w:rsid w:val="0092517F"/>
    <w:rsid w:val="00926468"/>
    <w:rsid w:val="009266A4"/>
    <w:rsid w:val="00927C15"/>
    <w:rsid w:val="00930EDC"/>
    <w:rsid w:val="00930FFC"/>
    <w:rsid w:val="009323DE"/>
    <w:rsid w:val="0093246E"/>
    <w:rsid w:val="009331C0"/>
    <w:rsid w:val="00934E81"/>
    <w:rsid w:val="0093629C"/>
    <w:rsid w:val="009368AA"/>
    <w:rsid w:val="00936B51"/>
    <w:rsid w:val="00937422"/>
    <w:rsid w:val="00937453"/>
    <w:rsid w:val="009405CC"/>
    <w:rsid w:val="0094060F"/>
    <w:rsid w:val="0094158F"/>
    <w:rsid w:val="00941CD9"/>
    <w:rsid w:val="00941DD4"/>
    <w:rsid w:val="00941E90"/>
    <w:rsid w:val="009422AB"/>
    <w:rsid w:val="009428CC"/>
    <w:rsid w:val="00942EA6"/>
    <w:rsid w:val="009430D0"/>
    <w:rsid w:val="009434F1"/>
    <w:rsid w:val="00943DE3"/>
    <w:rsid w:val="0094523D"/>
    <w:rsid w:val="00945C7D"/>
    <w:rsid w:val="00945E87"/>
    <w:rsid w:val="009468FA"/>
    <w:rsid w:val="00947142"/>
    <w:rsid w:val="0095006C"/>
    <w:rsid w:val="00950C24"/>
    <w:rsid w:val="00950EB0"/>
    <w:rsid w:val="009513B9"/>
    <w:rsid w:val="0095232D"/>
    <w:rsid w:val="0095259D"/>
    <w:rsid w:val="00952A56"/>
    <w:rsid w:val="00952D31"/>
    <w:rsid w:val="00953CCC"/>
    <w:rsid w:val="0095404A"/>
    <w:rsid w:val="00954228"/>
    <w:rsid w:val="009566FB"/>
    <w:rsid w:val="00960C61"/>
    <w:rsid w:val="00960DE9"/>
    <w:rsid w:val="00961B9E"/>
    <w:rsid w:val="0096249D"/>
    <w:rsid w:val="00962CEA"/>
    <w:rsid w:val="00963829"/>
    <w:rsid w:val="00963C8C"/>
    <w:rsid w:val="00963E50"/>
    <w:rsid w:val="0096445E"/>
    <w:rsid w:val="00964795"/>
    <w:rsid w:val="00964ADF"/>
    <w:rsid w:val="0096518F"/>
    <w:rsid w:val="009654CB"/>
    <w:rsid w:val="00965530"/>
    <w:rsid w:val="00965CE8"/>
    <w:rsid w:val="00967CE4"/>
    <w:rsid w:val="00967D7A"/>
    <w:rsid w:val="00970496"/>
    <w:rsid w:val="0097053C"/>
    <w:rsid w:val="0097104F"/>
    <w:rsid w:val="0097111E"/>
    <w:rsid w:val="00971471"/>
    <w:rsid w:val="00971D7B"/>
    <w:rsid w:val="009723FC"/>
    <w:rsid w:val="00972AC8"/>
    <w:rsid w:val="00972E66"/>
    <w:rsid w:val="00973A58"/>
    <w:rsid w:val="00973DBB"/>
    <w:rsid w:val="00974109"/>
    <w:rsid w:val="009747C2"/>
    <w:rsid w:val="00974CEB"/>
    <w:rsid w:val="00975458"/>
    <w:rsid w:val="00975597"/>
    <w:rsid w:val="00976C8F"/>
    <w:rsid w:val="00977549"/>
    <w:rsid w:val="00977A84"/>
    <w:rsid w:val="00977BE4"/>
    <w:rsid w:val="0097B9EB"/>
    <w:rsid w:val="009802EA"/>
    <w:rsid w:val="00980932"/>
    <w:rsid w:val="0098115C"/>
    <w:rsid w:val="00981BF3"/>
    <w:rsid w:val="00982A56"/>
    <w:rsid w:val="00983608"/>
    <w:rsid w:val="00983780"/>
    <w:rsid w:val="00983BCE"/>
    <w:rsid w:val="00984450"/>
    <w:rsid w:val="009846C9"/>
    <w:rsid w:val="0098475B"/>
    <w:rsid w:val="009848CC"/>
    <w:rsid w:val="00984E26"/>
    <w:rsid w:val="00984E90"/>
    <w:rsid w:val="009852C4"/>
    <w:rsid w:val="009854FD"/>
    <w:rsid w:val="0098627C"/>
    <w:rsid w:val="00986559"/>
    <w:rsid w:val="009867E1"/>
    <w:rsid w:val="009875DD"/>
    <w:rsid w:val="0098776F"/>
    <w:rsid w:val="00987FFC"/>
    <w:rsid w:val="0099088B"/>
    <w:rsid w:val="00991601"/>
    <w:rsid w:val="00992894"/>
    <w:rsid w:val="00993F09"/>
    <w:rsid w:val="00994D8F"/>
    <w:rsid w:val="0099539F"/>
    <w:rsid w:val="00996A23"/>
    <w:rsid w:val="00996CF4"/>
    <w:rsid w:val="009975E0"/>
    <w:rsid w:val="00997872"/>
    <w:rsid w:val="00997E54"/>
    <w:rsid w:val="009A04F3"/>
    <w:rsid w:val="009A07C1"/>
    <w:rsid w:val="009A1ABF"/>
    <w:rsid w:val="009A2912"/>
    <w:rsid w:val="009A32C2"/>
    <w:rsid w:val="009A35EB"/>
    <w:rsid w:val="009A49FD"/>
    <w:rsid w:val="009A58F1"/>
    <w:rsid w:val="009A5ADA"/>
    <w:rsid w:val="009A6263"/>
    <w:rsid w:val="009A7C7F"/>
    <w:rsid w:val="009A7E4A"/>
    <w:rsid w:val="009B0642"/>
    <w:rsid w:val="009B11BA"/>
    <w:rsid w:val="009B15A1"/>
    <w:rsid w:val="009B187E"/>
    <w:rsid w:val="009B1949"/>
    <w:rsid w:val="009B2843"/>
    <w:rsid w:val="009B299C"/>
    <w:rsid w:val="009B2C17"/>
    <w:rsid w:val="009B3159"/>
    <w:rsid w:val="009B3EB4"/>
    <w:rsid w:val="009B4337"/>
    <w:rsid w:val="009B4865"/>
    <w:rsid w:val="009B4E4E"/>
    <w:rsid w:val="009B53C8"/>
    <w:rsid w:val="009B57AA"/>
    <w:rsid w:val="009B5A6C"/>
    <w:rsid w:val="009B5C1E"/>
    <w:rsid w:val="009B6083"/>
    <w:rsid w:val="009B6376"/>
    <w:rsid w:val="009B663F"/>
    <w:rsid w:val="009B73AC"/>
    <w:rsid w:val="009B7DED"/>
    <w:rsid w:val="009C0414"/>
    <w:rsid w:val="009C055B"/>
    <w:rsid w:val="009C07C9"/>
    <w:rsid w:val="009C0E73"/>
    <w:rsid w:val="009C15DF"/>
    <w:rsid w:val="009C21D5"/>
    <w:rsid w:val="009C24AC"/>
    <w:rsid w:val="009C25B7"/>
    <w:rsid w:val="009C26ED"/>
    <w:rsid w:val="009C278B"/>
    <w:rsid w:val="009C52DD"/>
    <w:rsid w:val="009C548F"/>
    <w:rsid w:val="009C5E09"/>
    <w:rsid w:val="009C6113"/>
    <w:rsid w:val="009C723F"/>
    <w:rsid w:val="009C72CC"/>
    <w:rsid w:val="009C736C"/>
    <w:rsid w:val="009C77B5"/>
    <w:rsid w:val="009D0363"/>
    <w:rsid w:val="009D14D2"/>
    <w:rsid w:val="009D1C61"/>
    <w:rsid w:val="009D1E8D"/>
    <w:rsid w:val="009D3291"/>
    <w:rsid w:val="009D3AB6"/>
    <w:rsid w:val="009D3B84"/>
    <w:rsid w:val="009D44BD"/>
    <w:rsid w:val="009D53F0"/>
    <w:rsid w:val="009D5745"/>
    <w:rsid w:val="009D64DF"/>
    <w:rsid w:val="009D69CE"/>
    <w:rsid w:val="009D6FC3"/>
    <w:rsid w:val="009D7459"/>
    <w:rsid w:val="009D7A48"/>
    <w:rsid w:val="009E0654"/>
    <w:rsid w:val="009E071D"/>
    <w:rsid w:val="009E08DE"/>
    <w:rsid w:val="009E09A0"/>
    <w:rsid w:val="009E1564"/>
    <w:rsid w:val="009E19A3"/>
    <w:rsid w:val="009E1EA5"/>
    <w:rsid w:val="009E2740"/>
    <w:rsid w:val="009E3D39"/>
    <w:rsid w:val="009E432F"/>
    <w:rsid w:val="009E5CD1"/>
    <w:rsid w:val="009E5DAD"/>
    <w:rsid w:val="009E689B"/>
    <w:rsid w:val="009E71EE"/>
    <w:rsid w:val="009E7832"/>
    <w:rsid w:val="009E784B"/>
    <w:rsid w:val="009F001E"/>
    <w:rsid w:val="009F0B29"/>
    <w:rsid w:val="009F0CEE"/>
    <w:rsid w:val="009F1816"/>
    <w:rsid w:val="009F20C8"/>
    <w:rsid w:val="009F2365"/>
    <w:rsid w:val="009F2837"/>
    <w:rsid w:val="009F3652"/>
    <w:rsid w:val="009F38FF"/>
    <w:rsid w:val="009F411A"/>
    <w:rsid w:val="009F427B"/>
    <w:rsid w:val="009F5139"/>
    <w:rsid w:val="009F5366"/>
    <w:rsid w:val="009F5CDE"/>
    <w:rsid w:val="009F5EBC"/>
    <w:rsid w:val="009F67BA"/>
    <w:rsid w:val="009F6F92"/>
    <w:rsid w:val="009F7A84"/>
    <w:rsid w:val="009F7B17"/>
    <w:rsid w:val="00A0143A"/>
    <w:rsid w:val="00A018BE"/>
    <w:rsid w:val="00A02D00"/>
    <w:rsid w:val="00A0320C"/>
    <w:rsid w:val="00A0448B"/>
    <w:rsid w:val="00A048DB"/>
    <w:rsid w:val="00A04932"/>
    <w:rsid w:val="00A06073"/>
    <w:rsid w:val="00A061E0"/>
    <w:rsid w:val="00A06447"/>
    <w:rsid w:val="00A06472"/>
    <w:rsid w:val="00A10365"/>
    <w:rsid w:val="00A10441"/>
    <w:rsid w:val="00A10B3B"/>
    <w:rsid w:val="00A110AC"/>
    <w:rsid w:val="00A11994"/>
    <w:rsid w:val="00A11B83"/>
    <w:rsid w:val="00A11F7F"/>
    <w:rsid w:val="00A11FE9"/>
    <w:rsid w:val="00A127BC"/>
    <w:rsid w:val="00A13344"/>
    <w:rsid w:val="00A1518B"/>
    <w:rsid w:val="00A15EEA"/>
    <w:rsid w:val="00A16304"/>
    <w:rsid w:val="00A16602"/>
    <w:rsid w:val="00A175FB"/>
    <w:rsid w:val="00A20693"/>
    <w:rsid w:val="00A21D01"/>
    <w:rsid w:val="00A2252E"/>
    <w:rsid w:val="00A2267A"/>
    <w:rsid w:val="00A229C6"/>
    <w:rsid w:val="00A22A06"/>
    <w:rsid w:val="00A22BE7"/>
    <w:rsid w:val="00A22D7A"/>
    <w:rsid w:val="00A23771"/>
    <w:rsid w:val="00A23C32"/>
    <w:rsid w:val="00A250D6"/>
    <w:rsid w:val="00A251FC"/>
    <w:rsid w:val="00A253E5"/>
    <w:rsid w:val="00A25D1C"/>
    <w:rsid w:val="00A26C05"/>
    <w:rsid w:val="00A30705"/>
    <w:rsid w:val="00A308AF"/>
    <w:rsid w:val="00A31E8B"/>
    <w:rsid w:val="00A328CC"/>
    <w:rsid w:val="00A33068"/>
    <w:rsid w:val="00A33CEE"/>
    <w:rsid w:val="00A34294"/>
    <w:rsid w:val="00A34ABE"/>
    <w:rsid w:val="00A34E67"/>
    <w:rsid w:val="00A352F7"/>
    <w:rsid w:val="00A35EA5"/>
    <w:rsid w:val="00A36286"/>
    <w:rsid w:val="00A3764D"/>
    <w:rsid w:val="00A37BA7"/>
    <w:rsid w:val="00A37D31"/>
    <w:rsid w:val="00A37D51"/>
    <w:rsid w:val="00A37EAF"/>
    <w:rsid w:val="00A40167"/>
    <w:rsid w:val="00A40C9B"/>
    <w:rsid w:val="00A41B50"/>
    <w:rsid w:val="00A42555"/>
    <w:rsid w:val="00A43717"/>
    <w:rsid w:val="00A442C7"/>
    <w:rsid w:val="00A4587B"/>
    <w:rsid w:val="00A45B79"/>
    <w:rsid w:val="00A45C6B"/>
    <w:rsid w:val="00A45DE5"/>
    <w:rsid w:val="00A46CF0"/>
    <w:rsid w:val="00A46EA2"/>
    <w:rsid w:val="00A46F74"/>
    <w:rsid w:val="00A502BF"/>
    <w:rsid w:val="00A5182A"/>
    <w:rsid w:val="00A52DBE"/>
    <w:rsid w:val="00A53E28"/>
    <w:rsid w:val="00A545F5"/>
    <w:rsid w:val="00A54B88"/>
    <w:rsid w:val="00A5542B"/>
    <w:rsid w:val="00A5589C"/>
    <w:rsid w:val="00A55BB2"/>
    <w:rsid w:val="00A5608F"/>
    <w:rsid w:val="00A56373"/>
    <w:rsid w:val="00A567B7"/>
    <w:rsid w:val="00A57621"/>
    <w:rsid w:val="00A576C8"/>
    <w:rsid w:val="00A57A65"/>
    <w:rsid w:val="00A608DA"/>
    <w:rsid w:val="00A61CA6"/>
    <w:rsid w:val="00A627C4"/>
    <w:rsid w:val="00A63936"/>
    <w:rsid w:val="00A63D3F"/>
    <w:rsid w:val="00A64640"/>
    <w:rsid w:val="00A648AD"/>
    <w:rsid w:val="00A6504D"/>
    <w:rsid w:val="00A651D0"/>
    <w:rsid w:val="00A655D0"/>
    <w:rsid w:val="00A662C5"/>
    <w:rsid w:val="00A664B2"/>
    <w:rsid w:val="00A66E75"/>
    <w:rsid w:val="00A6719A"/>
    <w:rsid w:val="00A6719B"/>
    <w:rsid w:val="00A6774E"/>
    <w:rsid w:val="00A67821"/>
    <w:rsid w:val="00A67C24"/>
    <w:rsid w:val="00A70B00"/>
    <w:rsid w:val="00A70B5B"/>
    <w:rsid w:val="00A70BC2"/>
    <w:rsid w:val="00A730AC"/>
    <w:rsid w:val="00A7339C"/>
    <w:rsid w:val="00A74ACB"/>
    <w:rsid w:val="00A750DF"/>
    <w:rsid w:val="00A75B13"/>
    <w:rsid w:val="00A75F05"/>
    <w:rsid w:val="00A767FE"/>
    <w:rsid w:val="00A76807"/>
    <w:rsid w:val="00A77175"/>
    <w:rsid w:val="00A8128F"/>
    <w:rsid w:val="00A81762"/>
    <w:rsid w:val="00A822DB"/>
    <w:rsid w:val="00A83E6A"/>
    <w:rsid w:val="00A8438A"/>
    <w:rsid w:val="00A84F63"/>
    <w:rsid w:val="00A8574C"/>
    <w:rsid w:val="00A86744"/>
    <w:rsid w:val="00A86908"/>
    <w:rsid w:val="00A86CF8"/>
    <w:rsid w:val="00A872D7"/>
    <w:rsid w:val="00A87764"/>
    <w:rsid w:val="00A87DEC"/>
    <w:rsid w:val="00A9054A"/>
    <w:rsid w:val="00A91CA7"/>
    <w:rsid w:val="00A91F33"/>
    <w:rsid w:val="00A920AF"/>
    <w:rsid w:val="00A92331"/>
    <w:rsid w:val="00A92D46"/>
    <w:rsid w:val="00A933B0"/>
    <w:rsid w:val="00A936DE"/>
    <w:rsid w:val="00A93AFD"/>
    <w:rsid w:val="00A93EAF"/>
    <w:rsid w:val="00A93FBC"/>
    <w:rsid w:val="00A940AB"/>
    <w:rsid w:val="00A948DB"/>
    <w:rsid w:val="00A94A7A"/>
    <w:rsid w:val="00A94B8B"/>
    <w:rsid w:val="00A94DD4"/>
    <w:rsid w:val="00A95008"/>
    <w:rsid w:val="00A95357"/>
    <w:rsid w:val="00A96113"/>
    <w:rsid w:val="00A96276"/>
    <w:rsid w:val="00A97723"/>
    <w:rsid w:val="00A97A20"/>
    <w:rsid w:val="00AA0040"/>
    <w:rsid w:val="00AA0090"/>
    <w:rsid w:val="00AA042F"/>
    <w:rsid w:val="00AA0592"/>
    <w:rsid w:val="00AA062A"/>
    <w:rsid w:val="00AA0734"/>
    <w:rsid w:val="00AA09F3"/>
    <w:rsid w:val="00AA0A45"/>
    <w:rsid w:val="00AA0EE6"/>
    <w:rsid w:val="00AA1309"/>
    <w:rsid w:val="00AA26E7"/>
    <w:rsid w:val="00AA31C4"/>
    <w:rsid w:val="00AA3544"/>
    <w:rsid w:val="00AA40AB"/>
    <w:rsid w:val="00AA6205"/>
    <w:rsid w:val="00AA6CBB"/>
    <w:rsid w:val="00AA7221"/>
    <w:rsid w:val="00AA7396"/>
    <w:rsid w:val="00AA7875"/>
    <w:rsid w:val="00AA7896"/>
    <w:rsid w:val="00AA7F93"/>
    <w:rsid w:val="00AB0368"/>
    <w:rsid w:val="00AB10D1"/>
    <w:rsid w:val="00AB1A83"/>
    <w:rsid w:val="00AB1C7C"/>
    <w:rsid w:val="00AB1CB3"/>
    <w:rsid w:val="00AB2083"/>
    <w:rsid w:val="00AB209A"/>
    <w:rsid w:val="00AB2E86"/>
    <w:rsid w:val="00AB318A"/>
    <w:rsid w:val="00AB3721"/>
    <w:rsid w:val="00AB4729"/>
    <w:rsid w:val="00AB49E2"/>
    <w:rsid w:val="00AB5347"/>
    <w:rsid w:val="00AB573B"/>
    <w:rsid w:val="00AB5BAC"/>
    <w:rsid w:val="00AB5C57"/>
    <w:rsid w:val="00AB600B"/>
    <w:rsid w:val="00AB65AB"/>
    <w:rsid w:val="00AB7623"/>
    <w:rsid w:val="00AB779F"/>
    <w:rsid w:val="00AB785D"/>
    <w:rsid w:val="00AB790B"/>
    <w:rsid w:val="00AC0026"/>
    <w:rsid w:val="00AC03E0"/>
    <w:rsid w:val="00AC0656"/>
    <w:rsid w:val="00AC0FF3"/>
    <w:rsid w:val="00AC166A"/>
    <w:rsid w:val="00AC181C"/>
    <w:rsid w:val="00AC18AB"/>
    <w:rsid w:val="00AC2199"/>
    <w:rsid w:val="00AC3267"/>
    <w:rsid w:val="00AC3B12"/>
    <w:rsid w:val="00AC3FF3"/>
    <w:rsid w:val="00AC4300"/>
    <w:rsid w:val="00AC4764"/>
    <w:rsid w:val="00AC4D55"/>
    <w:rsid w:val="00AC525C"/>
    <w:rsid w:val="00AC54C8"/>
    <w:rsid w:val="00AC629B"/>
    <w:rsid w:val="00AC67FA"/>
    <w:rsid w:val="00AC74DB"/>
    <w:rsid w:val="00AC76FF"/>
    <w:rsid w:val="00AC7E59"/>
    <w:rsid w:val="00ACC54A"/>
    <w:rsid w:val="00AD06F9"/>
    <w:rsid w:val="00AD0E60"/>
    <w:rsid w:val="00AD1268"/>
    <w:rsid w:val="00AD1B3F"/>
    <w:rsid w:val="00AD1FB0"/>
    <w:rsid w:val="00AD2884"/>
    <w:rsid w:val="00AD307C"/>
    <w:rsid w:val="00AD3A98"/>
    <w:rsid w:val="00AD578C"/>
    <w:rsid w:val="00AD5996"/>
    <w:rsid w:val="00AD5F75"/>
    <w:rsid w:val="00AD6B0C"/>
    <w:rsid w:val="00AD6DF1"/>
    <w:rsid w:val="00AD7BE4"/>
    <w:rsid w:val="00AD7BF1"/>
    <w:rsid w:val="00AE00C3"/>
    <w:rsid w:val="00AE08AD"/>
    <w:rsid w:val="00AE1918"/>
    <w:rsid w:val="00AE2BF0"/>
    <w:rsid w:val="00AE2D64"/>
    <w:rsid w:val="00AE34DE"/>
    <w:rsid w:val="00AE4624"/>
    <w:rsid w:val="00AE4C32"/>
    <w:rsid w:val="00AE4D50"/>
    <w:rsid w:val="00AE538E"/>
    <w:rsid w:val="00AE5AFD"/>
    <w:rsid w:val="00AE5F6D"/>
    <w:rsid w:val="00AE6342"/>
    <w:rsid w:val="00AF04D5"/>
    <w:rsid w:val="00AF1CB0"/>
    <w:rsid w:val="00AF226E"/>
    <w:rsid w:val="00AF22B3"/>
    <w:rsid w:val="00AF2847"/>
    <w:rsid w:val="00AF2EA2"/>
    <w:rsid w:val="00AF3335"/>
    <w:rsid w:val="00AF45BA"/>
    <w:rsid w:val="00AF5299"/>
    <w:rsid w:val="00AF5D2B"/>
    <w:rsid w:val="00AF63B5"/>
    <w:rsid w:val="00AF656E"/>
    <w:rsid w:val="00AF7100"/>
    <w:rsid w:val="00AF7820"/>
    <w:rsid w:val="00AF78F2"/>
    <w:rsid w:val="00B00001"/>
    <w:rsid w:val="00B00686"/>
    <w:rsid w:val="00B00F33"/>
    <w:rsid w:val="00B01456"/>
    <w:rsid w:val="00B0232B"/>
    <w:rsid w:val="00B032E3"/>
    <w:rsid w:val="00B03669"/>
    <w:rsid w:val="00B04603"/>
    <w:rsid w:val="00B04758"/>
    <w:rsid w:val="00B05D8C"/>
    <w:rsid w:val="00B077D2"/>
    <w:rsid w:val="00B07BE9"/>
    <w:rsid w:val="00B103DD"/>
    <w:rsid w:val="00B106D5"/>
    <w:rsid w:val="00B11861"/>
    <w:rsid w:val="00B12850"/>
    <w:rsid w:val="00B128F4"/>
    <w:rsid w:val="00B13311"/>
    <w:rsid w:val="00B13394"/>
    <w:rsid w:val="00B13460"/>
    <w:rsid w:val="00B1425C"/>
    <w:rsid w:val="00B14451"/>
    <w:rsid w:val="00B14B7F"/>
    <w:rsid w:val="00B15DCB"/>
    <w:rsid w:val="00B167B8"/>
    <w:rsid w:val="00B171F1"/>
    <w:rsid w:val="00B175A8"/>
    <w:rsid w:val="00B17F68"/>
    <w:rsid w:val="00B2043A"/>
    <w:rsid w:val="00B20A9B"/>
    <w:rsid w:val="00B210C2"/>
    <w:rsid w:val="00B211C6"/>
    <w:rsid w:val="00B223D2"/>
    <w:rsid w:val="00B22B77"/>
    <w:rsid w:val="00B23208"/>
    <w:rsid w:val="00B23F8C"/>
    <w:rsid w:val="00B24165"/>
    <w:rsid w:val="00B24171"/>
    <w:rsid w:val="00B24390"/>
    <w:rsid w:val="00B24D30"/>
    <w:rsid w:val="00B25579"/>
    <w:rsid w:val="00B25761"/>
    <w:rsid w:val="00B26056"/>
    <w:rsid w:val="00B301C7"/>
    <w:rsid w:val="00B33419"/>
    <w:rsid w:val="00B3363B"/>
    <w:rsid w:val="00B339ED"/>
    <w:rsid w:val="00B34049"/>
    <w:rsid w:val="00B340CC"/>
    <w:rsid w:val="00B34841"/>
    <w:rsid w:val="00B348A6"/>
    <w:rsid w:val="00B34AFE"/>
    <w:rsid w:val="00B34BB0"/>
    <w:rsid w:val="00B34D53"/>
    <w:rsid w:val="00B353A9"/>
    <w:rsid w:val="00B36C9D"/>
    <w:rsid w:val="00B3707B"/>
    <w:rsid w:val="00B377B5"/>
    <w:rsid w:val="00B40692"/>
    <w:rsid w:val="00B40BB6"/>
    <w:rsid w:val="00B40E41"/>
    <w:rsid w:val="00B41A31"/>
    <w:rsid w:val="00B41E98"/>
    <w:rsid w:val="00B433F3"/>
    <w:rsid w:val="00B435E3"/>
    <w:rsid w:val="00B43733"/>
    <w:rsid w:val="00B43C83"/>
    <w:rsid w:val="00B4405C"/>
    <w:rsid w:val="00B44764"/>
    <w:rsid w:val="00B44B51"/>
    <w:rsid w:val="00B45863"/>
    <w:rsid w:val="00B45B0E"/>
    <w:rsid w:val="00B45FF9"/>
    <w:rsid w:val="00B466D0"/>
    <w:rsid w:val="00B47172"/>
    <w:rsid w:val="00B476E1"/>
    <w:rsid w:val="00B47F1E"/>
    <w:rsid w:val="00B5029E"/>
    <w:rsid w:val="00B504B6"/>
    <w:rsid w:val="00B504FE"/>
    <w:rsid w:val="00B50972"/>
    <w:rsid w:val="00B50A07"/>
    <w:rsid w:val="00B50CBE"/>
    <w:rsid w:val="00B5101B"/>
    <w:rsid w:val="00B51985"/>
    <w:rsid w:val="00B51D4A"/>
    <w:rsid w:val="00B526C3"/>
    <w:rsid w:val="00B529B7"/>
    <w:rsid w:val="00B52CB6"/>
    <w:rsid w:val="00B53332"/>
    <w:rsid w:val="00B545D0"/>
    <w:rsid w:val="00B54617"/>
    <w:rsid w:val="00B54D63"/>
    <w:rsid w:val="00B55322"/>
    <w:rsid w:val="00B5540F"/>
    <w:rsid w:val="00B55B41"/>
    <w:rsid w:val="00B55DB9"/>
    <w:rsid w:val="00B57156"/>
    <w:rsid w:val="00B57694"/>
    <w:rsid w:val="00B577DB"/>
    <w:rsid w:val="00B57861"/>
    <w:rsid w:val="00B60F1C"/>
    <w:rsid w:val="00B615DF"/>
    <w:rsid w:val="00B61FA0"/>
    <w:rsid w:val="00B6210C"/>
    <w:rsid w:val="00B62756"/>
    <w:rsid w:val="00B62CA6"/>
    <w:rsid w:val="00B638EB"/>
    <w:rsid w:val="00B63AB8"/>
    <w:rsid w:val="00B63FA2"/>
    <w:rsid w:val="00B64281"/>
    <w:rsid w:val="00B64511"/>
    <w:rsid w:val="00B64CEA"/>
    <w:rsid w:val="00B64FB3"/>
    <w:rsid w:val="00B6504B"/>
    <w:rsid w:val="00B6559B"/>
    <w:rsid w:val="00B65659"/>
    <w:rsid w:val="00B65B44"/>
    <w:rsid w:val="00B65BDA"/>
    <w:rsid w:val="00B65E32"/>
    <w:rsid w:val="00B65E6E"/>
    <w:rsid w:val="00B66F38"/>
    <w:rsid w:val="00B67494"/>
    <w:rsid w:val="00B71433"/>
    <w:rsid w:val="00B714DA"/>
    <w:rsid w:val="00B716B1"/>
    <w:rsid w:val="00B7218A"/>
    <w:rsid w:val="00B7227B"/>
    <w:rsid w:val="00B73211"/>
    <w:rsid w:val="00B734EE"/>
    <w:rsid w:val="00B7444A"/>
    <w:rsid w:val="00B746F9"/>
    <w:rsid w:val="00B75005"/>
    <w:rsid w:val="00B750B2"/>
    <w:rsid w:val="00B75542"/>
    <w:rsid w:val="00B768D1"/>
    <w:rsid w:val="00B76DBC"/>
    <w:rsid w:val="00B81B2D"/>
    <w:rsid w:val="00B8326A"/>
    <w:rsid w:val="00B83EAF"/>
    <w:rsid w:val="00B83EB7"/>
    <w:rsid w:val="00B8499D"/>
    <w:rsid w:val="00B84D8E"/>
    <w:rsid w:val="00B85904"/>
    <w:rsid w:val="00B85C9C"/>
    <w:rsid w:val="00B87185"/>
    <w:rsid w:val="00B8718A"/>
    <w:rsid w:val="00B87A63"/>
    <w:rsid w:val="00B87AAD"/>
    <w:rsid w:val="00B90B4A"/>
    <w:rsid w:val="00B910FC"/>
    <w:rsid w:val="00B913FB"/>
    <w:rsid w:val="00B915D8"/>
    <w:rsid w:val="00B91804"/>
    <w:rsid w:val="00B91AFB"/>
    <w:rsid w:val="00B91E81"/>
    <w:rsid w:val="00B92016"/>
    <w:rsid w:val="00B92B6F"/>
    <w:rsid w:val="00B947A2"/>
    <w:rsid w:val="00B94A53"/>
    <w:rsid w:val="00B9527F"/>
    <w:rsid w:val="00B954CC"/>
    <w:rsid w:val="00B9551A"/>
    <w:rsid w:val="00B964F6"/>
    <w:rsid w:val="00B9693E"/>
    <w:rsid w:val="00B97C38"/>
    <w:rsid w:val="00B97FBB"/>
    <w:rsid w:val="00BA0513"/>
    <w:rsid w:val="00BA0D96"/>
    <w:rsid w:val="00BA10DB"/>
    <w:rsid w:val="00BA1B6C"/>
    <w:rsid w:val="00BA1B6F"/>
    <w:rsid w:val="00BA1C63"/>
    <w:rsid w:val="00BA219A"/>
    <w:rsid w:val="00BA24C0"/>
    <w:rsid w:val="00BA29A6"/>
    <w:rsid w:val="00BA31E8"/>
    <w:rsid w:val="00BA3812"/>
    <w:rsid w:val="00BA39C8"/>
    <w:rsid w:val="00BA41CA"/>
    <w:rsid w:val="00BA470F"/>
    <w:rsid w:val="00BA5F30"/>
    <w:rsid w:val="00BA7110"/>
    <w:rsid w:val="00BA74FA"/>
    <w:rsid w:val="00BA78CA"/>
    <w:rsid w:val="00BA7C49"/>
    <w:rsid w:val="00BB200E"/>
    <w:rsid w:val="00BB2249"/>
    <w:rsid w:val="00BB226A"/>
    <w:rsid w:val="00BB2526"/>
    <w:rsid w:val="00BB3068"/>
    <w:rsid w:val="00BB3870"/>
    <w:rsid w:val="00BB39AF"/>
    <w:rsid w:val="00BB3CAD"/>
    <w:rsid w:val="00BB3CC8"/>
    <w:rsid w:val="00BB4040"/>
    <w:rsid w:val="00BB471A"/>
    <w:rsid w:val="00BB5CF5"/>
    <w:rsid w:val="00BB63BD"/>
    <w:rsid w:val="00BB690A"/>
    <w:rsid w:val="00BB6A65"/>
    <w:rsid w:val="00BB71EE"/>
    <w:rsid w:val="00BB7CC5"/>
    <w:rsid w:val="00BB7E01"/>
    <w:rsid w:val="00BC0103"/>
    <w:rsid w:val="00BC0276"/>
    <w:rsid w:val="00BC2200"/>
    <w:rsid w:val="00BC23CC"/>
    <w:rsid w:val="00BC2738"/>
    <w:rsid w:val="00BC2861"/>
    <w:rsid w:val="00BC2A27"/>
    <w:rsid w:val="00BC324A"/>
    <w:rsid w:val="00BC32C8"/>
    <w:rsid w:val="00BC3A3C"/>
    <w:rsid w:val="00BC3DB1"/>
    <w:rsid w:val="00BC47EE"/>
    <w:rsid w:val="00BC4873"/>
    <w:rsid w:val="00BC51E9"/>
    <w:rsid w:val="00BC5B85"/>
    <w:rsid w:val="00BC5C42"/>
    <w:rsid w:val="00BC5F2D"/>
    <w:rsid w:val="00BC6569"/>
    <w:rsid w:val="00BC7EC7"/>
    <w:rsid w:val="00BD03AF"/>
    <w:rsid w:val="00BD19B1"/>
    <w:rsid w:val="00BD1B17"/>
    <w:rsid w:val="00BD24F7"/>
    <w:rsid w:val="00BD2A05"/>
    <w:rsid w:val="00BD2C46"/>
    <w:rsid w:val="00BD2E89"/>
    <w:rsid w:val="00BD3CC8"/>
    <w:rsid w:val="00BD4064"/>
    <w:rsid w:val="00BD4329"/>
    <w:rsid w:val="00BD4736"/>
    <w:rsid w:val="00BD5223"/>
    <w:rsid w:val="00BD525B"/>
    <w:rsid w:val="00BD5C65"/>
    <w:rsid w:val="00BD5EFB"/>
    <w:rsid w:val="00BD61F8"/>
    <w:rsid w:val="00BD62F8"/>
    <w:rsid w:val="00BD68E2"/>
    <w:rsid w:val="00BD756C"/>
    <w:rsid w:val="00BD7F2A"/>
    <w:rsid w:val="00BE00A5"/>
    <w:rsid w:val="00BE0143"/>
    <w:rsid w:val="00BE0234"/>
    <w:rsid w:val="00BE09BC"/>
    <w:rsid w:val="00BE17D0"/>
    <w:rsid w:val="00BE1C3F"/>
    <w:rsid w:val="00BE2E44"/>
    <w:rsid w:val="00BE3CDA"/>
    <w:rsid w:val="00BE501E"/>
    <w:rsid w:val="00BE55EC"/>
    <w:rsid w:val="00BE60B7"/>
    <w:rsid w:val="00BE6535"/>
    <w:rsid w:val="00BE6BCE"/>
    <w:rsid w:val="00BE6C28"/>
    <w:rsid w:val="00BE72FD"/>
    <w:rsid w:val="00BF036B"/>
    <w:rsid w:val="00BF076F"/>
    <w:rsid w:val="00BF107E"/>
    <w:rsid w:val="00BF1173"/>
    <w:rsid w:val="00BF1191"/>
    <w:rsid w:val="00BF2347"/>
    <w:rsid w:val="00BF2BFC"/>
    <w:rsid w:val="00BF4AEA"/>
    <w:rsid w:val="00BF4B96"/>
    <w:rsid w:val="00BF4CF4"/>
    <w:rsid w:val="00BF5B6C"/>
    <w:rsid w:val="00BF5D0B"/>
    <w:rsid w:val="00BF6163"/>
    <w:rsid w:val="00BF61BF"/>
    <w:rsid w:val="00BF699A"/>
    <w:rsid w:val="00BF72CE"/>
    <w:rsid w:val="00BF7524"/>
    <w:rsid w:val="00BF7C09"/>
    <w:rsid w:val="00C00B27"/>
    <w:rsid w:val="00C020E9"/>
    <w:rsid w:val="00C0273C"/>
    <w:rsid w:val="00C02C0A"/>
    <w:rsid w:val="00C03598"/>
    <w:rsid w:val="00C03B99"/>
    <w:rsid w:val="00C046FA"/>
    <w:rsid w:val="00C0491D"/>
    <w:rsid w:val="00C04A34"/>
    <w:rsid w:val="00C065EE"/>
    <w:rsid w:val="00C0685C"/>
    <w:rsid w:val="00C07106"/>
    <w:rsid w:val="00C078E7"/>
    <w:rsid w:val="00C11712"/>
    <w:rsid w:val="00C11C03"/>
    <w:rsid w:val="00C11EAC"/>
    <w:rsid w:val="00C1283B"/>
    <w:rsid w:val="00C1292A"/>
    <w:rsid w:val="00C12D49"/>
    <w:rsid w:val="00C13411"/>
    <w:rsid w:val="00C1567C"/>
    <w:rsid w:val="00C15F58"/>
    <w:rsid w:val="00C16052"/>
    <w:rsid w:val="00C16A34"/>
    <w:rsid w:val="00C16E2A"/>
    <w:rsid w:val="00C17671"/>
    <w:rsid w:val="00C17774"/>
    <w:rsid w:val="00C201A6"/>
    <w:rsid w:val="00C20609"/>
    <w:rsid w:val="00C20737"/>
    <w:rsid w:val="00C20A94"/>
    <w:rsid w:val="00C20BC2"/>
    <w:rsid w:val="00C20D6D"/>
    <w:rsid w:val="00C21081"/>
    <w:rsid w:val="00C23594"/>
    <w:rsid w:val="00C23638"/>
    <w:rsid w:val="00C23941"/>
    <w:rsid w:val="00C241DA"/>
    <w:rsid w:val="00C250D9"/>
    <w:rsid w:val="00C259DB"/>
    <w:rsid w:val="00C25FA6"/>
    <w:rsid w:val="00C264B2"/>
    <w:rsid w:val="00C26A5D"/>
    <w:rsid w:val="00C3026E"/>
    <w:rsid w:val="00C30BB7"/>
    <w:rsid w:val="00C31064"/>
    <w:rsid w:val="00C32970"/>
    <w:rsid w:val="00C33710"/>
    <w:rsid w:val="00C3413E"/>
    <w:rsid w:val="00C3438B"/>
    <w:rsid w:val="00C34930"/>
    <w:rsid w:val="00C34F01"/>
    <w:rsid w:val="00C3542D"/>
    <w:rsid w:val="00C355CC"/>
    <w:rsid w:val="00C35906"/>
    <w:rsid w:val="00C35DD3"/>
    <w:rsid w:val="00C369A3"/>
    <w:rsid w:val="00C36AD9"/>
    <w:rsid w:val="00C36D15"/>
    <w:rsid w:val="00C37F55"/>
    <w:rsid w:val="00C40A15"/>
    <w:rsid w:val="00C40C5E"/>
    <w:rsid w:val="00C40F42"/>
    <w:rsid w:val="00C4198E"/>
    <w:rsid w:val="00C41CC5"/>
    <w:rsid w:val="00C42037"/>
    <w:rsid w:val="00C42E5F"/>
    <w:rsid w:val="00C430F7"/>
    <w:rsid w:val="00C43C4B"/>
    <w:rsid w:val="00C44698"/>
    <w:rsid w:val="00C44B2B"/>
    <w:rsid w:val="00C4568C"/>
    <w:rsid w:val="00C474EA"/>
    <w:rsid w:val="00C47730"/>
    <w:rsid w:val="00C50396"/>
    <w:rsid w:val="00C50696"/>
    <w:rsid w:val="00C518B9"/>
    <w:rsid w:val="00C51A9E"/>
    <w:rsid w:val="00C52546"/>
    <w:rsid w:val="00C5404D"/>
    <w:rsid w:val="00C55300"/>
    <w:rsid w:val="00C55DC1"/>
    <w:rsid w:val="00C56D07"/>
    <w:rsid w:val="00C5761A"/>
    <w:rsid w:val="00C57DEE"/>
    <w:rsid w:val="00C602F9"/>
    <w:rsid w:val="00C60DC2"/>
    <w:rsid w:val="00C61687"/>
    <w:rsid w:val="00C61B8B"/>
    <w:rsid w:val="00C620D9"/>
    <w:rsid w:val="00C6415B"/>
    <w:rsid w:val="00C65404"/>
    <w:rsid w:val="00C6549C"/>
    <w:rsid w:val="00C65967"/>
    <w:rsid w:val="00C66219"/>
    <w:rsid w:val="00C6648F"/>
    <w:rsid w:val="00C66928"/>
    <w:rsid w:val="00C67A1B"/>
    <w:rsid w:val="00C67F94"/>
    <w:rsid w:val="00C703FC"/>
    <w:rsid w:val="00C70900"/>
    <w:rsid w:val="00C72194"/>
    <w:rsid w:val="00C72F38"/>
    <w:rsid w:val="00C73375"/>
    <w:rsid w:val="00C73632"/>
    <w:rsid w:val="00C74555"/>
    <w:rsid w:val="00C7466A"/>
    <w:rsid w:val="00C746BB"/>
    <w:rsid w:val="00C748C6"/>
    <w:rsid w:val="00C74997"/>
    <w:rsid w:val="00C74E1A"/>
    <w:rsid w:val="00C7532B"/>
    <w:rsid w:val="00C759E6"/>
    <w:rsid w:val="00C75CCB"/>
    <w:rsid w:val="00C7643A"/>
    <w:rsid w:val="00C770BE"/>
    <w:rsid w:val="00C77D42"/>
    <w:rsid w:val="00C81040"/>
    <w:rsid w:val="00C811B7"/>
    <w:rsid w:val="00C811DE"/>
    <w:rsid w:val="00C82123"/>
    <w:rsid w:val="00C8268D"/>
    <w:rsid w:val="00C829CE"/>
    <w:rsid w:val="00C83062"/>
    <w:rsid w:val="00C832A8"/>
    <w:rsid w:val="00C83673"/>
    <w:rsid w:val="00C837F2"/>
    <w:rsid w:val="00C83B4B"/>
    <w:rsid w:val="00C83F4D"/>
    <w:rsid w:val="00C8405A"/>
    <w:rsid w:val="00C84D61"/>
    <w:rsid w:val="00C85031"/>
    <w:rsid w:val="00C854B8"/>
    <w:rsid w:val="00C85C2A"/>
    <w:rsid w:val="00C8657F"/>
    <w:rsid w:val="00C86CA6"/>
    <w:rsid w:val="00C87680"/>
    <w:rsid w:val="00C87CAC"/>
    <w:rsid w:val="00C907A1"/>
    <w:rsid w:val="00C90BEF"/>
    <w:rsid w:val="00C90E40"/>
    <w:rsid w:val="00C90E73"/>
    <w:rsid w:val="00C9196C"/>
    <w:rsid w:val="00C92F3A"/>
    <w:rsid w:val="00C93B5F"/>
    <w:rsid w:val="00C94398"/>
    <w:rsid w:val="00C94513"/>
    <w:rsid w:val="00C946AD"/>
    <w:rsid w:val="00C949C9"/>
    <w:rsid w:val="00C94A75"/>
    <w:rsid w:val="00C95762"/>
    <w:rsid w:val="00C957BF"/>
    <w:rsid w:val="00C96097"/>
    <w:rsid w:val="00C96AFA"/>
    <w:rsid w:val="00C96CD7"/>
    <w:rsid w:val="00C96E1A"/>
    <w:rsid w:val="00C970F8"/>
    <w:rsid w:val="00C971AD"/>
    <w:rsid w:val="00CA0031"/>
    <w:rsid w:val="00CA04C4"/>
    <w:rsid w:val="00CA10B1"/>
    <w:rsid w:val="00CA12EF"/>
    <w:rsid w:val="00CA25D0"/>
    <w:rsid w:val="00CA2A2A"/>
    <w:rsid w:val="00CA34CE"/>
    <w:rsid w:val="00CA3715"/>
    <w:rsid w:val="00CA388B"/>
    <w:rsid w:val="00CA3D5B"/>
    <w:rsid w:val="00CA42ED"/>
    <w:rsid w:val="00CA44F8"/>
    <w:rsid w:val="00CA50E6"/>
    <w:rsid w:val="00CA52C7"/>
    <w:rsid w:val="00CA55BE"/>
    <w:rsid w:val="00CA595F"/>
    <w:rsid w:val="00CA61E1"/>
    <w:rsid w:val="00CA642D"/>
    <w:rsid w:val="00CA6CE7"/>
    <w:rsid w:val="00CA7B5C"/>
    <w:rsid w:val="00CA7D82"/>
    <w:rsid w:val="00CB0DB5"/>
    <w:rsid w:val="00CB0F92"/>
    <w:rsid w:val="00CB1017"/>
    <w:rsid w:val="00CB13EF"/>
    <w:rsid w:val="00CB195B"/>
    <w:rsid w:val="00CB1D0B"/>
    <w:rsid w:val="00CB21BE"/>
    <w:rsid w:val="00CB2F58"/>
    <w:rsid w:val="00CB487B"/>
    <w:rsid w:val="00CB4AD0"/>
    <w:rsid w:val="00CB4B81"/>
    <w:rsid w:val="00CB4ED1"/>
    <w:rsid w:val="00CB57C2"/>
    <w:rsid w:val="00CB60AF"/>
    <w:rsid w:val="00CB6298"/>
    <w:rsid w:val="00CB6303"/>
    <w:rsid w:val="00CB6428"/>
    <w:rsid w:val="00CB7506"/>
    <w:rsid w:val="00CB7682"/>
    <w:rsid w:val="00CB7C3C"/>
    <w:rsid w:val="00CC05FD"/>
    <w:rsid w:val="00CC1075"/>
    <w:rsid w:val="00CC14CE"/>
    <w:rsid w:val="00CC1DDA"/>
    <w:rsid w:val="00CC32E0"/>
    <w:rsid w:val="00CC33A5"/>
    <w:rsid w:val="00CC349B"/>
    <w:rsid w:val="00CC41F0"/>
    <w:rsid w:val="00CC63B8"/>
    <w:rsid w:val="00CC7556"/>
    <w:rsid w:val="00CC7A1C"/>
    <w:rsid w:val="00CD08AE"/>
    <w:rsid w:val="00CD0C3F"/>
    <w:rsid w:val="00CD1E28"/>
    <w:rsid w:val="00CD22E4"/>
    <w:rsid w:val="00CD2CF4"/>
    <w:rsid w:val="00CD3C25"/>
    <w:rsid w:val="00CD51AB"/>
    <w:rsid w:val="00CD7AC2"/>
    <w:rsid w:val="00CE02B7"/>
    <w:rsid w:val="00CE0352"/>
    <w:rsid w:val="00CE048C"/>
    <w:rsid w:val="00CE076E"/>
    <w:rsid w:val="00CE0772"/>
    <w:rsid w:val="00CE0AD9"/>
    <w:rsid w:val="00CE18D5"/>
    <w:rsid w:val="00CE1ED3"/>
    <w:rsid w:val="00CE1EFB"/>
    <w:rsid w:val="00CE1F32"/>
    <w:rsid w:val="00CE238C"/>
    <w:rsid w:val="00CE2D25"/>
    <w:rsid w:val="00CE3530"/>
    <w:rsid w:val="00CE415C"/>
    <w:rsid w:val="00CE451E"/>
    <w:rsid w:val="00CE50BF"/>
    <w:rsid w:val="00CE55CE"/>
    <w:rsid w:val="00CE5F50"/>
    <w:rsid w:val="00CE63D5"/>
    <w:rsid w:val="00CE66C2"/>
    <w:rsid w:val="00CE6D66"/>
    <w:rsid w:val="00CE7691"/>
    <w:rsid w:val="00CE7B4C"/>
    <w:rsid w:val="00CF016C"/>
    <w:rsid w:val="00CF033B"/>
    <w:rsid w:val="00CF1667"/>
    <w:rsid w:val="00CF238B"/>
    <w:rsid w:val="00CF2774"/>
    <w:rsid w:val="00CF3202"/>
    <w:rsid w:val="00CF3933"/>
    <w:rsid w:val="00CF39A7"/>
    <w:rsid w:val="00CF3A67"/>
    <w:rsid w:val="00CF439C"/>
    <w:rsid w:val="00CF4B8E"/>
    <w:rsid w:val="00CF4C1D"/>
    <w:rsid w:val="00CF5F7E"/>
    <w:rsid w:val="00CF6015"/>
    <w:rsid w:val="00CF65C2"/>
    <w:rsid w:val="00CF65D7"/>
    <w:rsid w:val="00CF7055"/>
    <w:rsid w:val="00CF7876"/>
    <w:rsid w:val="00D00369"/>
    <w:rsid w:val="00D003EB"/>
    <w:rsid w:val="00D00F4C"/>
    <w:rsid w:val="00D01132"/>
    <w:rsid w:val="00D012E8"/>
    <w:rsid w:val="00D022AA"/>
    <w:rsid w:val="00D02676"/>
    <w:rsid w:val="00D03275"/>
    <w:rsid w:val="00D0333F"/>
    <w:rsid w:val="00D0397E"/>
    <w:rsid w:val="00D0423C"/>
    <w:rsid w:val="00D045E5"/>
    <w:rsid w:val="00D04CFE"/>
    <w:rsid w:val="00D04D9C"/>
    <w:rsid w:val="00D05C46"/>
    <w:rsid w:val="00D05C6A"/>
    <w:rsid w:val="00D06248"/>
    <w:rsid w:val="00D0780B"/>
    <w:rsid w:val="00D109C0"/>
    <w:rsid w:val="00D10A4A"/>
    <w:rsid w:val="00D10AF7"/>
    <w:rsid w:val="00D1168A"/>
    <w:rsid w:val="00D12155"/>
    <w:rsid w:val="00D12500"/>
    <w:rsid w:val="00D13272"/>
    <w:rsid w:val="00D13E14"/>
    <w:rsid w:val="00D16B06"/>
    <w:rsid w:val="00D16E17"/>
    <w:rsid w:val="00D175D1"/>
    <w:rsid w:val="00D17910"/>
    <w:rsid w:val="00D20634"/>
    <w:rsid w:val="00D20AF0"/>
    <w:rsid w:val="00D20D1D"/>
    <w:rsid w:val="00D20E6E"/>
    <w:rsid w:val="00D20F13"/>
    <w:rsid w:val="00D21517"/>
    <w:rsid w:val="00D220F9"/>
    <w:rsid w:val="00D23288"/>
    <w:rsid w:val="00D23AC2"/>
    <w:rsid w:val="00D23F31"/>
    <w:rsid w:val="00D24047"/>
    <w:rsid w:val="00D25B86"/>
    <w:rsid w:val="00D25DED"/>
    <w:rsid w:val="00D26547"/>
    <w:rsid w:val="00D2699E"/>
    <w:rsid w:val="00D26B93"/>
    <w:rsid w:val="00D27187"/>
    <w:rsid w:val="00D27D1A"/>
    <w:rsid w:val="00D3061C"/>
    <w:rsid w:val="00D3064B"/>
    <w:rsid w:val="00D309FF"/>
    <w:rsid w:val="00D31BAF"/>
    <w:rsid w:val="00D32038"/>
    <w:rsid w:val="00D327F7"/>
    <w:rsid w:val="00D32CEA"/>
    <w:rsid w:val="00D32E41"/>
    <w:rsid w:val="00D341DA"/>
    <w:rsid w:val="00D34314"/>
    <w:rsid w:val="00D344D3"/>
    <w:rsid w:val="00D3674D"/>
    <w:rsid w:val="00D3679F"/>
    <w:rsid w:val="00D36DCE"/>
    <w:rsid w:val="00D37386"/>
    <w:rsid w:val="00D378A9"/>
    <w:rsid w:val="00D37CE7"/>
    <w:rsid w:val="00D4022F"/>
    <w:rsid w:val="00D405F1"/>
    <w:rsid w:val="00D40799"/>
    <w:rsid w:val="00D40D30"/>
    <w:rsid w:val="00D41899"/>
    <w:rsid w:val="00D429DA"/>
    <w:rsid w:val="00D429EA"/>
    <w:rsid w:val="00D42B14"/>
    <w:rsid w:val="00D42B77"/>
    <w:rsid w:val="00D4304B"/>
    <w:rsid w:val="00D43429"/>
    <w:rsid w:val="00D434FF"/>
    <w:rsid w:val="00D43C09"/>
    <w:rsid w:val="00D4515C"/>
    <w:rsid w:val="00D459FA"/>
    <w:rsid w:val="00D45E05"/>
    <w:rsid w:val="00D4645F"/>
    <w:rsid w:val="00D4649A"/>
    <w:rsid w:val="00D479AF"/>
    <w:rsid w:val="00D5070A"/>
    <w:rsid w:val="00D50DEC"/>
    <w:rsid w:val="00D51334"/>
    <w:rsid w:val="00D51959"/>
    <w:rsid w:val="00D51991"/>
    <w:rsid w:val="00D51C86"/>
    <w:rsid w:val="00D51F80"/>
    <w:rsid w:val="00D520B0"/>
    <w:rsid w:val="00D53AFC"/>
    <w:rsid w:val="00D5419F"/>
    <w:rsid w:val="00D54DEB"/>
    <w:rsid w:val="00D56F9A"/>
    <w:rsid w:val="00D57B91"/>
    <w:rsid w:val="00D606FA"/>
    <w:rsid w:val="00D60B55"/>
    <w:rsid w:val="00D6211C"/>
    <w:rsid w:val="00D6240C"/>
    <w:rsid w:val="00D633EE"/>
    <w:rsid w:val="00D6388D"/>
    <w:rsid w:val="00D63DB5"/>
    <w:rsid w:val="00D63E67"/>
    <w:rsid w:val="00D65464"/>
    <w:rsid w:val="00D668A7"/>
    <w:rsid w:val="00D66F0F"/>
    <w:rsid w:val="00D66FD0"/>
    <w:rsid w:val="00D67C93"/>
    <w:rsid w:val="00D67DFF"/>
    <w:rsid w:val="00D70912"/>
    <w:rsid w:val="00D71472"/>
    <w:rsid w:val="00D715FF"/>
    <w:rsid w:val="00D717CD"/>
    <w:rsid w:val="00D71CA8"/>
    <w:rsid w:val="00D7215D"/>
    <w:rsid w:val="00D7267F"/>
    <w:rsid w:val="00D72BC6"/>
    <w:rsid w:val="00D73B26"/>
    <w:rsid w:val="00D74806"/>
    <w:rsid w:val="00D7509C"/>
    <w:rsid w:val="00D75685"/>
    <w:rsid w:val="00D76780"/>
    <w:rsid w:val="00D770F4"/>
    <w:rsid w:val="00D772DC"/>
    <w:rsid w:val="00D775C9"/>
    <w:rsid w:val="00D77690"/>
    <w:rsid w:val="00D77BAF"/>
    <w:rsid w:val="00D77DC8"/>
    <w:rsid w:val="00D80254"/>
    <w:rsid w:val="00D803FC"/>
    <w:rsid w:val="00D80853"/>
    <w:rsid w:val="00D81087"/>
    <w:rsid w:val="00D81C2D"/>
    <w:rsid w:val="00D823F0"/>
    <w:rsid w:val="00D829D3"/>
    <w:rsid w:val="00D82E62"/>
    <w:rsid w:val="00D8453C"/>
    <w:rsid w:val="00D84B85"/>
    <w:rsid w:val="00D863D8"/>
    <w:rsid w:val="00D86BEB"/>
    <w:rsid w:val="00D86E66"/>
    <w:rsid w:val="00D87759"/>
    <w:rsid w:val="00D87A97"/>
    <w:rsid w:val="00D87F26"/>
    <w:rsid w:val="00D87F90"/>
    <w:rsid w:val="00D911C0"/>
    <w:rsid w:val="00D9130A"/>
    <w:rsid w:val="00D91EAC"/>
    <w:rsid w:val="00D921BB"/>
    <w:rsid w:val="00D922A5"/>
    <w:rsid w:val="00D92455"/>
    <w:rsid w:val="00D92AF3"/>
    <w:rsid w:val="00D933EC"/>
    <w:rsid w:val="00D93813"/>
    <w:rsid w:val="00D94385"/>
    <w:rsid w:val="00D95276"/>
    <w:rsid w:val="00D96416"/>
    <w:rsid w:val="00DA0E6F"/>
    <w:rsid w:val="00DA1674"/>
    <w:rsid w:val="00DA24FB"/>
    <w:rsid w:val="00DA2B00"/>
    <w:rsid w:val="00DA2BD4"/>
    <w:rsid w:val="00DA3284"/>
    <w:rsid w:val="00DA347D"/>
    <w:rsid w:val="00DA56DD"/>
    <w:rsid w:val="00DA6052"/>
    <w:rsid w:val="00DA60E9"/>
    <w:rsid w:val="00DA665B"/>
    <w:rsid w:val="00DB0428"/>
    <w:rsid w:val="00DB06C7"/>
    <w:rsid w:val="00DB06CE"/>
    <w:rsid w:val="00DB0D66"/>
    <w:rsid w:val="00DB1323"/>
    <w:rsid w:val="00DB15F5"/>
    <w:rsid w:val="00DB185A"/>
    <w:rsid w:val="00DB1D06"/>
    <w:rsid w:val="00DB246C"/>
    <w:rsid w:val="00DB256D"/>
    <w:rsid w:val="00DB2B3E"/>
    <w:rsid w:val="00DB2EA0"/>
    <w:rsid w:val="00DB4002"/>
    <w:rsid w:val="00DB4655"/>
    <w:rsid w:val="00DB4854"/>
    <w:rsid w:val="00DB4A98"/>
    <w:rsid w:val="00DB4C16"/>
    <w:rsid w:val="00DB6267"/>
    <w:rsid w:val="00DB6522"/>
    <w:rsid w:val="00DB6592"/>
    <w:rsid w:val="00DB6AC5"/>
    <w:rsid w:val="00DB6C2C"/>
    <w:rsid w:val="00DB6E6B"/>
    <w:rsid w:val="00DB73EE"/>
    <w:rsid w:val="00DB74F4"/>
    <w:rsid w:val="00DC14D1"/>
    <w:rsid w:val="00DC2048"/>
    <w:rsid w:val="00DC23A5"/>
    <w:rsid w:val="00DC2EC2"/>
    <w:rsid w:val="00DC305D"/>
    <w:rsid w:val="00DC3BEE"/>
    <w:rsid w:val="00DC447B"/>
    <w:rsid w:val="00DC450E"/>
    <w:rsid w:val="00DC4C83"/>
    <w:rsid w:val="00DC4CBA"/>
    <w:rsid w:val="00DC4E06"/>
    <w:rsid w:val="00DC5B51"/>
    <w:rsid w:val="00DC5D15"/>
    <w:rsid w:val="00DC60E0"/>
    <w:rsid w:val="00DC695D"/>
    <w:rsid w:val="00DC6FA4"/>
    <w:rsid w:val="00DC7E99"/>
    <w:rsid w:val="00DC7FC3"/>
    <w:rsid w:val="00DD121B"/>
    <w:rsid w:val="00DD123D"/>
    <w:rsid w:val="00DD1252"/>
    <w:rsid w:val="00DD14B2"/>
    <w:rsid w:val="00DD281E"/>
    <w:rsid w:val="00DD281F"/>
    <w:rsid w:val="00DD3B99"/>
    <w:rsid w:val="00DD3C25"/>
    <w:rsid w:val="00DD481B"/>
    <w:rsid w:val="00DD5D62"/>
    <w:rsid w:val="00DD6E78"/>
    <w:rsid w:val="00DD7E91"/>
    <w:rsid w:val="00DE04F5"/>
    <w:rsid w:val="00DE0ADB"/>
    <w:rsid w:val="00DE0C29"/>
    <w:rsid w:val="00DE1585"/>
    <w:rsid w:val="00DE2152"/>
    <w:rsid w:val="00DE2BC7"/>
    <w:rsid w:val="00DE3043"/>
    <w:rsid w:val="00DE3D28"/>
    <w:rsid w:val="00DE4368"/>
    <w:rsid w:val="00DE553E"/>
    <w:rsid w:val="00DE5B2A"/>
    <w:rsid w:val="00DE63B4"/>
    <w:rsid w:val="00DE673E"/>
    <w:rsid w:val="00DE6E5F"/>
    <w:rsid w:val="00DE7A05"/>
    <w:rsid w:val="00DE7F26"/>
    <w:rsid w:val="00DE9D7D"/>
    <w:rsid w:val="00DF1402"/>
    <w:rsid w:val="00DF2F5E"/>
    <w:rsid w:val="00DF3558"/>
    <w:rsid w:val="00DF40A4"/>
    <w:rsid w:val="00DF4B7D"/>
    <w:rsid w:val="00DF5AB9"/>
    <w:rsid w:val="00DF67A7"/>
    <w:rsid w:val="00DF6C89"/>
    <w:rsid w:val="00DF6DF3"/>
    <w:rsid w:val="00DF7347"/>
    <w:rsid w:val="00E00477"/>
    <w:rsid w:val="00E00BDA"/>
    <w:rsid w:val="00E013CD"/>
    <w:rsid w:val="00E03641"/>
    <w:rsid w:val="00E04197"/>
    <w:rsid w:val="00E04922"/>
    <w:rsid w:val="00E05083"/>
    <w:rsid w:val="00E051FC"/>
    <w:rsid w:val="00E05306"/>
    <w:rsid w:val="00E05429"/>
    <w:rsid w:val="00E06634"/>
    <w:rsid w:val="00E068FD"/>
    <w:rsid w:val="00E103C5"/>
    <w:rsid w:val="00E11460"/>
    <w:rsid w:val="00E12065"/>
    <w:rsid w:val="00E12B4F"/>
    <w:rsid w:val="00E13658"/>
    <w:rsid w:val="00E13AF1"/>
    <w:rsid w:val="00E13BBF"/>
    <w:rsid w:val="00E13D3B"/>
    <w:rsid w:val="00E156AA"/>
    <w:rsid w:val="00E15A52"/>
    <w:rsid w:val="00E15E38"/>
    <w:rsid w:val="00E16038"/>
    <w:rsid w:val="00E16AEF"/>
    <w:rsid w:val="00E16BEC"/>
    <w:rsid w:val="00E17D61"/>
    <w:rsid w:val="00E17F05"/>
    <w:rsid w:val="00E20479"/>
    <w:rsid w:val="00E20AC7"/>
    <w:rsid w:val="00E20E9D"/>
    <w:rsid w:val="00E21068"/>
    <w:rsid w:val="00E21429"/>
    <w:rsid w:val="00E217BF"/>
    <w:rsid w:val="00E21AD5"/>
    <w:rsid w:val="00E255BA"/>
    <w:rsid w:val="00E258D8"/>
    <w:rsid w:val="00E26544"/>
    <w:rsid w:val="00E2732D"/>
    <w:rsid w:val="00E27784"/>
    <w:rsid w:val="00E31481"/>
    <w:rsid w:val="00E319B5"/>
    <w:rsid w:val="00E32159"/>
    <w:rsid w:val="00E3236B"/>
    <w:rsid w:val="00E327ED"/>
    <w:rsid w:val="00E329B0"/>
    <w:rsid w:val="00E32A1C"/>
    <w:rsid w:val="00E33A43"/>
    <w:rsid w:val="00E34103"/>
    <w:rsid w:val="00E342F5"/>
    <w:rsid w:val="00E353B7"/>
    <w:rsid w:val="00E362F4"/>
    <w:rsid w:val="00E36452"/>
    <w:rsid w:val="00E36996"/>
    <w:rsid w:val="00E36D88"/>
    <w:rsid w:val="00E376A6"/>
    <w:rsid w:val="00E3781C"/>
    <w:rsid w:val="00E37B4E"/>
    <w:rsid w:val="00E37FA1"/>
    <w:rsid w:val="00E416BD"/>
    <w:rsid w:val="00E422CB"/>
    <w:rsid w:val="00E423DD"/>
    <w:rsid w:val="00E43335"/>
    <w:rsid w:val="00E439C0"/>
    <w:rsid w:val="00E43EEB"/>
    <w:rsid w:val="00E4408A"/>
    <w:rsid w:val="00E44993"/>
    <w:rsid w:val="00E44999"/>
    <w:rsid w:val="00E44AC4"/>
    <w:rsid w:val="00E450FA"/>
    <w:rsid w:val="00E45290"/>
    <w:rsid w:val="00E45D06"/>
    <w:rsid w:val="00E45D57"/>
    <w:rsid w:val="00E45DEE"/>
    <w:rsid w:val="00E46668"/>
    <w:rsid w:val="00E4683F"/>
    <w:rsid w:val="00E47D91"/>
    <w:rsid w:val="00E50847"/>
    <w:rsid w:val="00E50D3E"/>
    <w:rsid w:val="00E51045"/>
    <w:rsid w:val="00E5122B"/>
    <w:rsid w:val="00E51457"/>
    <w:rsid w:val="00E52793"/>
    <w:rsid w:val="00E53075"/>
    <w:rsid w:val="00E53127"/>
    <w:rsid w:val="00E537A5"/>
    <w:rsid w:val="00E53A6A"/>
    <w:rsid w:val="00E53A9A"/>
    <w:rsid w:val="00E53B2D"/>
    <w:rsid w:val="00E53D74"/>
    <w:rsid w:val="00E55A7C"/>
    <w:rsid w:val="00E55F91"/>
    <w:rsid w:val="00E564E4"/>
    <w:rsid w:val="00E565BB"/>
    <w:rsid w:val="00E5665B"/>
    <w:rsid w:val="00E568C7"/>
    <w:rsid w:val="00E56B5C"/>
    <w:rsid w:val="00E56E33"/>
    <w:rsid w:val="00E56EE9"/>
    <w:rsid w:val="00E56F11"/>
    <w:rsid w:val="00E57339"/>
    <w:rsid w:val="00E573D1"/>
    <w:rsid w:val="00E57769"/>
    <w:rsid w:val="00E57D95"/>
    <w:rsid w:val="00E60949"/>
    <w:rsid w:val="00E610A1"/>
    <w:rsid w:val="00E61525"/>
    <w:rsid w:val="00E6163C"/>
    <w:rsid w:val="00E6167B"/>
    <w:rsid w:val="00E61D20"/>
    <w:rsid w:val="00E629DF"/>
    <w:rsid w:val="00E6426D"/>
    <w:rsid w:val="00E65AED"/>
    <w:rsid w:val="00E66046"/>
    <w:rsid w:val="00E66CBC"/>
    <w:rsid w:val="00E66E49"/>
    <w:rsid w:val="00E671C9"/>
    <w:rsid w:val="00E677B4"/>
    <w:rsid w:val="00E679FE"/>
    <w:rsid w:val="00E67F3C"/>
    <w:rsid w:val="00E70F34"/>
    <w:rsid w:val="00E722D9"/>
    <w:rsid w:val="00E724A2"/>
    <w:rsid w:val="00E7370D"/>
    <w:rsid w:val="00E75234"/>
    <w:rsid w:val="00E75282"/>
    <w:rsid w:val="00E75F0F"/>
    <w:rsid w:val="00E76AEB"/>
    <w:rsid w:val="00E776A6"/>
    <w:rsid w:val="00E81100"/>
    <w:rsid w:val="00E81D49"/>
    <w:rsid w:val="00E82BED"/>
    <w:rsid w:val="00E82F70"/>
    <w:rsid w:val="00E82FB7"/>
    <w:rsid w:val="00E83894"/>
    <w:rsid w:val="00E83A54"/>
    <w:rsid w:val="00E84829"/>
    <w:rsid w:val="00E84CAB"/>
    <w:rsid w:val="00E85051"/>
    <w:rsid w:val="00E851D1"/>
    <w:rsid w:val="00E8522C"/>
    <w:rsid w:val="00E857CA"/>
    <w:rsid w:val="00E85D62"/>
    <w:rsid w:val="00E85EDE"/>
    <w:rsid w:val="00E86788"/>
    <w:rsid w:val="00E86A45"/>
    <w:rsid w:val="00E86E51"/>
    <w:rsid w:val="00E872F8"/>
    <w:rsid w:val="00E87E58"/>
    <w:rsid w:val="00E87EAE"/>
    <w:rsid w:val="00E914D9"/>
    <w:rsid w:val="00E91BBB"/>
    <w:rsid w:val="00E92754"/>
    <w:rsid w:val="00E93785"/>
    <w:rsid w:val="00E93F17"/>
    <w:rsid w:val="00E9426C"/>
    <w:rsid w:val="00E946EC"/>
    <w:rsid w:val="00E959E1"/>
    <w:rsid w:val="00E95CA8"/>
    <w:rsid w:val="00E96273"/>
    <w:rsid w:val="00E96415"/>
    <w:rsid w:val="00E97623"/>
    <w:rsid w:val="00EA0E4A"/>
    <w:rsid w:val="00EA1347"/>
    <w:rsid w:val="00EA1A4A"/>
    <w:rsid w:val="00EA3A87"/>
    <w:rsid w:val="00EA3B66"/>
    <w:rsid w:val="00EA3F27"/>
    <w:rsid w:val="00EA43F2"/>
    <w:rsid w:val="00EA4F3F"/>
    <w:rsid w:val="00EA5F57"/>
    <w:rsid w:val="00EA615E"/>
    <w:rsid w:val="00EA6395"/>
    <w:rsid w:val="00EA6F00"/>
    <w:rsid w:val="00EA7374"/>
    <w:rsid w:val="00EA7384"/>
    <w:rsid w:val="00EA7C0C"/>
    <w:rsid w:val="00EA7D31"/>
    <w:rsid w:val="00EB126F"/>
    <w:rsid w:val="00EB139B"/>
    <w:rsid w:val="00EB166D"/>
    <w:rsid w:val="00EB1921"/>
    <w:rsid w:val="00EB1E24"/>
    <w:rsid w:val="00EB268B"/>
    <w:rsid w:val="00EB2705"/>
    <w:rsid w:val="00EB2A9A"/>
    <w:rsid w:val="00EB368B"/>
    <w:rsid w:val="00EB5E13"/>
    <w:rsid w:val="00EB71A2"/>
    <w:rsid w:val="00EB7269"/>
    <w:rsid w:val="00EB7311"/>
    <w:rsid w:val="00EC01EC"/>
    <w:rsid w:val="00EC0235"/>
    <w:rsid w:val="00EC0B2B"/>
    <w:rsid w:val="00EC0FEA"/>
    <w:rsid w:val="00EC2282"/>
    <w:rsid w:val="00EC5C61"/>
    <w:rsid w:val="00EC5CE1"/>
    <w:rsid w:val="00EC5DF2"/>
    <w:rsid w:val="00EC69BC"/>
    <w:rsid w:val="00EC6BFC"/>
    <w:rsid w:val="00EC6C5E"/>
    <w:rsid w:val="00EC6C90"/>
    <w:rsid w:val="00EC6D02"/>
    <w:rsid w:val="00EC75CE"/>
    <w:rsid w:val="00EC7A38"/>
    <w:rsid w:val="00ED033D"/>
    <w:rsid w:val="00ED07BE"/>
    <w:rsid w:val="00ED0821"/>
    <w:rsid w:val="00ED0B34"/>
    <w:rsid w:val="00ED0BE0"/>
    <w:rsid w:val="00ED12AA"/>
    <w:rsid w:val="00ED17FD"/>
    <w:rsid w:val="00ED18EC"/>
    <w:rsid w:val="00ED1911"/>
    <w:rsid w:val="00ED191E"/>
    <w:rsid w:val="00ED1D0B"/>
    <w:rsid w:val="00ED3304"/>
    <w:rsid w:val="00ED4BD4"/>
    <w:rsid w:val="00ED5657"/>
    <w:rsid w:val="00ED680B"/>
    <w:rsid w:val="00ED7F40"/>
    <w:rsid w:val="00EE2083"/>
    <w:rsid w:val="00EE2593"/>
    <w:rsid w:val="00EE3027"/>
    <w:rsid w:val="00EE32FD"/>
    <w:rsid w:val="00EE415F"/>
    <w:rsid w:val="00EE5025"/>
    <w:rsid w:val="00EE5A21"/>
    <w:rsid w:val="00EE5C25"/>
    <w:rsid w:val="00EE5CB5"/>
    <w:rsid w:val="00EE6246"/>
    <w:rsid w:val="00EE62D6"/>
    <w:rsid w:val="00EE64AA"/>
    <w:rsid w:val="00EE69EE"/>
    <w:rsid w:val="00EE7BFC"/>
    <w:rsid w:val="00EE7F0B"/>
    <w:rsid w:val="00EF011B"/>
    <w:rsid w:val="00EF0271"/>
    <w:rsid w:val="00EF047A"/>
    <w:rsid w:val="00EF054B"/>
    <w:rsid w:val="00EF0B98"/>
    <w:rsid w:val="00EF0BC7"/>
    <w:rsid w:val="00EF13C7"/>
    <w:rsid w:val="00EF2913"/>
    <w:rsid w:val="00EF29FE"/>
    <w:rsid w:val="00EF30F1"/>
    <w:rsid w:val="00EF3574"/>
    <w:rsid w:val="00EF3DC4"/>
    <w:rsid w:val="00EF44D7"/>
    <w:rsid w:val="00EF4803"/>
    <w:rsid w:val="00EF4D8F"/>
    <w:rsid w:val="00EF50F1"/>
    <w:rsid w:val="00EF5B01"/>
    <w:rsid w:val="00EF5D7E"/>
    <w:rsid w:val="00EF61FA"/>
    <w:rsid w:val="00F00559"/>
    <w:rsid w:val="00F00628"/>
    <w:rsid w:val="00F00ADD"/>
    <w:rsid w:val="00F00DA9"/>
    <w:rsid w:val="00F019F4"/>
    <w:rsid w:val="00F01D4A"/>
    <w:rsid w:val="00F01F32"/>
    <w:rsid w:val="00F03577"/>
    <w:rsid w:val="00F040AD"/>
    <w:rsid w:val="00F04954"/>
    <w:rsid w:val="00F04A8B"/>
    <w:rsid w:val="00F060C5"/>
    <w:rsid w:val="00F0691C"/>
    <w:rsid w:val="00F06B06"/>
    <w:rsid w:val="00F06D74"/>
    <w:rsid w:val="00F07211"/>
    <w:rsid w:val="00F07984"/>
    <w:rsid w:val="00F10321"/>
    <w:rsid w:val="00F10A63"/>
    <w:rsid w:val="00F1111B"/>
    <w:rsid w:val="00F11A4D"/>
    <w:rsid w:val="00F11C1D"/>
    <w:rsid w:val="00F12DAB"/>
    <w:rsid w:val="00F12FA6"/>
    <w:rsid w:val="00F13327"/>
    <w:rsid w:val="00F13F06"/>
    <w:rsid w:val="00F14166"/>
    <w:rsid w:val="00F15042"/>
    <w:rsid w:val="00F15BEF"/>
    <w:rsid w:val="00F161B0"/>
    <w:rsid w:val="00F164D1"/>
    <w:rsid w:val="00F17516"/>
    <w:rsid w:val="00F204CE"/>
    <w:rsid w:val="00F21271"/>
    <w:rsid w:val="00F213AA"/>
    <w:rsid w:val="00F2155A"/>
    <w:rsid w:val="00F21587"/>
    <w:rsid w:val="00F21A38"/>
    <w:rsid w:val="00F22016"/>
    <w:rsid w:val="00F223B9"/>
    <w:rsid w:val="00F22E28"/>
    <w:rsid w:val="00F23E48"/>
    <w:rsid w:val="00F24599"/>
    <w:rsid w:val="00F24DCE"/>
    <w:rsid w:val="00F259BF"/>
    <w:rsid w:val="00F26B59"/>
    <w:rsid w:val="00F2708A"/>
    <w:rsid w:val="00F27261"/>
    <w:rsid w:val="00F277B6"/>
    <w:rsid w:val="00F30436"/>
    <w:rsid w:val="00F304EF"/>
    <w:rsid w:val="00F30CE2"/>
    <w:rsid w:val="00F30DE4"/>
    <w:rsid w:val="00F30ED6"/>
    <w:rsid w:val="00F314AE"/>
    <w:rsid w:val="00F31595"/>
    <w:rsid w:val="00F3193C"/>
    <w:rsid w:val="00F31CCD"/>
    <w:rsid w:val="00F31F25"/>
    <w:rsid w:val="00F32AE5"/>
    <w:rsid w:val="00F32C15"/>
    <w:rsid w:val="00F32F31"/>
    <w:rsid w:val="00F32F9A"/>
    <w:rsid w:val="00F33107"/>
    <w:rsid w:val="00F33466"/>
    <w:rsid w:val="00F354CD"/>
    <w:rsid w:val="00F35A54"/>
    <w:rsid w:val="00F35B5F"/>
    <w:rsid w:val="00F360C4"/>
    <w:rsid w:val="00F371CD"/>
    <w:rsid w:val="00F371F1"/>
    <w:rsid w:val="00F37C66"/>
    <w:rsid w:val="00F37FC9"/>
    <w:rsid w:val="00F40353"/>
    <w:rsid w:val="00F403DD"/>
    <w:rsid w:val="00F406C4"/>
    <w:rsid w:val="00F42EBA"/>
    <w:rsid w:val="00F440ED"/>
    <w:rsid w:val="00F4485A"/>
    <w:rsid w:val="00F44C0C"/>
    <w:rsid w:val="00F45BB2"/>
    <w:rsid w:val="00F45F0B"/>
    <w:rsid w:val="00F46409"/>
    <w:rsid w:val="00F467D4"/>
    <w:rsid w:val="00F46A6F"/>
    <w:rsid w:val="00F475AE"/>
    <w:rsid w:val="00F5068C"/>
    <w:rsid w:val="00F50C91"/>
    <w:rsid w:val="00F51067"/>
    <w:rsid w:val="00F51D41"/>
    <w:rsid w:val="00F52B64"/>
    <w:rsid w:val="00F5365F"/>
    <w:rsid w:val="00F53979"/>
    <w:rsid w:val="00F53E01"/>
    <w:rsid w:val="00F54CAF"/>
    <w:rsid w:val="00F553E2"/>
    <w:rsid w:val="00F559DC"/>
    <w:rsid w:val="00F56B82"/>
    <w:rsid w:val="00F57511"/>
    <w:rsid w:val="00F605B5"/>
    <w:rsid w:val="00F60E0C"/>
    <w:rsid w:val="00F60F71"/>
    <w:rsid w:val="00F6153A"/>
    <w:rsid w:val="00F61F08"/>
    <w:rsid w:val="00F6223E"/>
    <w:rsid w:val="00F63848"/>
    <w:rsid w:val="00F63967"/>
    <w:rsid w:val="00F64227"/>
    <w:rsid w:val="00F64B2D"/>
    <w:rsid w:val="00F64DD9"/>
    <w:rsid w:val="00F65296"/>
    <w:rsid w:val="00F65549"/>
    <w:rsid w:val="00F6566F"/>
    <w:rsid w:val="00F658D3"/>
    <w:rsid w:val="00F66BA1"/>
    <w:rsid w:val="00F67142"/>
    <w:rsid w:val="00F6752A"/>
    <w:rsid w:val="00F709BC"/>
    <w:rsid w:val="00F70AAF"/>
    <w:rsid w:val="00F70FB4"/>
    <w:rsid w:val="00F710D9"/>
    <w:rsid w:val="00F71B75"/>
    <w:rsid w:val="00F71D41"/>
    <w:rsid w:val="00F72063"/>
    <w:rsid w:val="00F72AF5"/>
    <w:rsid w:val="00F73396"/>
    <w:rsid w:val="00F73C0F"/>
    <w:rsid w:val="00F73F6B"/>
    <w:rsid w:val="00F74479"/>
    <w:rsid w:val="00F74C30"/>
    <w:rsid w:val="00F74E1D"/>
    <w:rsid w:val="00F750C5"/>
    <w:rsid w:val="00F75215"/>
    <w:rsid w:val="00F7583E"/>
    <w:rsid w:val="00F75D49"/>
    <w:rsid w:val="00F760FC"/>
    <w:rsid w:val="00F76222"/>
    <w:rsid w:val="00F766D6"/>
    <w:rsid w:val="00F76774"/>
    <w:rsid w:val="00F768EB"/>
    <w:rsid w:val="00F76B0B"/>
    <w:rsid w:val="00F77583"/>
    <w:rsid w:val="00F777EB"/>
    <w:rsid w:val="00F8092E"/>
    <w:rsid w:val="00F8167E"/>
    <w:rsid w:val="00F81C17"/>
    <w:rsid w:val="00F81FEB"/>
    <w:rsid w:val="00F823A1"/>
    <w:rsid w:val="00F82A8F"/>
    <w:rsid w:val="00F8366D"/>
    <w:rsid w:val="00F84224"/>
    <w:rsid w:val="00F85513"/>
    <w:rsid w:val="00F85A0F"/>
    <w:rsid w:val="00F85C46"/>
    <w:rsid w:val="00F86A39"/>
    <w:rsid w:val="00F87488"/>
    <w:rsid w:val="00F87949"/>
    <w:rsid w:val="00F87AF3"/>
    <w:rsid w:val="00F87BEA"/>
    <w:rsid w:val="00F87F31"/>
    <w:rsid w:val="00F903E2"/>
    <w:rsid w:val="00F90820"/>
    <w:rsid w:val="00F91489"/>
    <w:rsid w:val="00F9158D"/>
    <w:rsid w:val="00F9212C"/>
    <w:rsid w:val="00F92F0F"/>
    <w:rsid w:val="00F93034"/>
    <w:rsid w:val="00F9470D"/>
    <w:rsid w:val="00F94961"/>
    <w:rsid w:val="00F94ACE"/>
    <w:rsid w:val="00F95058"/>
    <w:rsid w:val="00F969F9"/>
    <w:rsid w:val="00F96B71"/>
    <w:rsid w:val="00F97969"/>
    <w:rsid w:val="00F97B2C"/>
    <w:rsid w:val="00F97D0D"/>
    <w:rsid w:val="00FA10B6"/>
    <w:rsid w:val="00FA134B"/>
    <w:rsid w:val="00FA234A"/>
    <w:rsid w:val="00FA2DEC"/>
    <w:rsid w:val="00FA33BB"/>
    <w:rsid w:val="00FA3A0B"/>
    <w:rsid w:val="00FA4201"/>
    <w:rsid w:val="00FA52A0"/>
    <w:rsid w:val="00FA5797"/>
    <w:rsid w:val="00FA5F2E"/>
    <w:rsid w:val="00FA5FFC"/>
    <w:rsid w:val="00FA66F7"/>
    <w:rsid w:val="00FA79E9"/>
    <w:rsid w:val="00FB115E"/>
    <w:rsid w:val="00FB1725"/>
    <w:rsid w:val="00FB2DBC"/>
    <w:rsid w:val="00FB30C2"/>
    <w:rsid w:val="00FB312B"/>
    <w:rsid w:val="00FB3F08"/>
    <w:rsid w:val="00FB4F9D"/>
    <w:rsid w:val="00FB50B2"/>
    <w:rsid w:val="00FB53CB"/>
    <w:rsid w:val="00FB5DD4"/>
    <w:rsid w:val="00FB60AA"/>
    <w:rsid w:val="00FB6234"/>
    <w:rsid w:val="00FC0F8B"/>
    <w:rsid w:val="00FC1779"/>
    <w:rsid w:val="00FC238E"/>
    <w:rsid w:val="00FC2539"/>
    <w:rsid w:val="00FC2DFF"/>
    <w:rsid w:val="00FC3050"/>
    <w:rsid w:val="00FC33A3"/>
    <w:rsid w:val="00FC39E5"/>
    <w:rsid w:val="00FC3ADB"/>
    <w:rsid w:val="00FC4012"/>
    <w:rsid w:val="00FC54B1"/>
    <w:rsid w:val="00FC5866"/>
    <w:rsid w:val="00FC5DC7"/>
    <w:rsid w:val="00FC5DFC"/>
    <w:rsid w:val="00FC5F99"/>
    <w:rsid w:val="00FC6001"/>
    <w:rsid w:val="00FC69D8"/>
    <w:rsid w:val="00FC6CCF"/>
    <w:rsid w:val="00FC71E8"/>
    <w:rsid w:val="00FC78EF"/>
    <w:rsid w:val="00FC7FED"/>
    <w:rsid w:val="00FD0379"/>
    <w:rsid w:val="00FD0DA9"/>
    <w:rsid w:val="00FD13F4"/>
    <w:rsid w:val="00FD1747"/>
    <w:rsid w:val="00FD2C37"/>
    <w:rsid w:val="00FD32D6"/>
    <w:rsid w:val="00FD3D41"/>
    <w:rsid w:val="00FD47ED"/>
    <w:rsid w:val="00FD49A8"/>
    <w:rsid w:val="00FD563F"/>
    <w:rsid w:val="00FD5E5B"/>
    <w:rsid w:val="00FD6239"/>
    <w:rsid w:val="00FD62F3"/>
    <w:rsid w:val="00FD68AC"/>
    <w:rsid w:val="00FD6A54"/>
    <w:rsid w:val="00FD6BA5"/>
    <w:rsid w:val="00FD6D7A"/>
    <w:rsid w:val="00FD701B"/>
    <w:rsid w:val="00FD71B2"/>
    <w:rsid w:val="00FD7335"/>
    <w:rsid w:val="00FD7794"/>
    <w:rsid w:val="00FD79A7"/>
    <w:rsid w:val="00FD7A06"/>
    <w:rsid w:val="00FD7ADF"/>
    <w:rsid w:val="00FD7C79"/>
    <w:rsid w:val="00FE017A"/>
    <w:rsid w:val="00FE0AB1"/>
    <w:rsid w:val="00FE0F32"/>
    <w:rsid w:val="00FE10E3"/>
    <w:rsid w:val="00FE1531"/>
    <w:rsid w:val="00FE19D0"/>
    <w:rsid w:val="00FE227F"/>
    <w:rsid w:val="00FE23C3"/>
    <w:rsid w:val="00FE24BB"/>
    <w:rsid w:val="00FE266E"/>
    <w:rsid w:val="00FE3D13"/>
    <w:rsid w:val="00FE4BDD"/>
    <w:rsid w:val="00FE4C15"/>
    <w:rsid w:val="00FE671B"/>
    <w:rsid w:val="00FE759C"/>
    <w:rsid w:val="00FF08E4"/>
    <w:rsid w:val="00FF13AC"/>
    <w:rsid w:val="00FF1411"/>
    <w:rsid w:val="00FF1C68"/>
    <w:rsid w:val="00FF1F44"/>
    <w:rsid w:val="00FF2953"/>
    <w:rsid w:val="00FF2E50"/>
    <w:rsid w:val="00FF3880"/>
    <w:rsid w:val="00FF38C7"/>
    <w:rsid w:val="00FF43C4"/>
    <w:rsid w:val="00FF49C8"/>
    <w:rsid w:val="00FF5586"/>
    <w:rsid w:val="00FF5587"/>
    <w:rsid w:val="00FF58F9"/>
    <w:rsid w:val="00FF5CD9"/>
    <w:rsid w:val="00FF651D"/>
    <w:rsid w:val="00FF6980"/>
    <w:rsid w:val="00FF7CBA"/>
    <w:rsid w:val="00FF7CF2"/>
    <w:rsid w:val="01408155"/>
    <w:rsid w:val="016F7253"/>
    <w:rsid w:val="01961DB6"/>
    <w:rsid w:val="01A74F93"/>
    <w:rsid w:val="01BB6023"/>
    <w:rsid w:val="01CAD1F6"/>
    <w:rsid w:val="020C7FCB"/>
    <w:rsid w:val="0214EF4B"/>
    <w:rsid w:val="021A9AAD"/>
    <w:rsid w:val="02261FB5"/>
    <w:rsid w:val="02344213"/>
    <w:rsid w:val="0234554B"/>
    <w:rsid w:val="02464186"/>
    <w:rsid w:val="0271E3DB"/>
    <w:rsid w:val="02823C19"/>
    <w:rsid w:val="0294DC87"/>
    <w:rsid w:val="02C916D3"/>
    <w:rsid w:val="02CDECDB"/>
    <w:rsid w:val="0324EC11"/>
    <w:rsid w:val="032CF81B"/>
    <w:rsid w:val="036D4FF5"/>
    <w:rsid w:val="0373FF40"/>
    <w:rsid w:val="037FC3BE"/>
    <w:rsid w:val="037FFB98"/>
    <w:rsid w:val="03A5408D"/>
    <w:rsid w:val="03B5790C"/>
    <w:rsid w:val="03C87D18"/>
    <w:rsid w:val="03E2652B"/>
    <w:rsid w:val="04034A69"/>
    <w:rsid w:val="04374094"/>
    <w:rsid w:val="044C68BD"/>
    <w:rsid w:val="044E3837"/>
    <w:rsid w:val="045DB245"/>
    <w:rsid w:val="046EE6A9"/>
    <w:rsid w:val="0489D5EB"/>
    <w:rsid w:val="049961EE"/>
    <w:rsid w:val="04F35CF2"/>
    <w:rsid w:val="050E6D46"/>
    <w:rsid w:val="052C9939"/>
    <w:rsid w:val="059EC91B"/>
    <w:rsid w:val="05D9A67C"/>
    <w:rsid w:val="05F172A6"/>
    <w:rsid w:val="06243C24"/>
    <w:rsid w:val="0647F930"/>
    <w:rsid w:val="06575EAD"/>
    <w:rsid w:val="06920487"/>
    <w:rsid w:val="06A03654"/>
    <w:rsid w:val="06A1E1BF"/>
    <w:rsid w:val="071E73B5"/>
    <w:rsid w:val="072F9C52"/>
    <w:rsid w:val="0732F297"/>
    <w:rsid w:val="075F4221"/>
    <w:rsid w:val="0779B94A"/>
    <w:rsid w:val="077E1EA7"/>
    <w:rsid w:val="07B7DFF2"/>
    <w:rsid w:val="07BE2E68"/>
    <w:rsid w:val="07D948DA"/>
    <w:rsid w:val="07F7B424"/>
    <w:rsid w:val="08353D17"/>
    <w:rsid w:val="0842F2E9"/>
    <w:rsid w:val="085EF69B"/>
    <w:rsid w:val="085FC013"/>
    <w:rsid w:val="0886A0DE"/>
    <w:rsid w:val="089644AC"/>
    <w:rsid w:val="08C12EAE"/>
    <w:rsid w:val="08D89A7B"/>
    <w:rsid w:val="0903EFB0"/>
    <w:rsid w:val="09046614"/>
    <w:rsid w:val="092A7C16"/>
    <w:rsid w:val="092B6B87"/>
    <w:rsid w:val="0949FAC5"/>
    <w:rsid w:val="094ADAD9"/>
    <w:rsid w:val="094AF717"/>
    <w:rsid w:val="0953247B"/>
    <w:rsid w:val="096CAB63"/>
    <w:rsid w:val="096D7AA3"/>
    <w:rsid w:val="0991CC39"/>
    <w:rsid w:val="09A47963"/>
    <w:rsid w:val="09B8533C"/>
    <w:rsid w:val="09D3DA97"/>
    <w:rsid w:val="09EAD7D3"/>
    <w:rsid w:val="09EDF03D"/>
    <w:rsid w:val="09FB9074"/>
    <w:rsid w:val="0A1D640B"/>
    <w:rsid w:val="0A2D2341"/>
    <w:rsid w:val="0A2F6BFC"/>
    <w:rsid w:val="0A4B4A36"/>
    <w:rsid w:val="0A643E72"/>
    <w:rsid w:val="0A7622D7"/>
    <w:rsid w:val="0A7B1C31"/>
    <w:rsid w:val="0A8A70D5"/>
    <w:rsid w:val="0AADCBAD"/>
    <w:rsid w:val="0ACA98B7"/>
    <w:rsid w:val="0ACC8A6A"/>
    <w:rsid w:val="0AE24274"/>
    <w:rsid w:val="0B0DC749"/>
    <w:rsid w:val="0B1F9FC1"/>
    <w:rsid w:val="0B1FFEA0"/>
    <w:rsid w:val="0B5ED3AA"/>
    <w:rsid w:val="0B6D2926"/>
    <w:rsid w:val="0BAB7C83"/>
    <w:rsid w:val="0BBE1F45"/>
    <w:rsid w:val="0BC17A86"/>
    <w:rsid w:val="0BC9AD05"/>
    <w:rsid w:val="0BE79463"/>
    <w:rsid w:val="0BFD22B9"/>
    <w:rsid w:val="0C1161C7"/>
    <w:rsid w:val="0C2FEF82"/>
    <w:rsid w:val="0C3CF136"/>
    <w:rsid w:val="0C59B5E7"/>
    <w:rsid w:val="0C9A67D3"/>
    <w:rsid w:val="0CBD223D"/>
    <w:rsid w:val="0CF4BA6B"/>
    <w:rsid w:val="0D4103A1"/>
    <w:rsid w:val="0D4992B0"/>
    <w:rsid w:val="0D559B98"/>
    <w:rsid w:val="0D70B699"/>
    <w:rsid w:val="0D876096"/>
    <w:rsid w:val="0DB2D122"/>
    <w:rsid w:val="0DEA6B0C"/>
    <w:rsid w:val="0E130B21"/>
    <w:rsid w:val="0E15833A"/>
    <w:rsid w:val="0E16D7EB"/>
    <w:rsid w:val="0E2D0E7B"/>
    <w:rsid w:val="0E573823"/>
    <w:rsid w:val="0E6CB32D"/>
    <w:rsid w:val="0E86C5FA"/>
    <w:rsid w:val="0EA8DD9F"/>
    <w:rsid w:val="0EBB3252"/>
    <w:rsid w:val="0EBBDAAD"/>
    <w:rsid w:val="0EE0B829"/>
    <w:rsid w:val="0F18507A"/>
    <w:rsid w:val="0F1CD941"/>
    <w:rsid w:val="0F284A68"/>
    <w:rsid w:val="0F357215"/>
    <w:rsid w:val="0F35F9B8"/>
    <w:rsid w:val="0F4115C6"/>
    <w:rsid w:val="0F6EDFB4"/>
    <w:rsid w:val="0F89DF19"/>
    <w:rsid w:val="0F8E99A3"/>
    <w:rsid w:val="0FA1A7FB"/>
    <w:rsid w:val="0FC9615B"/>
    <w:rsid w:val="0FCEF44B"/>
    <w:rsid w:val="10077E80"/>
    <w:rsid w:val="10208A5C"/>
    <w:rsid w:val="104B4B39"/>
    <w:rsid w:val="10A048E5"/>
    <w:rsid w:val="10BFF783"/>
    <w:rsid w:val="10CF7764"/>
    <w:rsid w:val="10F2DE59"/>
    <w:rsid w:val="10F2FA2E"/>
    <w:rsid w:val="112A1C08"/>
    <w:rsid w:val="112B6691"/>
    <w:rsid w:val="112D8049"/>
    <w:rsid w:val="1149A489"/>
    <w:rsid w:val="1179C6E7"/>
    <w:rsid w:val="11BBE294"/>
    <w:rsid w:val="11C0D082"/>
    <w:rsid w:val="11ED668F"/>
    <w:rsid w:val="123A7AEF"/>
    <w:rsid w:val="123B8FE8"/>
    <w:rsid w:val="12B2FA34"/>
    <w:rsid w:val="12EC1ED2"/>
    <w:rsid w:val="12FA654C"/>
    <w:rsid w:val="131CE6E0"/>
    <w:rsid w:val="133C0880"/>
    <w:rsid w:val="13411F13"/>
    <w:rsid w:val="13469BE5"/>
    <w:rsid w:val="134C599A"/>
    <w:rsid w:val="135E3852"/>
    <w:rsid w:val="1386D4A4"/>
    <w:rsid w:val="13AD998A"/>
    <w:rsid w:val="13AF9E9A"/>
    <w:rsid w:val="13B38254"/>
    <w:rsid w:val="13C4F476"/>
    <w:rsid w:val="13C8DA4F"/>
    <w:rsid w:val="13D0DFA9"/>
    <w:rsid w:val="13D7E9A7"/>
    <w:rsid w:val="141567AF"/>
    <w:rsid w:val="141CE11C"/>
    <w:rsid w:val="1425523B"/>
    <w:rsid w:val="144767A1"/>
    <w:rsid w:val="144B8AAB"/>
    <w:rsid w:val="1472BDEC"/>
    <w:rsid w:val="14785A07"/>
    <w:rsid w:val="14CA5881"/>
    <w:rsid w:val="14DB3B3D"/>
    <w:rsid w:val="1501DE93"/>
    <w:rsid w:val="15066E1E"/>
    <w:rsid w:val="152A7AB8"/>
    <w:rsid w:val="15313EFF"/>
    <w:rsid w:val="15458E6F"/>
    <w:rsid w:val="15490134"/>
    <w:rsid w:val="154ED392"/>
    <w:rsid w:val="15626E9D"/>
    <w:rsid w:val="15A834D6"/>
    <w:rsid w:val="16103584"/>
    <w:rsid w:val="1695A9DD"/>
    <w:rsid w:val="169DAEF4"/>
    <w:rsid w:val="16A41E05"/>
    <w:rsid w:val="16BEFF5A"/>
    <w:rsid w:val="16C2BD64"/>
    <w:rsid w:val="16E4A63A"/>
    <w:rsid w:val="16F1D7FD"/>
    <w:rsid w:val="16FA411A"/>
    <w:rsid w:val="17234131"/>
    <w:rsid w:val="1743D7BF"/>
    <w:rsid w:val="1749F4B2"/>
    <w:rsid w:val="17526C37"/>
    <w:rsid w:val="178CEFE5"/>
    <w:rsid w:val="179A9EE7"/>
    <w:rsid w:val="17D92B5D"/>
    <w:rsid w:val="17DAA7F9"/>
    <w:rsid w:val="181F6DA3"/>
    <w:rsid w:val="1826EECA"/>
    <w:rsid w:val="1835B542"/>
    <w:rsid w:val="18415149"/>
    <w:rsid w:val="18AE47D2"/>
    <w:rsid w:val="18D53FC5"/>
    <w:rsid w:val="18DB0895"/>
    <w:rsid w:val="1907B879"/>
    <w:rsid w:val="190E7CDC"/>
    <w:rsid w:val="1936AAD0"/>
    <w:rsid w:val="19544BC0"/>
    <w:rsid w:val="195ABEB6"/>
    <w:rsid w:val="19891EE2"/>
    <w:rsid w:val="199F50FE"/>
    <w:rsid w:val="19C0FBAF"/>
    <w:rsid w:val="19C52DBE"/>
    <w:rsid w:val="19C64BF5"/>
    <w:rsid w:val="19DC91ED"/>
    <w:rsid w:val="1A016056"/>
    <w:rsid w:val="1A7BA5F9"/>
    <w:rsid w:val="1A94A407"/>
    <w:rsid w:val="1AB36D0B"/>
    <w:rsid w:val="1AD50A80"/>
    <w:rsid w:val="1AE2D710"/>
    <w:rsid w:val="1AE477B4"/>
    <w:rsid w:val="1B05B9EE"/>
    <w:rsid w:val="1B350189"/>
    <w:rsid w:val="1B5131E7"/>
    <w:rsid w:val="1B571A76"/>
    <w:rsid w:val="1B9EADFA"/>
    <w:rsid w:val="1BB10DCF"/>
    <w:rsid w:val="1BBA37B6"/>
    <w:rsid w:val="1BF1DB5E"/>
    <w:rsid w:val="1C17765A"/>
    <w:rsid w:val="1C1C7C57"/>
    <w:rsid w:val="1C1DF0B6"/>
    <w:rsid w:val="1C260D7D"/>
    <w:rsid w:val="1C4A25DA"/>
    <w:rsid w:val="1C603B50"/>
    <w:rsid w:val="1C861FDD"/>
    <w:rsid w:val="1C9C780D"/>
    <w:rsid w:val="1CC6C5BB"/>
    <w:rsid w:val="1CDC58A7"/>
    <w:rsid w:val="1CEB1106"/>
    <w:rsid w:val="1CFDCA0F"/>
    <w:rsid w:val="1D348EB2"/>
    <w:rsid w:val="1D3DE103"/>
    <w:rsid w:val="1D4044B1"/>
    <w:rsid w:val="1D457E4E"/>
    <w:rsid w:val="1D4DEF1E"/>
    <w:rsid w:val="1D53429B"/>
    <w:rsid w:val="1D651514"/>
    <w:rsid w:val="1DA99800"/>
    <w:rsid w:val="1DAD5E71"/>
    <w:rsid w:val="1E308F66"/>
    <w:rsid w:val="1E33647F"/>
    <w:rsid w:val="1E462946"/>
    <w:rsid w:val="1E5EDCAD"/>
    <w:rsid w:val="1E74B19F"/>
    <w:rsid w:val="1E9334C8"/>
    <w:rsid w:val="1ED3BA64"/>
    <w:rsid w:val="1EE6491E"/>
    <w:rsid w:val="1F15048A"/>
    <w:rsid w:val="1F40F3F3"/>
    <w:rsid w:val="1F4AA559"/>
    <w:rsid w:val="1F570FAA"/>
    <w:rsid w:val="1FB5DDAC"/>
    <w:rsid w:val="1FDAD056"/>
    <w:rsid w:val="1FE5E8A0"/>
    <w:rsid w:val="1FE93ECC"/>
    <w:rsid w:val="201F3DE9"/>
    <w:rsid w:val="202417F7"/>
    <w:rsid w:val="203C378E"/>
    <w:rsid w:val="205A796D"/>
    <w:rsid w:val="205C0ED1"/>
    <w:rsid w:val="207A31C0"/>
    <w:rsid w:val="209C20F5"/>
    <w:rsid w:val="209FF879"/>
    <w:rsid w:val="20ABE43B"/>
    <w:rsid w:val="20C65E16"/>
    <w:rsid w:val="20C6DCEE"/>
    <w:rsid w:val="20D49799"/>
    <w:rsid w:val="210133D8"/>
    <w:rsid w:val="218FA591"/>
    <w:rsid w:val="21A9C86A"/>
    <w:rsid w:val="21ACA949"/>
    <w:rsid w:val="21B4E01F"/>
    <w:rsid w:val="21CA933D"/>
    <w:rsid w:val="2207E692"/>
    <w:rsid w:val="2254F28A"/>
    <w:rsid w:val="22769716"/>
    <w:rsid w:val="22A64532"/>
    <w:rsid w:val="22E5E84D"/>
    <w:rsid w:val="22FB711E"/>
    <w:rsid w:val="23086129"/>
    <w:rsid w:val="230ABD72"/>
    <w:rsid w:val="230B0A9F"/>
    <w:rsid w:val="231AF06A"/>
    <w:rsid w:val="232FC980"/>
    <w:rsid w:val="2359817B"/>
    <w:rsid w:val="239018A6"/>
    <w:rsid w:val="23B5F52D"/>
    <w:rsid w:val="23BE80A9"/>
    <w:rsid w:val="23D00B5D"/>
    <w:rsid w:val="23DE01FA"/>
    <w:rsid w:val="23ED87D5"/>
    <w:rsid w:val="23F5FAF7"/>
    <w:rsid w:val="23F6C502"/>
    <w:rsid w:val="2405C861"/>
    <w:rsid w:val="2408CDDC"/>
    <w:rsid w:val="241A618C"/>
    <w:rsid w:val="244C15B3"/>
    <w:rsid w:val="24838251"/>
    <w:rsid w:val="24B62F44"/>
    <w:rsid w:val="24B7BB8C"/>
    <w:rsid w:val="24C57FD1"/>
    <w:rsid w:val="24D20E3D"/>
    <w:rsid w:val="24E00819"/>
    <w:rsid w:val="24ED2733"/>
    <w:rsid w:val="24F13AE2"/>
    <w:rsid w:val="2503488E"/>
    <w:rsid w:val="25069D61"/>
    <w:rsid w:val="250DD237"/>
    <w:rsid w:val="253EE7FE"/>
    <w:rsid w:val="254DDC0B"/>
    <w:rsid w:val="2555DF6B"/>
    <w:rsid w:val="255ACB12"/>
    <w:rsid w:val="258A1A1D"/>
    <w:rsid w:val="259F2E35"/>
    <w:rsid w:val="25C2C4E9"/>
    <w:rsid w:val="25E00F5C"/>
    <w:rsid w:val="25EF539C"/>
    <w:rsid w:val="26342ADD"/>
    <w:rsid w:val="26B7E6E4"/>
    <w:rsid w:val="26CD27C5"/>
    <w:rsid w:val="2750CC01"/>
    <w:rsid w:val="2757BB36"/>
    <w:rsid w:val="275FBE53"/>
    <w:rsid w:val="27684011"/>
    <w:rsid w:val="27722E71"/>
    <w:rsid w:val="27819B37"/>
    <w:rsid w:val="27969EAF"/>
    <w:rsid w:val="2797A243"/>
    <w:rsid w:val="27DE0722"/>
    <w:rsid w:val="27F05FFF"/>
    <w:rsid w:val="2839F092"/>
    <w:rsid w:val="285D3F7E"/>
    <w:rsid w:val="286B123E"/>
    <w:rsid w:val="2877C260"/>
    <w:rsid w:val="28796D68"/>
    <w:rsid w:val="28927DB3"/>
    <w:rsid w:val="289ABA9C"/>
    <w:rsid w:val="289C6F08"/>
    <w:rsid w:val="28A206DE"/>
    <w:rsid w:val="28BF0826"/>
    <w:rsid w:val="28BF5358"/>
    <w:rsid w:val="28C1E4A6"/>
    <w:rsid w:val="28E50F42"/>
    <w:rsid w:val="28F4BD80"/>
    <w:rsid w:val="290C039E"/>
    <w:rsid w:val="290CBF41"/>
    <w:rsid w:val="291D7EC4"/>
    <w:rsid w:val="293D77E0"/>
    <w:rsid w:val="294AC258"/>
    <w:rsid w:val="2960D699"/>
    <w:rsid w:val="296BA209"/>
    <w:rsid w:val="2973796A"/>
    <w:rsid w:val="297B43F6"/>
    <w:rsid w:val="298254E4"/>
    <w:rsid w:val="29C3B848"/>
    <w:rsid w:val="29C90E32"/>
    <w:rsid w:val="29EDA407"/>
    <w:rsid w:val="2A125921"/>
    <w:rsid w:val="2A186399"/>
    <w:rsid w:val="2A260F60"/>
    <w:rsid w:val="2A653C7B"/>
    <w:rsid w:val="2A7142E2"/>
    <w:rsid w:val="2ABEC745"/>
    <w:rsid w:val="2AC071E7"/>
    <w:rsid w:val="2AEFF36A"/>
    <w:rsid w:val="2B050735"/>
    <w:rsid w:val="2B149838"/>
    <w:rsid w:val="2B1665B0"/>
    <w:rsid w:val="2B4A3BDA"/>
    <w:rsid w:val="2B4B4918"/>
    <w:rsid w:val="2B5E4BBE"/>
    <w:rsid w:val="2B69C8F4"/>
    <w:rsid w:val="2B6D9445"/>
    <w:rsid w:val="2B70C60A"/>
    <w:rsid w:val="2B7BB5C6"/>
    <w:rsid w:val="2BB433FA"/>
    <w:rsid w:val="2BB4622F"/>
    <w:rsid w:val="2BBDF499"/>
    <w:rsid w:val="2BD086F9"/>
    <w:rsid w:val="2BD46507"/>
    <w:rsid w:val="2BFFD96A"/>
    <w:rsid w:val="2C5C508A"/>
    <w:rsid w:val="2C635679"/>
    <w:rsid w:val="2C65E1BC"/>
    <w:rsid w:val="2C6D957E"/>
    <w:rsid w:val="2C88DE4C"/>
    <w:rsid w:val="2CA0F29E"/>
    <w:rsid w:val="2D4F530E"/>
    <w:rsid w:val="2D51B6E0"/>
    <w:rsid w:val="2D6B90B0"/>
    <w:rsid w:val="2D795866"/>
    <w:rsid w:val="2D7F127B"/>
    <w:rsid w:val="2DBA66C0"/>
    <w:rsid w:val="2DD4BED0"/>
    <w:rsid w:val="2DE40047"/>
    <w:rsid w:val="2E2338C9"/>
    <w:rsid w:val="2E49A12E"/>
    <w:rsid w:val="2E538AF3"/>
    <w:rsid w:val="2EA41FE3"/>
    <w:rsid w:val="2EBEE93B"/>
    <w:rsid w:val="2F0BA3BF"/>
    <w:rsid w:val="2F3A56C8"/>
    <w:rsid w:val="2F453F11"/>
    <w:rsid w:val="2F4FAB5C"/>
    <w:rsid w:val="2F647CA0"/>
    <w:rsid w:val="2FA6D874"/>
    <w:rsid w:val="2FC4BF1C"/>
    <w:rsid w:val="2FD593AE"/>
    <w:rsid w:val="3053158F"/>
    <w:rsid w:val="30662843"/>
    <w:rsid w:val="3067E6D3"/>
    <w:rsid w:val="30BB2753"/>
    <w:rsid w:val="30DF8968"/>
    <w:rsid w:val="30EBE1D5"/>
    <w:rsid w:val="30FA9B11"/>
    <w:rsid w:val="30FDB947"/>
    <w:rsid w:val="3106D8C6"/>
    <w:rsid w:val="315C9080"/>
    <w:rsid w:val="31684016"/>
    <w:rsid w:val="3194B873"/>
    <w:rsid w:val="319C1DB2"/>
    <w:rsid w:val="31B793E4"/>
    <w:rsid w:val="31B7E8A8"/>
    <w:rsid w:val="31CD9B0D"/>
    <w:rsid w:val="31F1370D"/>
    <w:rsid w:val="32020B73"/>
    <w:rsid w:val="3241BDB7"/>
    <w:rsid w:val="32849DD8"/>
    <w:rsid w:val="32ACCB22"/>
    <w:rsid w:val="32D778AE"/>
    <w:rsid w:val="32E5016C"/>
    <w:rsid w:val="32F03F70"/>
    <w:rsid w:val="337188E1"/>
    <w:rsid w:val="33B59DA1"/>
    <w:rsid w:val="341386F5"/>
    <w:rsid w:val="341D9195"/>
    <w:rsid w:val="34A030DA"/>
    <w:rsid w:val="34A9CF7C"/>
    <w:rsid w:val="34BA868E"/>
    <w:rsid w:val="351FEEEA"/>
    <w:rsid w:val="353124C7"/>
    <w:rsid w:val="353578E9"/>
    <w:rsid w:val="353A0F04"/>
    <w:rsid w:val="3559E561"/>
    <w:rsid w:val="35613D5E"/>
    <w:rsid w:val="3580E486"/>
    <w:rsid w:val="358BF156"/>
    <w:rsid w:val="35959EA0"/>
    <w:rsid w:val="35EF15EC"/>
    <w:rsid w:val="362B04D8"/>
    <w:rsid w:val="363882DE"/>
    <w:rsid w:val="365F82E2"/>
    <w:rsid w:val="36786A74"/>
    <w:rsid w:val="36D8CA50"/>
    <w:rsid w:val="372CFCC2"/>
    <w:rsid w:val="3746623B"/>
    <w:rsid w:val="374F1115"/>
    <w:rsid w:val="3764B9B2"/>
    <w:rsid w:val="377F36C0"/>
    <w:rsid w:val="377FAE9D"/>
    <w:rsid w:val="378CFFE2"/>
    <w:rsid w:val="37BAEF27"/>
    <w:rsid w:val="37DF663B"/>
    <w:rsid w:val="37ECCAB5"/>
    <w:rsid w:val="37F17402"/>
    <w:rsid w:val="380FD9B0"/>
    <w:rsid w:val="381584F1"/>
    <w:rsid w:val="38180471"/>
    <w:rsid w:val="3857E611"/>
    <w:rsid w:val="3859C8BB"/>
    <w:rsid w:val="3868F802"/>
    <w:rsid w:val="391341F3"/>
    <w:rsid w:val="393F3D3C"/>
    <w:rsid w:val="394829AD"/>
    <w:rsid w:val="395349C2"/>
    <w:rsid w:val="39826083"/>
    <w:rsid w:val="398F54B5"/>
    <w:rsid w:val="39900704"/>
    <w:rsid w:val="39986561"/>
    <w:rsid w:val="39E01C53"/>
    <w:rsid w:val="3A12CA0B"/>
    <w:rsid w:val="3A53BD4D"/>
    <w:rsid w:val="3A76CBBC"/>
    <w:rsid w:val="3AA95FA9"/>
    <w:rsid w:val="3AD2287C"/>
    <w:rsid w:val="3AEF0BE1"/>
    <w:rsid w:val="3AEF1A23"/>
    <w:rsid w:val="3B0E5E16"/>
    <w:rsid w:val="3B4C613D"/>
    <w:rsid w:val="3B4DD09F"/>
    <w:rsid w:val="3B57D70E"/>
    <w:rsid w:val="3B7F3340"/>
    <w:rsid w:val="3BA7E231"/>
    <w:rsid w:val="3BDBABDA"/>
    <w:rsid w:val="3C0E7708"/>
    <w:rsid w:val="3C24C810"/>
    <w:rsid w:val="3C4A11A5"/>
    <w:rsid w:val="3C75F97E"/>
    <w:rsid w:val="3C8AEA84"/>
    <w:rsid w:val="3CA1F8C6"/>
    <w:rsid w:val="3CAE591F"/>
    <w:rsid w:val="3CC11373"/>
    <w:rsid w:val="3CC46620"/>
    <w:rsid w:val="3CE8434C"/>
    <w:rsid w:val="3CFEBD05"/>
    <w:rsid w:val="3D0F31CC"/>
    <w:rsid w:val="3D15805D"/>
    <w:rsid w:val="3D475D3A"/>
    <w:rsid w:val="3D4B4058"/>
    <w:rsid w:val="3D55B482"/>
    <w:rsid w:val="3D5BEB33"/>
    <w:rsid w:val="3DA3C55C"/>
    <w:rsid w:val="3DCE8456"/>
    <w:rsid w:val="3DD2AFD7"/>
    <w:rsid w:val="3E11D297"/>
    <w:rsid w:val="3E3592FE"/>
    <w:rsid w:val="3E408B95"/>
    <w:rsid w:val="3E42A187"/>
    <w:rsid w:val="3E44CAF7"/>
    <w:rsid w:val="3E4D1EA3"/>
    <w:rsid w:val="3E58F580"/>
    <w:rsid w:val="3E5C336A"/>
    <w:rsid w:val="3E787396"/>
    <w:rsid w:val="3E8B6748"/>
    <w:rsid w:val="3ED05354"/>
    <w:rsid w:val="3F125D83"/>
    <w:rsid w:val="3F6302E4"/>
    <w:rsid w:val="3F7FE13D"/>
    <w:rsid w:val="3F8C12CE"/>
    <w:rsid w:val="3FB94ADE"/>
    <w:rsid w:val="3FDD9858"/>
    <w:rsid w:val="3FE09B58"/>
    <w:rsid w:val="3FE20C97"/>
    <w:rsid w:val="40186483"/>
    <w:rsid w:val="401DD1E4"/>
    <w:rsid w:val="402FB9D5"/>
    <w:rsid w:val="402FE948"/>
    <w:rsid w:val="4032ADCC"/>
    <w:rsid w:val="40423998"/>
    <w:rsid w:val="40881161"/>
    <w:rsid w:val="40AD0087"/>
    <w:rsid w:val="40BBD58F"/>
    <w:rsid w:val="40C66B52"/>
    <w:rsid w:val="40E751CD"/>
    <w:rsid w:val="40F3FA96"/>
    <w:rsid w:val="40F73466"/>
    <w:rsid w:val="410C5C9C"/>
    <w:rsid w:val="410F9D27"/>
    <w:rsid w:val="411F5A00"/>
    <w:rsid w:val="4127D878"/>
    <w:rsid w:val="415360EA"/>
    <w:rsid w:val="4155C48D"/>
    <w:rsid w:val="415F3CA3"/>
    <w:rsid w:val="416EE214"/>
    <w:rsid w:val="41725905"/>
    <w:rsid w:val="417BCF23"/>
    <w:rsid w:val="41B291A0"/>
    <w:rsid w:val="429751E9"/>
    <w:rsid w:val="42A0E7F1"/>
    <w:rsid w:val="42AB69FF"/>
    <w:rsid w:val="42C0BA77"/>
    <w:rsid w:val="42D77B39"/>
    <w:rsid w:val="42DFF66A"/>
    <w:rsid w:val="4302CCCD"/>
    <w:rsid w:val="4328E21C"/>
    <w:rsid w:val="4353304A"/>
    <w:rsid w:val="4363C1C6"/>
    <w:rsid w:val="4368F408"/>
    <w:rsid w:val="436E7AAF"/>
    <w:rsid w:val="438704BF"/>
    <w:rsid w:val="43C86316"/>
    <w:rsid w:val="43DD56E7"/>
    <w:rsid w:val="43FA36FF"/>
    <w:rsid w:val="440EFB38"/>
    <w:rsid w:val="44241046"/>
    <w:rsid w:val="442D05A9"/>
    <w:rsid w:val="442E307D"/>
    <w:rsid w:val="442EEC23"/>
    <w:rsid w:val="442F5191"/>
    <w:rsid w:val="44300004"/>
    <w:rsid w:val="4450A075"/>
    <w:rsid w:val="4450A790"/>
    <w:rsid w:val="445461C1"/>
    <w:rsid w:val="44B30FEE"/>
    <w:rsid w:val="44FC4619"/>
    <w:rsid w:val="453D70F5"/>
    <w:rsid w:val="455DB26E"/>
    <w:rsid w:val="4582EB39"/>
    <w:rsid w:val="45ECE065"/>
    <w:rsid w:val="4605F1A8"/>
    <w:rsid w:val="4624C143"/>
    <w:rsid w:val="46322DCE"/>
    <w:rsid w:val="4649C87F"/>
    <w:rsid w:val="4655DE7A"/>
    <w:rsid w:val="4682F472"/>
    <w:rsid w:val="468972D6"/>
    <w:rsid w:val="46915774"/>
    <w:rsid w:val="4694064A"/>
    <w:rsid w:val="46A73CE3"/>
    <w:rsid w:val="46BEC31B"/>
    <w:rsid w:val="46CD5D69"/>
    <w:rsid w:val="46E0C512"/>
    <w:rsid w:val="4707DF6C"/>
    <w:rsid w:val="471096B0"/>
    <w:rsid w:val="476CDBD9"/>
    <w:rsid w:val="47917E54"/>
    <w:rsid w:val="47A4689B"/>
    <w:rsid w:val="47C2CB65"/>
    <w:rsid w:val="47C90EEE"/>
    <w:rsid w:val="47EEBDA6"/>
    <w:rsid w:val="480C32FE"/>
    <w:rsid w:val="481C86A2"/>
    <w:rsid w:val="483A4E9A"/>
    <w:rsid w:val="48452FAA"/>
    <w:rsid w:val="488201AD"/>
    <w:rsid w:val="488ADC55"/>
    <w:rsid w:val="489D4FA2"/>
    <w:rsid w:val="48B8B9E3"/>
    <w:rsid w:val="48F52324"/>
    <w:rsid w:val="49024F87"/>
    <w:rsid w:val="49118566"/>
    <w:rsid w:val="4917D187"/>
    <w:rsid w:val="495EF6CF"/>
    <w:rsid w:val="496C746A"/>
    <w:rsid w:val="497B5EC9"/>
    <w:rsid w:val="497D9244"/>
    <w:rsid w:val="49AC0C67"/>
    <w:rsid w:val="49C9B7E7"/>
    <w:rsid w:val="4A362A2A"/>
    <w:rsid w:val="4A39A175"/>
    <w:rsid w:val="4A3E46B5"/>
    <w:rsid w:val="4A8F0C5A"/>
    <w:rsid w:val="4AABB393"/>
    <w:rsid w:val="4AC8C4E6"/>
    <w:rsid w:val="4ADB821F"/>
    <w:rsid w:val="4B244C6B"/>
    <w:rsid w:val="4B3D2955"/>
    <w:rsid w:val="4B8A89F7"/>
    <w:rsid w:val="4B9E48C8"/>
    <w:rsid w:val="4BA7446C"/>
    <w:rsid w:val="4BE5ADD8"/>
    <w:rsid w:val="4C0CC61A"/>
    <w:rsid w:val="4C38F9B5"/>
    <w:rsid w:val="4C58A4C9"/>
    <w:rsid w:val="4C6DF5B1"/>
    <w:rsid w:val="4C78E9E3"/>
    <w:rsid w:val="4CCA035B"/>
    <w:rsid w:val="4CD72270"/>
    <w:rsid w:val="4CD88562"/>
    <w:rsid w:val="4D404B57"/>
    <w:rsid w:val="4D95B751"/>
    <w:rsid w:val="4DBBC4BF"/>
    <w:rsid w:val="4DCCCC6D"/>
    <w:rsid w:val="4DDAFFC1"/>
    <w:rsid w:val="4DDB5FBD"/>
    <w:rsid w:val="4DEB59AF"/>
    <w:rsid w:val="4DFBB1F9"/>
    <w:rsid w:val="4E4841FB"/>
    <w:rsid w:val="4E838D0C"/>
    <w:rsid w:val="4E965B9D"/>
    <w:rsid w:val="4E9D290A"/>
    <w:rsid w:val="4EB1F26B"/>
    <w:rsid w:val="4EBDB057"/>
    <w:rsid w:val="4EBFD22D"/>
    <w:rsid w:val="4EDAEAD4"/>
    <w:rsid w:val="4EEA4883"/>
    <w:rsid w:val="4EF6F385"/>
    <w:rsid w:val="4F01E6BC"/>
    <w:rsid w:val="4F10B27A"/>
    <w:rsid w:val="4F1E3946"/>
    <w:rsid w:val="4F3187B2"/>
    <w:rsid w:val="4F43BF3A"/>
    <w:rsid w:val="4F52A613"/>
    <w:rsid w:val="4F53D3DD"/>
    <w:rsid w:val="4F5DA70D"/>
    <w:rsid w:val="4F6FD61A"/>
    <w:rsid w:val="4F7CCD09"/>
    <w:rsid w:val="4F7EAD2E"/>
    <w:rsid w:val="4FCBB448"/>
    <w:rsid w:val="4FCC0800"/>
    <w:rsid w:val="4FD4C600"/>
    <w:rsid w:val="4FD805FF"/>
    <w:rsid w:val="4FE4125C"/>
    <w:rsid w:val="4FF17DCE"/>
    <w:rsid w:val="505526A5"/>
    <w:rsid w:val="50602C9F"/>
    <w:rsid w:val="506BEB54"/>
    <w:rsid w:val="507F08D3"/>
    <w:rsid w:val="5097E7A2"/>
    <w:rsid w:val="50A82B0D"/>
    <w:rsid w:val="50C8168C"/>
    <w:rsid w:val="50F9776E"/>
    <w:rsid w:val="510A8B22"/>
    <w:rsid w:val="510C7CC7"/>
    <w:rsid w:val="510CE16E"/>
    <w:rsid w:val="5124EEEA"/>
    <w:rsid w:val="512F5B4A"/>
    <w:rsid w:val="513EBBA4"/>
    <w:rsid w:val="513ED1B4"/>
    <w:rsid w:val="513FCA19"/>
    <w:rsid w:val="516A11F6"/>
    <w:rsid w:val="5170B696"/>
    <w:rsid w:val="517A433A"/>
    <w:rsid w:val="5193BFF2"/>
    <w:rsid w:val="519A7D09"/>
    <w:rsid w:val="51A2EC49"/>
    <w:rsid w:val="51A58004"/>
    <w:rsid w:val="51BA9DD3"/>
    <w:rsid w:val="51C14FBB"/>
    <w:rsid w:val="51D4EEED"/>
    <w:rsid w:val="51EC2E09"/>
    <w:rsid w:val="5232A59C"/>
    <w:rsid w:val="523A31B9"/>
    <w:rsid w:val="524F0BC5"/>
    <w:rsid w:val="527A26DA"/>
    <w:rsid w:val="5295D67E"/>
    <w:rsid w:val="529861F0"/>
    <w:rsid w:val="52B692A7"/>
    <w:rsid w:val="52CABF1B"/>
    <w:rsid w:val="52E495BC"/>
    <w:rsid w:val="52EAB6E0"/>
    <w:rsid w:val="53172E22"/>
    <w:rsid w:val="5385AA45"/>
    <w:rsid w:val="538CF66A"/>
    <w:rsid w:val="53A1E81D"/>
    <w:rsid w:val="53A52B96"/>
    <w:rsid w:val="53CD8627"/>
    <w:rsid w:val="53D2A315"/>
    <w:rsid w:val="53E918AB"/>
    <w:rsid w:val="53EB1431"/>
    <w:rsid w:val="542A3095"/>
    <w:rsid w:val="544B27D4"/>
    <w:rsid w:val="54861CE3"/>
    <w:rsid w:val="54C4A05C"/>
    <w:rsid w:val="54EE806A"/>
    <w:rsid w:val="54EEF7A6"/>
    <w:rsid w:val="54F8CE12"/>
    <w:rsid w:val="54FB45D0"/>
    <w:rsid w:val="5511036F"/>
    <w:rsid w:val="552E5E40"/>
    <w:rsid w:val="5548EB81"/>
    <w:rsid w:val="55491411"/>
    <w:rsid w:val="555905D5"/>
    <w:rsid w:val="558B175A"/>
    <w:rsid w:val="55AB1B0C"/>
    <w:rsid w:val="55B9E7B8"/>
    <w:rsid w:val="55D83956"/>
    <w:rsid w:val="55D9AE19"/>
    <w:rsid w:val="55EE0D91"/>
    <w:rsid w:val="56292407"/>
    <w:rsid w:val="56620711"/>
    <w:rsid w:val="566338E7"/>
    <w:rsid w:val="566DEE2C"/>
    <w:rsid w:val="56886FBE"/>
    <w:rsid w:val="568C3FA6"/>
    <w:rsid w:val="56A1C5B9"/>
    <w:rsid w:val="56DC34E0"/>
    <w:rsid w:val="572C36D9"/>
    <w:rsid w:val="574D11F2"/>
    <w:rsid w:val="574FC36C"/>
    <w:rsid w:val="575EE655"/>
    <w:rsid w:val="57791398"/>
    <w:rsid w:val="578643AB"/>
    <w:rsid w:val="57935EE7"/>
    <w:rsid w:val="57A262A9"/>
    <w:rsid w:val="57A4DE08"/>
    <w:rsid w:val="57D3D3FF"/>
    <w:rsid w:val="57F3EFA2"/>
    <w:rsid w:val="580A21D5"/>
    <w:rsid w:val="58A87D42"/>
    <w:rsid w:val="58C69E3A"/>
    <w:rsid w:val="58D710C1"/>
    <w:rsid w:val="58FFA37A"/>
    <w:rsid w:val="5907F3C2"/>
    <w:rsid w:val="591D49D7"/>
    <w:rsid w:val="59370E92"/>
    <w:rsid w:val="59382EED"/>
    <w:rsid w:val="594B6A9B"/>
    <w:rsid w:val="59590291"/>
    <w:rsid w:val="599B7C3A"/>
    <w:rsid w:val="59B77B18"/>
    <w:rsid w:val="59D80CB4"/>
    <w:rsid w:val="5A19D5D9"/>
    <w:rsid w:val="5A2FF251"/>
    <w:rsid w:val="5A2FF967"/>
    <w:rsid w:val="5A3AF6AB"/>
    <w:rsid w:val="5A8CBA7F"/>
    <w:rsid w:val="5A8FEF52"/>
    <w:rsid w:val="5AB0B45A"/>
    <w:rsid w:val="5AB3EC32"/>
    <w:rsid w:val="5ACEF85E"/>
    <w:rsid w:val="5AD88080"/>
    <w:rsid w:val="5AE51915"/>
    <w:rsid w:val="5AE77FCC"/>
    <w:rsid w:val="5AE85DFB"/>
    <w:rsid w:val="5B2A8537"/>
    <w:rsid w:val="5B7398A0"/>
    <w:rsid w:val="5B84D7BF"/>
    <w:rsid w:val="5B89C1B9"/>
    <w:rsid w:val="5BB502D8"/>
    <w:rsid w:val="5BE556D6"/>
    <w:rsid w:val="5C157D9E"/>
    <w:rsid w:val="5C2602A0"/>
    <w:rsid w:val="5C774D52"/>
    <w:rsid w:val="5C8A7A0D"/>
    <w:rsid w:val="5CCC5AFF"/>
    <w:rsid w:val="5CD07E09"/>
    <w:rsid w:val="5D1EAA48"/>
    <w:rsid w:val="5D3F0507"/>
    <w:rsid w:val="5D50F16A"/>
    <w:rsid w:val="5D5AAF42"/>
    <w:rsid w:val="5D6FE4B9"/>
    <w:rsid w:val="5D78DBEB"/>
    <w:rsid w:val="5D94D926"/>
    <w:rsid w:val="5DAA5FDB"/>
    <w:rsid w:val="5DD60BF1"/>
    <w:rsid w:val="5E07EDE7"/>
    <w:rsid w:val="5E23CBA6"/>
    <w:rsid w:val="5E274707"/>
    <w:rsid w:val="5E2F6701"/>
    <w:rsid w:val="5E4E9B75"/>
    <w:rsid w:val="5E9F51BE"/>
    <w:rsid w:val="5EAD6724"/>
    <w:rsid w:val="5EB6845C"/>
    <w:rsid w:val="5EBA7AA9"/>
    <w:rsid w:val="5EC957A0"/>
    <w:rsid w:val="5F13ACCF"/>
    <w:rsid w:val="5F29D6CD"/>
    <w:rsid w:val="5F3CE745"/>
    <w:rsid w:val="5F584E8A"/>
    <w:rsid w:val="5F58ADE6"/>
    <w:rsid w:val="5F9C7B9A"/>
    <w:rsid w:val="5FC7D757"/>
    <w:rsid w:val="5FE723A7"/>
    <w:rsid w:val="6021B2CF"/>
    <w:rsid w:val="603ABA4A"/>
    <w:rsid w:val="604EDC22"/>
    <w:rsid w:val="60523BE4"/>
    <w:rsid w:val="60BBC3D5"/>
    <w:rsid w:val="60CF4A75"/>
    <w:rsid w:val="60DDFEA2"/>
    <w:rsid w:val="6109DF2F"/>
    <w:rsid w:val="6113E2DF"/>
    <w:rsid w:val="6129B7CB"/>
    <w:rsid w:val="6146E73F"/>
    <w:rsid w:val="6175E0A7"/>
    <w:rsid w:val="617A3F55"/>
    <w:rsid w:val="6188FE30"/>
    <w:rsid w:val="61AAC51B"/>
    <w:rsid w:val="61ABE74A"/>
    <w:rsid w:val="61E820F1"/>
    <w:rsid w:val="61F10C90"/>
    <w:rsid w:val="6206EE90"/>
    <w:rsid w:val="6221805C"/>
    <w:rsid w:val="624F71C0"/>
    <w:rsid w:val="6278642E"/>
    <w:rsid w:val="627D61DE"/>
    <w:rsid w:val="62864E43"/>
    <w:rsid w:val="628F563F"/>
    <w:rsid w:val="62ADA020"/>
    <w:rsid w:val="62B531A9"/>
    <w:rsid w:val="62B5FC63"/>
    <w:rsid w:val="62D527D2"/>
    <w:rsid w:val="62DE28D5"/>
    <w:rsid w:val="63369F47"/>
    <w:rsid w:val="633F1AFB"/>
    <w:rsid w:val="634E204C"/>
    <w:rsid w:val="63919B83"/>
    <w:rsid w:val="63D6A1FF"/>
    <w:rsid w:val="63EACECC"/>
    <w:rsid w:val="64050BAC"/>
    <w:rsid w:val="6408CA5C"/>
    <w:rsid w:val="6424C873"/>
    <w:rsid w:val="64549610"/>
    <w:rsid w:val="649A1791"/>
    <w:rsid w:val="64A7DA94"/>
    <w:rsid w:val="64DD3026"/>
    <w:rsid w:val="64E094CB"/>
    <w:rsid w:val="6510DFE0"/>
    <w:rsid w:val="6513E114"/>
    <w:rsid w:val="654534BE"/>
    <w:rsid w:val="6578AE58"/>
    <w:rsid w:val="657BCB16"/>
    <w:rsid w:val="65963CBF"/>
    <w:rsid w:val="659A7954"/>
    <w:rsid w:val="65AD8915"/>
    <w:rsid w:val="65AF836B"/>
    <w:rsid w:val="662738F5"/>
    <w:rsid w:val="6648D5FD"/>
    <w:rsid w:val="665A923A"/>
    <w:rsid w:val="6668F255"/>
    <w:rsid w:val="6669760D"/>
    <w:rsid w:val="666D10B0"/>
    <w:rsid w:val="6694AEC4"/>
    <w:rsid w:val="66CC341A"/>
    <w:rsid w:val="66D1A869"/>
    <w:rsid w:val="66F385E5"/>
    <w:rsid w:val="67095218"/>
    <w:rsid w:val="67164BC7"/>
    <w:rsid w:val="6726F5A1"/>
    <w:rsid w:val="6732BB25"/>
    <w:rsid w:val="6736A2CA"/>
    <w:rsid w:val="6749339A"/>
    <w:rsid w:val="6757978C"/>
    <w:rsid w:val="676AB90A"/>
    <w:rsid w:val="67A6D7BF"/>
    <w:rsid w:val="67D1F6B9"/>
    <w:rsid w:val="67D5129C"/>
    <w:rsid w:val="67E71884"/>
    <w:rsid w:val="6818313E"/>
    <w:rsid w:val="689B3665"/>
    <w:rsid w:val="68A578AF"/>
    <w:rsid w:val="68E42F6C"/>
    <w:rsid w:val="68FA7CED"/>
    <w:rsid w:val="698AB637"/>
    <w:rsid w:val="698EF6B0"/>
    <w:rsid w:val="69A532E9"/>
    <w:rsid w:val="69AEE980"/>
    <w:rsid w:val="69C3BAC4"/>
    <w:rsid w:val="69E48BAA"/>
    <w:rsid w:val="69F126C3"/>
    <w:rsid w:val="69FD77D7"/>
    <w:rsid w:val="6A0AD8F4"/>
    <w:rsid w:val="6A3444B4"/>
    <w:rsid w:val="6A3560D8"/>
    <w:rsid w:val="6A9A2775"/>
    <w:rsid w:val="6AD888E4"/>
    <w:rsid w:val="6B2D860B"/>
    <w:rsid w:val="6B6B7A0C"/>
    <w:rsid w:val="6BAA841D"/>
    <w:rsid w:val="6BDAF52C"/>
    <w:rsid w:val="6BF71975"/>
    <w:rsid w:val="6BFE5B06"/>
    <w:rsid w:val="6C04D04B"/>
    <w:rsid w:val="6C0F4417"/>
    <w:rsid w:val="6C20C3F4"/>
    <w:rsid w:val="6C254364"/>
    <w:rsid w:val="6C364F06"/>
    <w:rsid w:val="6C6190E5"/>
    <w:rsid w:val="6C630617"/>
    <w:rsid w:val="6CB5B736"/>
    <w:rsid w:val="6CD7B6E5"/>
    <w:rsid w:val="6D064AC0"/>
    <w:rsid w:val="6D232549"/>
    <w:rsid w:val="6D6BC0C1"/>
    <w:rsid w:val="6D6DA279"/>
    <w:rsid w:val="6D89CBF3"/>
    <w:rsid w:val="6DABBB21"/>
    <w:rsid w:val="6DCEB239"/>
    <w:rsid w:val="6E3618EB"/>
    <w:rsid w:val="6E55BD1D"/>
    <w:rsid w:val="6E6F9C5D"/>
    <w:rsid w:val="6EA3F033"/>
    <w:rsid w:val="6EB3B100"/>
    <w:rsid w:val="6EB56783"/>
    <w:rsid w:val="6ED4364B"/>
    <w:rsid w:val="6F0C4734"/>
    <w:rsid w:val="6F50CF8C"/>
    <w:rsid w:val="6F6475BC"/>
    <w:rsid w:val="6F6B2FB0"/>
    <w:rsid w:val="6F995DEC"/>
    <w:rsid w:val="6FB5EA63"/>
    <w:rsid w:val="6FCEA5F0"/>
    <w:rsid w:val="6FDB336A"/>
    <w:rsid w:val="7000F094"/>
    <w:rsid w:val="702650D0"/>
    <w:rsid w:val="702CA79E"/>
    <w:rsid w:val="70506772"/>
    <w:rsid w:val="7057E088"/>
    <w:rsid w:val="705B754D"/>
    <w:rsid w:val="70706164"/>
    <w:rsid w:val="70859CFB"/>
    <w:rsid w:val="70946B9F"/>
    <w:rsid w:val="70ACC66B"/>
    <w:rsid w:val="70B582B0"/>
    <w:rsid w:val="70CFC914"/>
    <w:rsid w:val="70D02A50"/>
    <w:rsid w:val="70E0E65F"/>
    <w:rsid w:val="70E9D1BF"/>
    <w:rsid w:val="70FC6CC6"/>
    <w:rsid w:val="711481F6"/>
    <w:rsid w:val="7114EEE2"/>
    <w:rsid w:val="712EE6AA"/>
    <w:rsid w:val="71303457"/>
    <w:rsid w:val="7136374B"/>
    <w:rsid w:val="7172F1D6"/>
    <w:rsid w:val="717E7668"/>
    <w:rsid w:val="719CCB13"/>
    <w:rsid w:val="719EE723"/>
    <w:rsid w:val="71C89711"/>
    <w:rsid w:val="71D99BF2"/>
    <w:rsid w:val="71E601E7"/>
    <w:rsid w:val="71F8870F"/>
    <w:rsid w:val="72416C74"/>
    <w:rsid w:val="727435FB"/>
    <w:rsid w:val="7276A9BE"/>
    <w:rsid w:val="72FF363D"/>
    <w:rsid w:val="736A2E4F"/>
    <w:rsid w:val="737B0E93"/>
    <w:rsid w:val="737FCD7A"/>
    <w:rsid w:val="73946E11"/>
    <w:rsid w:val="73A67E34"/>
    <w:rsid w:val="73ABB587"/>
    <w:rsid w:val="73B41DC5"/>
    <w:rsid w:val="7436A590"/>
    <w:rsid w:val="7454BE4A"/>
    <w:rsid w:val="7478E450"/>
    <w:rsid w:val="74C9ED88"/>
    <w:rsid w:val="74DBEE49"/>
    <w:rsid w:val="74E55883"/>
    <w:rsid w:val="74EE98EC"/>
    <w:rsid w:val="7503D876"/>
    <w:rsid w:val="751FA956"/>
    <w:rsid w:val="754B691B"/>
    <w:rsid w:val="755584C9"/>
    <w:rsid w:val="758CDF38"/>
    <w:rsid w:val="759A5169"/>
    <w:rsid w:val="759ED909"/>
    <w:rsid w:val="75E4BDE7"/>
    <w:rsid w:val="75F3D76A"/>
    <w:rsid w:val="764CB3B2"/>
    <w:rsid w:val="7655D4FC"/>
    <w:rsid w:val="767E2884"/>
    <w:rsid w:val="768C3F95"/>
    <w:rsid w:val="7695DFA2"/>
    <w:rsid w:val="76A161FA"/>
    <w:rsid w:val="76C725AC"/>
    <w:rsid w:val="76E5EC04"/>
    <w:rsid w:val="770E0FDB"/>
    <w:rsid w:val="77329D2A"/>
    <w:rsid w:val="776882FE"/>
    <w:rsid w:val="777E96BD"/>
    <w:rsid w:val="77949CF8"/>
    <w:rsid w:val="78079B2B"/>
    <w:rsid w:val="781EE617"/>
    <w:rsid w:val="787588D2"/>
    <w:rsid w:val="78B8A2CF"/>
    <w:rsid w:val="78CE6D8B"/>
    <w:rsid w:val="78E07C4E"/>
    <w:rsid w:val="78E4A8C6"/>
    <w:rsid w:val="78E5E9C5"/>
    <w:rsid w:val="78ED65A6"/>
    <w:rsid w:val="78EEC9AF"/>
    <w:rsid w:val="791C3A72"/>
    <w:rsid w:val="792393D2"/>
    <w:rsid w:val="79258ED1"/>
    <w:rsid w:val="7957E891"/>
    <w:rsid w:val="79BC5676"/>
    <w:rsid w:val="79C8E422"/>
    <w:rsid w:val="7A20AFD5"/>
    <w:rsid w:val="7A3D4815"/>
    <w:rsid w:val="7A73A686"/>
    <w:rsid w:val="7A8F407F"/>
    <w:rsid w:val="7A97A73E"/>
    <w:rsid w:val="7AD8A3E4"/>
    <w:rsid w:val="7AFABEC7"/>
    <w:rsid w:val="7B468EA3"/>
    <w:rsid w:val="7BA7E20E"/>
    <w:rsid w:val="7BC87804"/>
    <w:rsid w:val="7BDFA154"/>
    <w:rsid w:val="7BE8CB59"/>
    <w:rsid w:val="7C04F9A2"/>
    <w:rsid w:val="7C2AC044"/>
    <w:rsid w:val="7C379AEA"/>
    <w:rsid w:val="7C434B45"/>
    <w:rsid w:val="7C488610"/>
    <w:rsid w:val="7C76EE13"/>
    <w:rsid w:val="7C9329D0"/>
    <w:rsid w:val="7CF5CCA9"/>
    <w:rsid w:val="7D146F93"/>
    <w:rsid w:val="7D41432C"/>
    <w:rsid w:val="7D53A17F"/>
    <w:rsid w:val="7D6B3104"/>
    <w:rsid w:val="7D9BB962"/>
    <w:rsid w:val="7DEEE9A9"/>
    <w:rsid w:val="7E0BE1EA"/>
    <w:rsid w:val="7E2EF752"/>
    <w:rsid w:val="7E3261AD"/>
    <w:rsid w:val="7E38FBD1"/>
    <w:rsid w:val="7E3D111D"/>
    <w:rsid w:val="7E4834F1"/>
    <w:rsid w:val="7E4879E8"/>
    <w:rsid w:val="7E5D106F"/>
    <w:rsid w:val="7E839958"/>
    <w:rsid w:val="7E86A263"/>
    <w:rsid w:val="7EC33ACF"/>
    <w:rsid w:val="7EE0BB69"/>
    <w:rsid w:val="7EF8F933"/>
    <w:rsid w:val="7F2473E9"/>
    <w:rsid w:val="7F2C5E69"/>
    <w:rsid w:val="7F3FE063"/>
    <w:rsid w:val="7F51D54C"/>
    <w:rsid w:val="7F542F2A"/>
    <w:rsid w:val="7FA9A7E2"/>
    <w:rsid w:val="7FC04AA5"/>
    <w:rsid w:val="7FC200B1"/>
    <w:rsid w:val="7FC29997"/>
    <w:rsid w:val="7FC5AF47"/>
    <w:rsid w:val="7FE40552"/>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8090F"/>
  <w15:docId w15:val="{DCFD84AE-CE52-47EA-8F3C-6C440C3DE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8C3"/>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uiPriority w:val="9"/>
    <w:qFormat/>
    <w:rsid w:val="00A0644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nhideWhenUsed/>
    <w:rsid w:val="001D500E"/>
    <w:rPr>
      <w:sz w:val="16"/>
      <w:szCs w:val="16"/>
    </w:rPr>
  </w:style>
  <w:style w:type="paragraph" w:styleId="Textocomentario">
    <w:name w:val="annotation text"/>
    <w:basedOn w:val="Normal"/>
    <w:link w:val="TextocomentarioCar"/>
    <w:unhideWhenUsed/>
    <w:rsid w:val="001D500E"/>
    <w:rPr>
      <w:sz w:val="20"/>
      <w:szCs w:val="20"/>
    </w:rPr>
  </w:style>
  <w:style w:type="character" w:customStyle="1" w:styleId="TextocomentarioCar">
    <w:name w:val="Texto comentario Car"/>
    <w:basedOn w:val="Fuentedeprrafopredeter"/>
    <w:link w:val="Textocomentario"/>
    <w:rsid w:val="001D500E"/>
    <w:rPr>
      <w:sz w:val="20"/>
      <w:szCs w:val="20"/>
      <w:lang w:val="es-ES"/>
    </w:rPr>
  </w:style>
  <w:style w:type="paragraph" w:styleId="Textodeglobo">
    <w:name w:val="Balloon Text"/>
    <w:basedOn w:val="Normal"/>
    <w:link w:val="TextodegloboCar"/>
    <w:uiPriority w:val="99"/>
    <w:semiHidden/>
    <w:unhideWhenUsed/>
    <w:rsid w:val="001D500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500E"/>
    <w:rPr>
      <w:rFonts w:ascii="Segoe UI" w:hAnsi="Segoe UI" w:cs="Segoe UI"/>
      <w:sz w:val="18"/>
      <w:szCs w:val="18"/>
      <w:lang w:val="es-ES"/>
    </w:rPr>
  </w:style>
  <w:style w:type="paragraph" w:styleId="Prrafodelista">
    <w:name w:val="List Paragraph"/>
    <w:aliases w:val="titulo 3,Cuadrícula media 1 - Énfasis 22,Lista vistosa - Énfasis 11,Segundo nivel de viñetas,List Paragraph1,Cuadrícula media 1 - Énfasis 21,Bullet List,FooterText,numbered,Paragraphe de liste1,Bulletr List Paragraph,列出段落,列出段落1,lp1,Ha"/>
    <w:basedOn w:val="Normal"/>
    <w:link w:val="PrrafodelistaCar"/>
    <w:uiPriority w:val="34"/>
    <w:qFormat/>
    <w:rsid w:val="0054002F"/>
    <w:pPr>
      <w:ind w:left="720"/>
      <w:contextualSpacing/>
    </w:pPr>
  </w:style>
  <w:style w:type="paragraph" w:styleId="Asuntodelcomentario">
    <w:name w:val="annotation subject"/>
    <w:basedOn w:val="Textocomentario"/>
    <w:next w:val="Textocomentario"/>
    <w:link w:val="AsuntodelcomentarioCar"/>
    <w:uiPriority w:val="99"/>
    <w:semiHidden/>
    <w:unhideWhenUsed/>
    <w:rsid w:val="004735A9"/>
    <w:rPr>
      <w:b/>
      <w:bCs/>
    </w:rPr>
  </w:style>
  <w:style w:type="character" w:customStyle="1" w:styleId="AsuntodelcomentarioCar">
    <w:name w:val="Asunto del comentario Car"/>
    <w:basedOn w:val="TextocomentarioCar"/>
    <w:link w:val="Asuntodelcomentario"/>
    <w:uiPriority w:val="99"/>
    <w:semiHidden/>
    <w:rsid w:val="004735A9"/>
    <w:rPr>
      <w:b/>
      <w:bCs/>
      <w:sz w:val="20"/>
      <w:szCs w:val="20"/>
      <w:lang w:val="es-ES"/>
    </w:rPr>
  </w:style>
  <w:style w:type="paragraph" w:styleId="NormalWeb">
    <w:name w:val="Normal (Web)"/>
    <w:basedOn w:val="Normal"/>
    <w:uiPriority w:val="99"/>
    <w:unhideWhenUsed/>
    <w:rsid w:val="004735A9"/>
    <w:pPr>
      <w:spacing w:before="100" w:beforeAutospacing="1" w:after="100" w:afterAutospacing="1"/>
    </w:pPr>
    <w:rPr>
      <w:rFonts w:ascii="Times New Roman" w:hAnsi="Times New Roman"/>
      <w:lang w:val="es-CO" w:eastAsia="es-CO"/>
    </w:rPr>
  </w:style>
  <w:style w:type="character" w:customStyle="1" w:styleId="apple-converted-space">
    <w:name w:val="apple-converted-space"/>
    <w:basedOn w:val="Fuentedeprrafopredeter"/>
    <w:rsid w:val="004735A9"/>
  </w:style>
  <w:style w:type="character" w:customStyle="1" w:styleId="baj">
    <w:name w:val="b_aj"/>
    <w:basedOn w:val="Fuentedeprrafopredeter"/>
    <w:rsid w:val="009802EA"/>
  </w:style>
  <w:style w:type="character" w:styleId="Hipervnculo">
    <w:name w:val="Hyperlink"/>
    <w:basedOn w:val="Fuentedeprrafopredeter"/>
    <w:uiPriority w:val="99"/>
    <w:unhideWhenUsed/>
    <w:rsid w:val="009802EA"/>
    <w:rPr>
      <w:color w:val="0000FF"/>
      <w:u w:val="single"/>
    </w:rPr>
  </w:style>
  <w:style w:type="paragraph" w:styleId="Sinespaciado">
    <w:name w:val="No Spacing"/>
    <w:link w:val="SinespaciadoCar"/>
    <w:uiPriority w:val="1"/>
    <w:qFormat/>
    <w:rsid w:val="00354ADD"/>
    <w:pPr>
      <w:spacing w:after="0" w:line="240" w:lineRule="auto"/>
    </w:pPr>
    <w:rPr>
      <w:lang w:val="es-ES"/>
    </w:rPr>
  </w:style>
  <w:style w:type="paragraph" w:styleId="Encabezado">
    <w:name w:val="header"/>
    <w:basedOn w:val="Normal"/>
    <w:link w:val="EncabezadoCar"/>
    <w:uiPriority w:val="99"/>
    <w:unhideWhenUsed/>
    <w:rsid w:val="00BF2347"/>
    <w:pPr>
      <w:tabs>
        <w:tab w:val="center" w:pos="4419"/>
        <w:tab w:val="right" w:pos="8838"/>
      </w:tabs>
    </w:pPr>
  </w:style>
  <w:style w:type="character" w:customStyle="1" w:styleId="EncabezadoCar">
    <w:name w:val="Encabezado Car"/>
    <w:basedOn w:val="Fuentedeprrafopredeter"/>
    <w:link w:val="Encabezado"/>
    <w:uiPriority w:val="99"/>
    <w:rsid w:val="00BF2347"/>
    <w:rPr>
      <w:lang w:val="es-ES"/>
    </w:rPr>
  </w:style>
  <w:style w:type="paragraph" w:styleId="Piedepgina">
    <w:name w:val="footer"/>
    <w:basedOn w:val="Normal"/>
    <w:link w:val="PiedepginaCar"/>
    <w:uiPriority w:val="99"/>
    <w:unhideWhenUsed/>
    <w:rsid w:val="00BF2347"/>
    <w:pPr>
      <w:tabs>
        <w:tab w:val="center" w:pos="4419"/>
        <w:tab w:val="right" w:pos="8838"/>
      </w:tabs>
    </w:pPr>
  </w:style>
  <w:style w:type="character" w:customStyle="1" w:styleId="PiedepginaCar">
    <w:name w:val="Pie de página Car"/>
    <w:basedOn w:val="Fuentedeprrafopredeter"/>
    <w:link w:val="Piedepgina"/>
    <w:uiPriority w:val="99"/>
    <w:rsid w:val="00BF2347"/>
    <w:rPr>
      <w:lang w:val="es-ES"/>
    </w:rPr>
  </w:style>
  <w:style w:type="paragraph" w:customStyle="1" w:styleId="FreeForm">
    <w:name w:val="Free Form"/>
    <w:rsid w:val="00F45BB2"/>
    <w:pPr>
      <w:spacing w:after="0" w:line="240" w:lineRule="auto"/>
    </w:pPr>
    <w:rPr>
      <w:rFonts w:ascii="Times New Roman" w:eastAsia="ヒラギノ角ゴ Pro W3" w:hAnsi="Times New Roman" w:cs="Times New Roman"/>
      <w:color w:val="000000"/>
      <w:sz w:val="20"/>
      <w:szCs w:val="20"/>
      <w:lang w:val="es-ES_tradnl" w:eastAsia="es-CO"/>
    </w:rPr>
  </w:style>
  <w:style w:type="paragraph" w:customStyle="1" w:styleId="Encabezado1">
    <w:name w:val="Encabezado1"/>
    <w:rsid w:val="00F45BB2"/>
    <w:pPr>
      <w:tabs>
        <w:tab w:val="center" w:pos="4320"/>
        <w:tab w:val="right" w:pos="8640"/>
      </w:tabs>
      <w:spacing w:after="0" w:line="240" w:lineRule="auto"/>
      <w:jc w:val="both"/>
    </w:pPr>
    <w:rPr>
      <w:rFonts w:ascii="Arial" w:eastAsia="ヒラギノ角ゴ Pro W3" w:hAnsi="Arial" w:cs="Times New Roman"/>
      <w:color w:val="000000"/>
      <w:szCs w:val="20"/>
      <w:lang w:val="es-ES_tradnl" w:eastAsia="es-CO"/>
    </w:rPr>
  </w:style>
  <w:style w:type="character" w:customStyle="1" w:styleId="SinespaciadoCar">
    <w:name w:val="Sin espaciado Car"/>
    <w:basedOn w:val="Fuentedeprrafopredeter"/>
    <w:link w:val="Sinespaciado"/>
    <w:uiPriority w:val="1"/>
    <w:rsid w:val="00B714DA"/>
    <w:rPr>
      <w:lang w:val="es-ES"/>
    </w:rPr>
  </w:style>
  <w:style w:type="character" w:customStyle="1" w:styleId="Ttulo1Car">
    <w:name w:val="Título 1 Car"/>
    <w:basedOn w:val="Fuentedeprrafopredeter"/>
    <w:link w:val="Ttulo1"/>
    <w:uiPriority w:val="9"/>
    <w:rsid w:val="00A06447"/>
    <w:rPr>
      <w:rFonts w:asciiTheme="majorHAnsi" w:eastAsiaTheme="majorEastAsia" w:hAnsiTheme="majorHAnsi" w:cstheme="majorBidi"/>
      <w:color w:val="2E74B5" w:themeColor="accent1" w:themeShade="BF"/>
      <w:sz w:val="32"/>
      <w:szCs w:val="32"/>
      <w:lang w:val="es-ES"/>
    </w:rPr>
  </w:style>
  <w:style w:type="paragraph" w:styleId="TtuloTDC">
    <w:name w:val="TOC Heading"/>
    <w:basedOn w:val="Ttulo1"/>
    <w:next w:val="Normal"/>
    <w:uiPriority w:val="39"/>
    <w:unhideWhenUsed/>
    <w:qFormat/>
    <w:rsid w:val="00A06447"/>
    <w:pPr>
      <w:outlineLvl w:val="9"/>
    </w:pPr>
  </w:style>
  <w:style w:type="character" w:styleId="Textoennegrita">
    <w:name w:val="Strong"/>
    <w:basedOn w:val="Fuentedeprrafopredeter"/>
    <w:uiPriority w:val="22"/>
    <w:qFormat/>
    <w:rsid w:val="00507D5B"/>
    <w:rPr>
      <w:b/>
      <w:bCs/>
    </w:rPr>
  </w:style>
  <w:style w:type="paragraph" w:customStyle="1" w:styleId="xmsonormal">
    <w:name w:val="x_msonormal"/>
    <w:basedOn w:val="Normal"/>
    <w:rsid w:val="009E689B"/>
    <w:pPr>
      <w:spacing w:before="100" w:beforeAutospacing="1" w:after="100" w:afterAutospacing="1"/>
    </w:pPr>
    <w:rPr>
      <w:rFonts w:ascii="Times New Roman" w:hAnsi="Times New Roman"/>
      <w:lang w:val="es-CO" w:eastAsia="es-CO"/>
    </w:rPr>
  </w:style>
  <w:style w:type="paragraph" w:customStyle="1" w:styleId="BodyText21">
    <w:name w:val="Body Text 21"/>
    <w:basedOn w:val="Normal"/>
    <w:rsid w:val="00124943"/>
    <w:pPr>
      <w:widowControl w:val="0"/>
      <w:tabs>
        <w:tab w:val="left" w:pos="504"/>
        <w:tab w:val="left" w:pos="1020"/>
        <w:tab w:val="left" w:pos="1584"/>
        <w:tab w:val="left" w:pos="2148"/>
        <w:tab w:val="left" w:pos="2718"/>
        <w:tab w:val="left" w:pos="3282"/>
        <w:tab w:val="left" w:pos="3852"/>
        <w:tab w:val="left" w:pos="4416"/>
        <w:tab w:val="left" w:pos="4986"/>
        <w:tab w:val="left" w:pos="5610"/>
        <w:tab w:val="left" w:pos="6174"/>
        <w:tab w:val="left" w:pos="6744"/>
        <w:tab w:val="left" w:pos="7308"/>
        <w:tab w:val="left" w:pos="7818"/>
        <w:tab w:val="left" w:pos="8640"/>
        <w:tab w:val="left" w:pos="9360"/>
        <w:tab w:val="left" w:pos="10080"/>
        <w:tab w:val="left" w:pos="10800"/>
      </w:tabs>
      <w:snapToGrid w:val="0"/>
      <w:spacing w:line="-240" w:lineRule="auto"/>
      <w:jc w:val="both"/>
    </w:pPr>
    <w:rPr>
      <w:szCs w:val="20"/>
      <w:lang w:val="es-ES_tradnl"/>
    </w:rPr>
  </w:style>
  <w:style w:type="paragraph" w:customStyle="1" w:styleId="Default">
    <w:name w:val="Default"/>
    <w:rsid w:val="00C949C9"/>
    <w:pPr>
      <w:autoSpaceDE w:val="0"/>
      <w:autoSpaceDN w:val="0"/>
      <w:adjustRightInd w:val="0"/>
      <w:spacing w:after="0" w:line="240" w:lineRule="auto"/>
    </w:pPr>
    <w:rPr>
      <w:rFonts w:ascii="Arial" w:hAnsi="Arial" w:cs="Arial"/>
      <w:color w:val="000000"/>
      <w:sz w:val="24"/>
      <w:szCs w:val="24"/>
    </w:rPr>
  </w:style>
  <w:style w:type="paragraph" w:customStyle="1" w:styleId="CM67">
    <w:name w:val="CM67"/>
    <w:basedOn w:val="Default"/>
    <w:next w:val="Default"/>
    <w:uiPriority w:val="99"/>
    <w:rsid w:val="00C949C9"/>
    <w:rPr>
      <w:color w:val="auto"/>
    </w:rPr>
  </w:style>
  <w:style w:type="character" w:styleId="Nmerodepgina">
    <w:name w:val="page number"/>
    <w:uiPriority w:val="99"/>
    <w:rsid w:val="00506BE8"/>
    <w:rPr>
      <w:rFonts w:cs="Times New Roman"/>
    </w:rPr>
  </w:style>
  <w:style w:type="paragraph" w:styleId="Textoindependiente">
    <w:name w:val="Body Text"/>
    <w:basedOn w:val="Normal"/>
    <w:link w:val="TextoindependienteCar"/>
    <w:uiPriority w:val="99"/>
    <w:unhideWhenUsed/>
    <w:rsid w:val="004308C3"/>
    <w:pPr>
      <w:jc w:val="center"/>
    </w:pPr>
    <w:rPr>
      <w:rFonts w:cs="Arial"/>
      <w:sz w:val="22"/>
      <w:szCs w:val="22"/>
      <w:lang w:val="es-CO"/>
    </w:rPr>
  </w:style>
  <w:style w:type="character" w:customStyle="1" w:styleId="TextoindependienteCar">
    <w:name w:val="Texto independiente Car"/>
    <w:basedOn w:val="Fuentedeprrafopredeter"/>
    <w:link w:val="Textoindependiente"/>
    <w:uiPriority w:val="99"/>
    <w:rsid w:val="004308C3"/>
    <w:rPr>
      <w:rFonts w:ascii="Arial" w:eastAsia="Times New Roman" w:hAnsi="Arial" w:cs="Arial"/>
      <w:lang w:eastAsia="es-ES"/>
    </w:rPr>
  </w:style>
  <w:style w:type="character" w:customStyle="1" w:styleId="Mencinsinresolver1">
    <w:name w:val="Mención sin resolver1"/>
    <w:basedOn w:val="Fuentedeprrafopredeter"/>
    <w:uiPriority w:val="99"/>
    <w:semiHidden/>
    <w:unhideWhenUsed/>
    <w:rsid w:val="008D03EB"/>
    <w:rPr>
      <w:color w:val="605E5C"/>
      <w:shd w:val="clear" w:color="auto" w:fill="E1DFDD"/>
    </w:rPr>
  </w:style>
  <w:style w:type="paragraph" w:styleId="Revisin">
    <w:name w:val="Revision"/>
    <w:hidden/>
    <w:uiPriority w:val="99"/>
    <w:semiHidden/>
    <w:rsid w:val="006233FA"/>
    <w:pPr>
      <w:spacing w:after="0" w:line="240" w:lineRule="auto"/>
    </w:pPr>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25753D"/>
    <w:pPr>
      <w:widowControl w:val="0"/>
      <w:autoSpaceDE w:val="0"/>
      <w:autoSpaceDN w:val="0"/>
      <w:adjustRightInd w:val="0"/>
      <w:spacing w:after="120"/>
      <w:jc w:val="both"/>
    </w:pPr>
    <w:rPr>
      <w:sz w:val="16"/>
      <w:szCs w:val="16"/>
      <w:lang w:val="es-ES_tradnl"/>
    </w:rPr>
  </w:style>
  <w:style w:type="character" w:customStyle="1" w:styleId="Textoindependiente3Car">
    <w:name w:val="Texto independiente 3 Car"/>
    <w:basedOn w:val="Fuentedeprrafopredeter"/>
    <w:link w:val="Textoindependiente3"/>
    <w:rsid w:val="0025753D"/>
    <w:rPr>
      <w:rFonts w:ascii="Arial" w:eastAsia="Times New Roman" w:hAnsi="Arial" w:cs="Times New Roman"/>
      <w:sz w:val="16"/>
      <w:szCs w:val="16"/>
      <w:lang w:val="es-ES_tradnl" w:eastAsia="es-ES"/>
    </w:rPr>
  </w:style>
  <w:style w:type="paragraph" w:customStyle="1" w:styleId="pa6">
    <w:name w:val="pa6"/>
    <w:basedOn w:val="Normal"/>
    <w:rsid w:val="009723FC"/>
    <w:pPr>
      <w:spacing w:before="100" w:beforeAutospacing="1" w:after="100" w:afterAutospacing="1"/>
    </w:pPr>
    <w:rPr>
      <w:rFonts w:ascii="Times New Roman" w:hAnsi="Times New Roman"/>
      <w:lang w:val="es-CO" w:eastAsia="es-CO"/>
    </w:rPr>
  </w:style>
  <w:style w:type="character" w:customStyle="1" w:styleId="a6">
    <w:name w:val="a6"/>
    <w:basedOn w:val="Fuentedeprrafopredeter"/>
    <w:rsid w:val="009723FC"/>
  </w:style>
  <w:style w:type="character" w:customStyle="1" w:styleId="normaltextrun">
    <w:name w:val="normaltextrun"/>
    <w:basedOn w:val="Fuentedeprrafopredeter"/>
    <w:rsid w:val="005A5F4D"/>
  </w:style>
  <w:style w:type="character" w:customStyle="1" w:styleId="PrrafodelistaCar">
    <w:name w:val="Párrafo de lista Car"/>
    <w:aliases w:val="titulo 3 Car,Cuadrícula media 1 - Énfasis 22 Car,Lista vistosa - Énfasis 11 Car,Segundo nivel de viñetas Car,List Paragraph1 Car,Cuadrícula media 1 - Énfasis 21 Car,Bullet List Car,FooterText Car,numbered Car,列出段落 Car,列出段落1 Car"/>
    <w:link w:val="Prrafodelista"/>
    <w:uiPriority w:val="34"/>
    <w:qFormat/>
    <w:locked/>
    <w:rsid w:val="00F30ED6"/>
    <w:rPr>
      <w:rFonts w:ascii="Arial" w:eastAsia="Times New Roman" w:hAnsi="Arial" w:cs="Times New Roman"/>
      <w:sz w:val="24"/>
      <w:szCs w:val="24"/>
      <w:lang w:val="es-ES" w:eastAsia="es-ES"/>
    </w:rPr>
  </w:style>
  <w:style w:type="character" w:customStyle="1" w:styleId="a5">
    <w:name w:val="a5"/>
    <w:basedOn w:val="Fuentedeprrafopredeter"/>
    <w:rsid w:val="00F60E0C"/>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cinsinresolver">
    <w:name w:val="Unresolved Mention"/>
    <w:basedOn w:val="Fuentedeprrafopredeter"/>
    <w:uiPriority w:val="99"/>
    <w:semiHidden/>
    <w:unhideWhenUsed/>
    <w:rsid w:val="00E422CB"/>
    <w:rPr>
      <w:color w:val="605E5C"/>
      <w:shd w:val="clear" w:color="auto" w:fill="E1DFDD"/>
    </w:rPr>
  </w:style>
  <w:style w:type="paragraph" w:customStyle="1" w:styleId="paragraph">
    <w:name w:val="paragraph"/>
    <w:basedOn w:val="Normal"/>
    <w:rsid w:val="00A96113"/>
    <w:pPr>
      <w:spacing w:before="100" w:beforeAutospacing="1" w:after="100" w:afterAutospacing="1"/>
    </w:pPr>
    <w:rPr>
      <w:rFonts w:ascii="Times New Roman" w:hAnsi="Times New Roman"/>
      <w:lang w:val="es-CO" w:eastAsia="es-CO"/>
    </w:rPr>
  </w:style>
  <w:style w:type="character" w:customStyle="1" w:styleId="eop">
    <w:name w:val="eop"/>
    <w:basedOn w:val="Fuentedeprrafopredeter"/>
    <w:rsid w:val="00A96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5901">
      <w:bodyDiv w:val="1"/>
      <w:marLeft w:val="0"/>
      <w:marRight w:val="0"/>
      <w:marTop w:val="0"/>
      <w:marBottom w:val="0"/>
      <w:divBdr>
        <w:top w:val="none" w:sz="0" w:space="0" w:color="auto"/>
        <w:left w:val="none" w:sz="0" w:space="0" w:color="auto"/>
        <w:bottom w:val="none" w:sz="0" w:space="0" w:color="auto"/>
        <w:right w:val="none" w:sz="0" w:space="0" w:color="auto"/>
      </w:divBdr>
    </w:div>
    <w:div w:id="313411390">
      <w:bodyDiv w:val="1"/>
      <w:marLeft w:val="0"/>
      <w:marRight w:val="0"/>
      <w:marTop w:val="0"/>
      <w:marBottom w:val="0"/>
      <w:divBdr>
        <w:top w:val="none" w:sz="0" w:space="0" w:color="auto"/>
        <w:left w:val="none" w:sz="0" w:space="0" w:color="auto"/>
        <w:bottom w:val="none" w:sz="0" w:space="0" w:color="auto"/>
        <w:right w:val="none" w:sz="0" w:space="0" w:color="auto"/>
      </w:divBdr>
    </w:div>
    <w:div w:id="459493237">
      <w:bodyDiv w:val="1"/>
      <w:marLeft w:val="0"/>
      <w:marRight w:val="0"/>
      <w:marTop w:val="0"/>
      <w:marBottom w:val="0"/>
      <w:divBdr>
        <w:top w:val="none" w:sz="0" w:space="0" w:color="auto"/>
        <w:left w:val="none" w:sz="0" w:space="0" w:color="auto"/>
        <w:bottom w:val="none" w:sz="0" w:space="0" w:color="auto"/>
        <w:right w:val="none" w:sz="0" w:space="0" w:color="auto"/>
      </w:divBdr>
    </w:div>
    <w:div w:id="500782002">
      <w:bodyDiv w:val="1"/>
      <w:marLeft w:val="0"/>
      <w:marRight w:val="0"/>
      <w:marTop w:val="0"/>
      <w:marBottom w:val="0"/>
      <w:divBdr>
        <w:top w:val="none" w:sz="0" w:space="0" w:color="auto"/>
        <w:left w:val="none" w:sz="0" w:space="0" w:color="auto"/>
        <w:bottom w:val="none" w:sz="0" w:space="0" w:color="auto"/>
        <w:right w:val="none" w:sz="0" w:space="0" w:color="auto"/>
      </w:divBdr>
    </w:div>
    <w:div w:id="556892063">
      <w:bodyDiv w:val="1"/>
      <w:marLeft w:val="0"/>
      <w:marRight w:val="0"/>
      <w:marTop w:val="0"/>
      <w:marBottom w:val="0"/>
      <w:divBdr>
        <w:top w:val="none" w:sz="0" w:space="0" w:color="auto"/>
        <w:left w:val="none" w:sz="0" w:space="0" w:color="auto"/>
        <w:bottom w:val="none" w:sz="0" w:space="0" w:color="auto"/>
        <w:right w:val="none" w:sz="0" w:space="0" w:color="auto"/>
      </w:divBdr>
    </w:div>
    <w:div w:id="652877848">
      <w:bodyDiv w:val="1"/>
      <w:marLeft w:val="0"/>
      <w:marRight w:val="0"/>
      <w:marTop w:val="0"/>
      <w:marBottom w:val="0"/>
      <w:divBdr>
        <w:top w:val="none" w:sz="0" w:space="0" w:color="auto"/>
        <w:left w:val="none" w:sz="0" w:space="0" w:color="auto"/>
        <w:bottom w:val="none" w:sz="0" w:space="0" w:color="auto"/>
        <w:right w:val="none" w:sz="0" w:space="0" w:color="auto"/>
      </w:divBdr>
      <w:divsChild>
        <w:div w:id="741634998">
          <w:marLeft w:val="0"/>
          <w:marRight w:val="0"/>
          <w:marTop w:val="0"/>
          <w:marBottom w:val="0"/>
          <w:divBdr>
            <w:top w:val="none" w:sz="0" w:space="0" w:color="auto"/>
            <w:left w:val="none" w:sz="0" w:space="0" w:color="auto"/>
            <w:bottom w:val="none" w:sz="0" w:space="0" w:color="auto"/>
            <w:right w:val="none" w:sz="0" w:space="0" w:color="auto"/>
          </w:divBdr>
        </w:div>
        <w:div w:id="2112043437">
          <w:marLeft w:val="0"/>
          <w:marRight w:val="0"/>
          <w:marTop w:val="0"/>
          <w:marBottom w:val="0"/>
          <w:divBdr>
            <w:top w:val="none" w:sz="0" w:space="0" w:color="auto"/>
            <w:left w:val="none" w:sz="0" w:space="0" w:color="auto"/>
            <w:bottom w:val="none" w:sz="0" w:space="0" w:color="auto"/>
            <w:right w:val="none" w:sz="0" w:space="0" w:color="auto"/>
          </w:divBdr>
        </w:div>
      </w:divsChild>
    </w:div>
    <w:div w:id="700519665">
      <w:bodyDiv w:val="1"/>
      <w:marLeft w:val="0"/>
      <w:marRight w:val="0"/>
      <w:marTop w:val="0"/>
      <w:marBottom w:val="0"/>
      <w:divBdr>
        <w:top w:val="none" w:sz="0" w:space="0" w:color="auto"/>
        <w:left w:val="none" w:sz="0" w:space="0" w:color="auto"/>
        <w:bottom w:val="none" w:sz="0" w:space="0" w:color="auto"/>
        <w:right w:val="none" w:sz="0" w:space="0" w:color="auto"/>
      </w:divBdr>
    </w:div>
    <w:div w:id="711341159">
      <w:bodyDiv w:val="1"/>
      <w:marLeft w:val="0"/>
      <w:marRight w:val="0"/>
      <w:marTop w:val="0"/>
      <w:marBottom w:val="0"/>
      <w:divBdr>
        <w:top w:val="none" w:sz="0" w:space="0" w:color="auto"/>
        <w:left w:val="none" w:sz="0" w:space="0" w:color="auto"/>
        <w:bottom w:val="none" w:sz="0" w:space="0" w:color="auto"/>
        <w:right w:val="none" w:sz="0" w:space="0" w:color="auto"/>
      </w:divBdr>
    </w:div>
    <w:div w:id="799034914">
      <w:bodyDiv w:val="1"/>
      <w:marLeft w:val="0"/>
      <w:marRight w:val="0"/>
      <w:marTop w:val="0"/>
      <w:marBottom w:val="0"/>
      <w:divBdr>
        <w:top w:val="none" w:sz="0" w:space="0" w:color="auto"/>
        <w:left w:val="none" w:sz="0" w:space="0" w:color="auto"/>
        <w:bottom w:val="none" w:sz="0" w:space="0" w:color="auto"/>
        <w:right w:val="none" w:sz="0" w:space="0" w:color="auto"/>
      </w:divBdr>
    </w:div>
    <w:div w:id="1205412846">
      <w:bodyDiv w:val="1"/>
      <w:marLeft w:val="0"/>
      <w:marRight w:val="0"/>
      <w:marTop w:val="0"/>
      <w:marBottom w:val="0"/>
      <w:divBdr>
        <w:top w:val="none" w:sz="0" w:space="0" w:color="auto"/>
        <w:left w:val="none" w:sz="0" w:space="0" w:color="auto"/>
        <w:bottom w:val="none" w:sz="0" w:space="0" w:color="auto"/>
        <w:right w:val="none" w:sz="0" w:space="0" w:color="auto"/>
      </w:divBdr>
    </w:div>
    <w:div w:id="1212885473">
      <w:bodyDiv w:val="1"/>
      <w:marLeft w:val="0"/>
      <w:marRight w:val="0"/>
      <w:marTop w:val="0"/>
      <w:marBottom w:val="0"/>
      <w:divBdr>
        <w:top w:val="none" w:sz="0" w:space="0" w:color="auto"/>
        <w:left w:val="none" w:sz="0" w:space="0" w:color="auto"/>
        <w:bottom w:val="none" w:sz="0" w:space="0" w:color="auto"/>
        <w:right w:val="none" w:sz="0" w:space="0" w:color="auto"/>
      </w:divBdr>
    </w:div>
    <w:div w:id="1246844103">
      <w:bodyDiv w:val="1"/>
      <w:marLeft w:val="0"/>
      <w:marRight w:val="0"/>
      <w:marTop w:val="0"/>
      <w:marBottom w:val="0"/>
      <w:divBdr>
        <w:top w:val="none" w:sz="0" w:space="0" w:color="auto"/>
        <w:left w:val="none" w:sz="0" w:space="0" w:color="auto"/>
        <w:bottom w:val="none" w:sz="0" w:space="0" w:color="auto"/>
        <w:right w:val="none" w:sz="0" w:space="0" w:color="auto"/>
      </w:divBdr>
    </w:div>
    <w:div w:id="1434322733">
      <w:bodyDiv w:val="1"/>
      <w:marLeft w:val="0"/>
      <w:marRight w:val="0"/>
      <w:marTop w:val="0"/>
      <w:marBottom w:val="0"/>
      <w:divBdr>
        <w:top w:val="none" w:sz="0" w:space="0" w:color="auto"/>
        <w:left w:val="none" w:sz="0" w:space="0" w:color="auto"/>
        <w:bottom w:val="none" w:sz="0" w:space="0" w:color="auto"/>
        <w:right w:val="none" w:sz="0" w:space="0" w:color="auto"/>
      </w:divBdr>
    </w:div>
    <w:div w:id="1508594376">
      <w:bodyDiv w:val="1"/>
      <w:marLeft w:val="0"/>
      <w:marRight w:val="0"/>
      <w:marTop w:val="0"/>
      <w:marBottom w:val="0"/>
      <w:divBdr>
        <w:top w:val="none" w:sz="0" w:space="0" w:color="auto"/>
        <w:left w:val="none" w:sz="0" w:space="0" w:color="auto"/>
        <w:bottom w:val="none" w:sz="0" w:space="0" w:color="auto"/>
        <w:right w:val="none" w:sz="0" w:space="0" w:color="auto"/>
      </w:divBdr>
    </w:div>
    <w:div w:id="1570647798">
      <w:bodyDiv w:val="1"/>
      <w:marLeft w:val="0"/>
      <w:marRight w:val="0"/>
      <w:marTop w:val="0"/>
      <w:marBottom w:val="0"/>
      <w:divBdr>
        <w:top w:val="none" w:sz="0" w:space="0" w:color="auto"/>
        <w:left w:val="none" w:sz="0" w:space="0" w:color="auto"/>
        <w:bottom w:val="none" w:sz="0" w:space="0" w:color="auto"/>
        <w:right w:val="none" w:sz="0" w:space="0" w:color="auto"/>
      </w:divBdr>
    </w:div>
    <w:div w:id="1601841302">
      <w:bodyDiv w:val="1"/>
      <w:marLeft w:val="0"/>
      <w:marRight w:val="0"/>
      <w:marTop w:val="0"/>
      <w:marBottom w:val="0"/>
      <w:divBdr>
        <w:top w:val="none" w:sz="0" w:space="0" w:color="auto"/>
        <w:left w:val="none" w:sz="0" w:space="0" w:color="auto"/>
        <w:bottom w:val="none" w:sz="0" w:space="0" w:color="auto"/>
        <w:right w:val="none" w:sz="0" w:space="0" w:color="auto"/>
      </w:divBdr>
    </w:div>
    <w:div w:id="1619599368">
      <w:bodyDiv w:val="1"/>
      <w:marLeft w:val="0"/>
      <w:marRight w:val="0"/>
      <w:marTop w:val="0"/>
      <w:marBottom w:val="0"/>
      <w:divBdr>
        <w:top w:val="none" w:sz="0" w:space="0" w:color="auto"/>
        <w:left w:val="none" w:sz="0" w:space="0" w:color="auto"/>
        <w:bottom w:val="none" w:sz="0" w:space="0" w:color="auto"/>
        <w:right w:val="none" w:sz="0" w:space="0" w:color="auto"/>
      </w:divBdr>
      <w:divsChild>
        <w:div w:id="468279708">
          <w:marLeft w:val="0"/>
          <w:marRight w:val="0"/>
          <w:marTop w:val="0"/>
          <w:marBottom w:val="0"/>
          <w:divBdr>
            <w:top w:val="none" w:sz="0" w:space="0" w:color="auto"/>
            <w:left w:val="none" w:sz="0" w:space="0" w:color="auto"/>
            <w:bottom w:val="none" w:sz="0" w:space="0" w:color="auto"/>
            <w:right w:val="none" w:sz="0" w:space="0" w:color="auto"/>
          </w:divBdr>
        </w:div>
        <w:div w:id="913706067">
          <w:marLeft w:val="0"/>
          <w:marRight w:val="0"/>
          <w:marTop w:val="0"/>
          <w:marBottom w:val="0"/>
          <w:divBdr>
            <w:top w:val="none" w:sz="0" w:space="0" w:color="auto"/>
            <w:left w:val="none" w:sz="0" w:space="0" w:color="auto"/>
            <w:bottom w:val="none" w:sz="0" w:space="0" w:color="auto"/>
            <w:right w:val="none" w:sz="0" w:space="0" w:color="auto"/>
          </w:divBdr>
        </w:div>
        <w:div w:id="925990734">
          <w:marLeft w:val="0"/>
          <w:marRight w:val="0"/>
          <w:marTop w:val="0"/>
          <w:marBottom w:val="0"/>
          <w:divBdr>
            <w:top w:val="none" w:sz="0" w:space="0" w:color="auto"/>
            <w:left w:val="none" w:sz="0" w:space="0" w:color="auto"/>
            <w:bottom w:val="none" w:sz="0" w:space="0" w:color="auto"/>
            <w:right w:val="none" w:sz="0" w:space="0" w:color="auto"/>
          </w:divBdr>
        </w:div>
        <w:div w:id="1025980106">
          <w:marLeft w:val="0"/>
          <w:marRight w:val="0"/>
          <w:marTop w:val="0"/>
          <w:marBottom w:val="0"/>
          <w:divBdr>
            <w:top w:val="none" w:sz="0" w:space="0" w:color="auto"/>
            <w:left w:val="none" w:sz="0" w:space="0" w:color="auto"/>
            <w:bottom w:val="none" w:sz="0" w:space="0" w:color="auto"/>
            <w:right w:val="none" w:sz="0" w:space="0" w:color="auto"/>
          </w:divBdr>
        </w:div>
        <w:div w:id="1565677128">
          <w:marLeft w:val="0"/>
          <w:marRight w:val="0"/>
          <w:marTop w:val="0"/>
          <w:marBottom w:val="0"/>
          <w:divBdr>
            <w:top w:val="none" w:sz="0" w:space="0" w:color="auto"/>
            <w:left w:val="none" w:sz="0" w:space="0" w:color="auto"/>
            <w:bottom w:val="none" w:sz="0" w:space="0" w:color="auto"/>
            <w:right w:val="none" w:sz="0" w:space="0" w:color="auto"/>
          </w:divBdr>
        </w:div>
        <w:div w:id="1667442525">
          <w:marLeft w:val="0"/>
          <w:marRight w:val="0"/>
          <w:marTop w:val="0"/>
          <w:marBottom w:val="0"/>
          <w:divBdr>
            <w:top w:val="none" w:sz="0" w:space="0" w:color="auto"/>
            <w:left w:val="none" w:sz="0" w:space="0" w:color="auto"/>
            <w:bottom w:val="none" w:sz="0" w:space="0" w:color="auto"/>
            <w:right w:val="none" w:sz="0" w:space="0" w:color="auto"/>
          </w:divBdr>
        </w:div>
        <w:div w:id="1881898067">
          <w:marLeft w:val="0"/>
          <w:marRight w:val="0"/>
          <w:marTop w:val="0"/>
          <w:marBottom w:val="0"/>
          <w:divBdr>
            <w:top w:val="none" w:sz="0" w:space="0" w:color="auto"/>
            <w:left w:val="none" w:sz="0" w:space="0" w:color="auto"/>
            <w:bottom w:val="none" w:sz="0" w:space="0" w:color="auto"/>
            <w:right w:val="none" w:sz="0" w:space="0" w:color="auto"/>
          </w:divBdr>
        </w:div>
        <w:div w:id="1949894465">
          <w:marLeft w:val="0"/>
          <w:marRight w:val="0"/>
          <w:marTop w:val="0"/>
          <w:marBottom w:val="0"/>
          <w:divBdr>
            <w:top w:val="none" w:sz="0" w:space="0" w:color="auto"/>
            <w:left w:val="none" w:sz="0" w:space="0" w:color="auto"/>
            <w:bottom w:val="none" w:sz="0" w:space="0" w:color="auto"/>
            <w:right w:val="none" w:sz="0" w:space="0" w:color="auto"/>
          </w:divBdr>
        </w:div>
      </w:divsChild>
    </w:div>
    <w:div w:id="1727757079">
      <w:bodyDiv w:val="1"/>
      <w:marLeft w:val="0"/>
      <w:marRight w:val="0"/>
      <w:marTop w:val="0"/>
      <w:marBottom w:val="0"/>
      <w:divBdr>
        <w:top w:val="none" w:sz="0" w:space="0" w:color="auto"/>
        <w:left w:val="none" w:sz="0" w:space="0" w:color="auto"/>
        <w:bottom w:val="none" w:sz="0" w:space="0" w:color="auto"/>
        <w:right w:val="none" w:sz="0" w:space="0" w:color="auto"/>
      </w:divBdr>
    </w:div>
    <w:div w:id="1748451829">
      <w:bodyDiv w:val="1"/>
      <w:marLeft w:val="0"/>
      <w:marRight w:val="0"/>
      <w:marTop w:val="0"/>
      <w:marBottom w:val="0"/>
      <w:divBdr>
        <w:top w:val="none" w:sz="0" w:space="0" w:color="auto"/>
        <w:left w:val="none" w:sz="0" w:space="0" w:color="auto"/>
        <w:bottom w:val="none" w:sz="0" w:space="0" w:color="auto"/>
        <w:right w:val="none" w:sz="0" w:space="0" w:color="auto"/>
      </w:divBdr>
    </w:div>
    <w:div w:id="1860048881">
      <w:bodyDiv w:val="1"/>
      <w:marLeft w:val="0"/>
      <w:marRight w:val="0"/>
      <w:marTop w:val="0"/>
      <w:marBottom w:val="0"/>
      <w:divBdr>
        <w:top w:val="none" w:sz="0" w:space="0" w:color="auto"/>
        <w:left w:val="none" w:sz="0" w:space="0" w:color="auto"/>
        <w:bottom w:val="none" w:sz="0" w:space="0" w:color="auto"/>
        <w:right w:val="none" w:sz="0" w:space="0" w:color="auto"/>
      </w:divBdr>
    </w:div>
    <w:div w:id="1875344783">
      <w:bodyDiv w:val="1"/>
      <w:marLeft w:val="0"/>
      <w:marRight w:val="0"/>
      <w:marTop w:val="0"/>
      <w:marBottom w:val="0"/>
      <w:divBdr>
        <w:top w:val="none" w:sz="0" w:space="0" w:color="auto"/>
        <w:left w:val="none" w:sz="0" w:space="0" w:color="auto"/>
        <w:bottom w:val="none" w:sz="0" w:space="0" w:color="auto"/>
        <w:right w:val="none" w:sz="0" w:space="0" w:color="auto"/>
      </w:divBdr>
    </w:div>
    <w:div w:id="1923490023">
      <w:bodyDiv w:val="1"/>
      <w:marLeft w:val="0"/>
      <w:marRight w:val="0"/>
      <w:marTop w:val="0"/>
      <w:marBottom w:val="0"/>
      <w:divBdr>
        <w:top w:val="none" w:sz="0" w:space="0" w:color="auto"/>
        <w:left w:val="none" w:sz="0" w:space="0" w:color="auto"/>
        <w:bottom w:val="none" w:sz="0" w:space="0" w:color="auto"/>
        <w:right w:val="none" w:sz="0" w:space="0" w:color="auto"/>
      </w:divBdr>
    </w:div>
    <w:div w:id="1969386146">
      <w:bodyDiv w:val="1"/>
      <w:marLeft w:val="0"/>
      <w:marRight w:val="0"/>
      <w:marTop w:val="0"/>
      <w:marBottom w:val="0"/>
      <w:divBdr>
        <w:top w:val="none" w:sz="0" w:space="0" w:color="auto"/>
        <w:left w:val="none" w:sz="0" w:space="0" w:color="auto"/>
        <w:bottom w:val="none" w:sz="0" w:space="0" w:color="auto"/>
        <w:right w:val="none" w:sz="0" w:space="0" w:color="auto"/>
      </w:divBdr>
      <w:divsChild>
        <w:div w:id="268902979">
          <w:marLeft w:val="0"/>
          <w:marRight w:val="0"/>
          <w:marTop w:val="0"/>
          <w:marBottom w:val="0"/>
          <w:divBdr>
            <w:top w:val="none" w:sz="0" w:space="0" w:color="auto"/>
            <w:left w:val="none" w:sz="0" w:space="0" w:color="auto"/>
            <w:bottom w:val="none" w:sz="0" w:space="0" w:color="auto"/>
            <w:right w:val="none" w:sz="0" w:space="0" w:color="auto"/>
          </w:divBdr>
        </w:div>
        <w:div w:id="1916695961">
          <w:marLeft w:val="0"/>
          <w:marRight w:val="0"/>
          <w:marTop w:val="0"/>
          <w:marBottom w:val="0"/>
          <w:divBdr>
            <w:top w:val="none" w:sz="0" w:space="0" w:color="auto"/>
            <w:left w:val="none" w:sz="0" w:space="0" w:color="auto"/>
            <w:bottom w:val="none" w:sz="0" w:space="0" w:color="auto"/>
            <w:right w:val="none" w:sz="0" w:space="0" w:color="auto"/>
          </w:divBdr>
        </w:div>
      </w:divsChild>
    </w:div>
    <w:div w:id="2028822197">
      <w:bodyDiv w:val="1"/>
      <w:marLeft w:val="0"/>
      <w:marRight w:val="0"/>
      <w:marTop w:val="0"/>
      <w:marBottom w:val="0"/>
      <w:divBdr>
        <w:top w:val="none" w:sz="0" w:space="0" w:color="auto"/>
        <w:left w:val="none" w:sz="0" w:space="0" w:color="auto"/>
        <w:bottom w:val="none" w:sz="0" w:space="0" w:color="auto"/>
        <w:right w:val="none" w:sz="0" w:space="0" w:color="auto"/>
      </w:divBdr>
    </w:div>
    <w:div w:id="2079673460">
      <w:bodyDiv w:val="1"/>
      <w:marLeft w:val="0"/>
      <w:marRight w:val="0"/>
      <w:marTop w:val="0"/>
      <w:marBottom w:val="0"/>
      <w:divBdr>
        <w:top w:val="none" w:sz="0" w:space="0" w:color="auto"/>
        <w:left w:val="none" w:sz="0" w:space="0" w:color="auto"/>
        <w:bottom w:val="none" w:sz="0" w:space="0" w:color="auto"/>
        <w:right w:val="none" w:sz="0" w:space="0" w:color="auto"/>
      </w:divBdr>
      <w:divsChild>
        <w:div w:id="268465730">
          <w:marLeft w:val="0"/>
          <w:marRight w:val="0"/>
          <w:marTop w:val="0"/>
          <w:marBottom w:val="0"/>
          <w:divBdr>
            <w:top w:val="none" w:sz="0" w:space="0" w:color="auto"/>
            <w:left w:val="none" w:sz="0" w:space="0" w:color="auto"/>
            <w:bottom w:val="none" w:sz="0" w:space="0" w:color="auto"/>
            <w:right w:val="none" w:sz="0" w:space="0" w:color="auto"/>
          </w:divBdr>
        </w:div>
        <w:div w:id="565847541">
          <w:marLeft w:val="0"/>
          <w:marRight w:val="0"/>
          <w:marTop w:val="0"/>
          <w:marBottom w:val="0"/>
          <w:divBdr>
            <w:top w:val="none" w:sz="0" w:space="0" w:color="auto"/>
            <w:left w:val="none" w:sz="0" w:space="0" w:color="auto"/>
            <w:bottom w:val="none" w:sz="0" w:space="0" w:color="auto"/>
            <w:right w:val="none" w:sz="0" w:space="0" w:color="auto"/>
          </w:divBdr>
        </w:div>
        <w:div w:id="565991038">
          <w:marLeft w:val="0"/>
          <w:marRight w:val="0"/>
          <w:marTop w:val="0"/>
          <w:marBottom w:val="0"/>
          <w:divBdr>
            <w:top w:val="none" w:sz="0" w:space="0" w:color="auto"/>
            <w:left w:val="none" w:sz="0" w:space="0" w:color="auto"/>
            <w:bottom w:val="none" w:sz="0" w:space="0" w:color="auto"/>
            <w:right w:val="none" w:sz="0" w:space="0" w:color="auto"/>
          </w:divBdr>
        </w:div>
        <w:div w:id="792989394">
          <w:marLeft w:val="0"/>
          <w:marRight w:val="0"/>
          <w:marTop w:val="0"/>
          <w:marBottom w:val="0"/>
          <w:divBdr>
            <w:top w:val="none" w:sz="0" w:space="0" w:color="auto"/>
            <w:left w:val="none" w:sz="0" w:space="0" w:color="auto"/>
            <w:bottom w:val="none" w:sz="0" w:space="0" w:color="auto"/>
            <w:right w:val="none" w:sz="0" w:space="0" w:color="auto"/>
          </w:divBdr>
        </w:div>
        <w:div w:id="921523880">
          <w:marLeft w:val="0"/>
          <w:marRight w:val="0"/>
          <w:marTop w:val="0"/>
          <w:marBottom w:val="0"/>
          <w:divBdr>
            <w:top w:val="none" w:sz="0" w:space="0" w:color="auto"/>
            <w:left w:val="none" w:sz="0" w:space="0" w:color="auto"/>
            <w:bottom w:val="none" w:sz="0" w:space="0" w:color="auto"/>
            <w:right w:val="none" w:sz="0" w:space="0" w:color="auto"/>
          </w:divBdr>
        </w:div>
        <w:div w:id="1000232595">
          <w:marLeft w:val="0"/>
          <w:marRight w:val="0"/>
          <w:marTop w:val="0"/>
          <w:marBottom w:val="0"/>
          <w:divBdr>
            <w:top w:val="none" w:sz="0" w:space="0" w:color="auto"/>
            <w:left w:val="none" w:sz="0" w:space="0" w:color="auto"/>
            <w:bottom w:val="none" w:sz="0" w:space="0" w:color="auto"/>
            <w:right w:val="none" w:sz="0" w:space="0" w:color="auto"/>
          </w:divBdr>
        </w:div>
        <w:div w:id="1281374484">
          <w:marLeft w:val="0"/>
          <w:marRight w:val="0"/>
          <w:marTop w:val="0"/>
          <w:marBottom w:val="0"/>
          <w:divBdr>
            <w:top w:val="none" w:sz="0" w:space="0" w:color="auto"/>
            <w:left w:val="none" w:sz="0" w:space="0" w:color="auto"/>
            <w:bottom w:val="none" w:sz="0" w:space="0" w:color="auto"/>
            <w:right w:val="none" w:sz="0" w:space="0" w:color="auto"/>
          </w:divBdr>
        </w:div>
        <w:div w:id="2040858695">
          <w:marLeft w:val="0"/>
          <w:marRight w:val="0"/>
          <w:marTop w:val="0"/>
          <w:marBottom w:val="0"/>
          <w:divBdr>
            <w:top w:val="none" w:sz="0" w:space="0" w:color="auto"/>
            <w:left w:val="none" w:sz="0" w:space="0" w:color="auto"/>
            <w:bottom w:val="none" w:sz="0" w:space="0" w:color="auto"/>
            <w:right w:val="none" w:sz="0" w:space="0" w:color="auto"/>
          </w:divBdr>
        </w:div>
      </w:divsChild>
    </w:div>
    <w:div w:id="2123109613">
      <w:bodyDiv w:val="1"/>
      <w:marLeft w:val="0"/>
      <w:marRight w:val="0"/>
      <w:marTop w:val="0"/>
      <w:marBottom w:val="0"/>
      <w:divBdr>
        <w:top w:val="none" w:sz="0" w:space="0" w:color="auto"/>
        <w:left w:val="none" w:sz="0" w:space="0" w:color="auto"/>
        <w:bottom w:val="none" w:sz="0" w:space="0" w:color="auto"/>
        <w:right w:val="none" w:sz="0" w:space="0" w:color="auto"/>
      </w:divBdr>
    </w:div>
    <w:div w:id="212784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C10345BC612724BA228726BDCE23F12" ma:contentTypeVersion="14" ma:contentTypeDescription="Crear nuevo documento." ma:contentTypeScope="" ma:versionID="3beba55a91a29dabe20b1f84f53a70cd">
  <xsd:schema xmlns:xsd="http://www.w3.org/2001/XMLSchema" xmlns:xs="http://www.w3.org/2001/XMLSchema" xmlns:p="http://schemas.microsoft.com/office/2006/metadata/properties" xmlns:ns3="d0ec89a7-108e-4acf-8019-c8cbe8f3e403" xmlns:ns4="dbecbb65-40fe-4f12-be53-881436d74bc6" targetNamespace="http://schemas.microsoft.com/office/2006/metadata/properties" ma:root="true" ma:fieldsID="fcddb0a914db8a0cae15b649e465fd92" ns3:_="" ns4:_="">
    <xsd:import namespace="d0ec89a7-108e-4acf-8019-c8cbe8f3e403"/>
    <xsd:import namespace="dbecbb65-40fe-4f12-be53-881436d74b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c89a7-108e-4acf-8019-c8cbe8f3e403"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ecbb65-40fe-4f12-be53-881436d74bc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AEF92-353A-47C3-BDEB-CA0C9F0678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27E50B-F8BF-4C6F-AC0E-0A24A111E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c89a7-108e-4acf-8019-c8cbe8f3e403"/>
    <ds:schemaRef ds:uri="dbecbb65-40fe-4f12-be53-881436d74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B1FE09-4BC9-4A79-A47B-0F97B8CD6863}">
  <ds:schemaRefs>
    <ds:schemaRef ds:uri="http://schemas.microsoft.com/sharepoint/v3/contenttype/forms"/>
  </ds:schemaRefs>
</ds:datastoreItem>
</file>

<file path=customXml/itemProps4.xml><?xml version="1.0" encoding="utf-8"?>
<ds:datastoreItem xmlns:ds="http://schemas.openxmlformats.org/officeDocument/2006/customXml" ds:itemID="{DD62938A-03B6-4262-B8CB-481CA60FA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1897</Words>
  <Characters>10438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12311</CharactersWithSpaces>
  <SharedDoc>false</SharedDoc>
  <HLinks>
    <vt:vector size="6" baseType="variant">
      <vt:variant>
        <vt:i4>1769544</vt:i4>
      </vt:variant>
      <vt:variant>
        <vt:i4>0</vt:i4>
      </vt:variant>
      <vt:variant>
        <vt:i4>0</vt:i4>
      </vt:variant>
      <vt:variant>
        <vt:i4>5</vt:i4>
      </vt:variant>
      <vt:variant>
        <vt:lpwstr>about:blank</vt:lpwstr>
      </vt:variant>
      <vt:variant>
        <vt:lpwstr>2.1.2.1.14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Thatian Ibanez Pinto</dc:creator>
  <cp:keywords/>
  <cp:lastModifiedBy>Camila Gutierrez</cp:lastModifiedBy>
  <cp:revision>12</cp:revision>
  <cp:lastPrinted>2023-03-09T18:02:00Z</cp:lastPrinted>
  <dcterms:created xsi:type="dcterms:W3CDTF">2023-05-24T19:05:00Z</dcterms:created>
  <dcterms:modified xsi:type="dcterms:W3CDTF">2023-05-25T14:36:00Z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0x0101006C10345BC612724BA228726BDCE23F12</vt:lpwstr>
  </property>
</Properties>
</file>