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9348A" w14:textId="77777777" w:rsidR="003A236C" w:rsidRPr="00652AC3" w:rsidRDefault="003A236C" w:rsidP="003A236C">
      <w:pPr>
        <w:jc w:val="center"/>
        <w:rPr>
          <w:rFonts w:ascii="Arial Narrow" w:hAnsi="Arial Narrow"/>
          <w:sz w:val="23"/>
          <w:szCs w:val="23"/>
        </w:rPr>
      </w:pPr>
      <w:r w:rsidRPr="00652AC3">
        <w:rPr>
          <w:rFonts w:ascii="Arial Narrow" w:hAnsi="Arial Narrow"/>
          <w:sz w:val="23"/>
          <w:szCs w:val="23"/>
        </w:rPr>
        <w:t>“Por la cual se modifican los artículos 9 de la Resolución ANTV 1813 de 2017 y 17 de la Resolución ANTV 650 de 2018 y se dictan otras disposiciones”</w:t>
      </w:r>
    </w:p>
    <w:p w14:paraId="7CF399E5" w14:textId="77777777" w:rsidR="004917B5" w:rsidRPr="00652AC3" w:rsidRDefault="004917B5" w:rsidP="008C1F8F">
      <w:pPr>
        <w:spacing w:after="0"/>
        <w:jc w:val="center"/>
        <w:rPr>
          <w:rFonts w:ascii="Arial Narrow" w:hAnsi="Arial Narrow"/>
          <w:sz w:val="23"/>
          <w:szCs w:val="23"/>
        </w:rPr>
      </w:pPr>
    </w:p>
    <w:p w14:paraId="00217E25" w14:textId="30B61845" w:rsidR="00C94733" w:rsidRPr="00652AC3" w:rsidRDefault="00C94733" w:rsidP="008C1F8F">
      <w:pPr>
        <w:spacing w:after="0"/>
        <w:jc w:val="center"/>
        <w:rPr>
          <w:rFonts w:ascii="Arial Narrow" w:hAnsi="Arial Narrow" w:cs="Arial"/>
          <w:b/>
          <w:color w:val="000000"/>
          <w:sz w:val="23"/>
          <w:szCs w:val="23"/>
          <w:lang w:val="es-CO" w:eastAsia="es-CO"/>
        </w:rPr>
      </w:pPr>
      <w:r w:rsidRPr="00652AC3">
        <w:rPr>
          <w:rFonts w:ascii="Arial Narrow" w:hAnsi="Arial Narrow" w:cs="Arial"/>
          <w:b/>
          <w:color w:val="000000"/>
          <w:sz w:val="23"/>
          <w:szCs w:val="23"/>
          <w:lang w:val="es-CO" w:eastAsia="es-CO"/>
        </w:rPr>
        <w:t>LA MINISTRA DE TECNOLOGÍAS DE LA INFORMACIÓN Y LAS COMUNICACIONES</w:t>
      </w:r>
    </w:p>
    <w:p w14:paraId="42FF6D2C" w14:textId="78B848B9" w:rsidR="006B4058" w:rsidRPr="00652AC3" w:rsidRDefault="006B4058" w:rsidP="008C1F8F">
      <w:pPr>
        <w:spacing w:after="0"/>
        <w:jc w:val="center"/>
        <w:rPr>
          <w:rFonts w:ascii="Arial Narrow" w:hAnsi="Arial Narrow"/>
          <w:b/>
          <w:sz w:val="23"/>
          <w:szCs w:val="23"/>
          <w:lang w:val="es-CO"/>
        </w:rPr>
      </w:pPr>
    </w:p>
    <w:p w14:paraId="50CAD20D" w14:textId="77777777" w:rsidR="004917B5" w:rsidRPr="00652AC3" w:rsidRDefault="004917B5" w:rsidP="008C1F8F">
      <w:pPr>
        <w:spacing w:after="0"/>
        <w:jc w:val="center"/>
        <w:rPr>
          <w:rFonts w:ascii="Arial Narrow" w:hAnsi="Arial Narrow"/>
          <w:b/>
          <w:sz w:val="23"/>
          <w:szCs w:val="23"/>
          <w:lang w:val="es-CO"/>
        </w:rPr>
      </w:pPr>
    </w:p>
    <w:p w14:paraId="5730D269" w14:textId="77777777" w:rsidR="006857F9" w:rsidRPr="00652AC3" w:rsidRDefault="006857F9" w:rsidP="006857F9">
      <w:pPr>
        <w:spacing w:after="0"/>
        <w:jc w:val="center"/>
        <w:rPr>
          <w:rFonts w:ascii="Arial Narrow" w:hAnsi="Arial Narrow"/>
          <w:sz w:val="23"/>
          <w:szCs w:val="23"/>
        </w:rPr>
      </w:pPr>
      <w:r w:rsidRPr="00652AC3">
        <w:rPr>
          <w:rFonts w:ascii="Arial Narrow" w:hAnsi="Arial Narrow"/>
          <w:sz w:val="23"/>
          <w:szCs w:val="23"/>
        </w:rPr>
        <w:t>En ejercicio de sus facultades legales y en especial las previstas en los artículos 17 y 18, numeral 8, de la Ley 1341 de 2009, y el numeral 10 del artículo 2° del Decreto 1414 de 2017, y</w:t>
      </w:r>
    </w:p>
    <w:p w14:paraId="1C04139C" w14:textId="77777777" w:rsidR="00652AC3" w:rsidRPr="00652AC3" w:rsidRDefault="00652AC3" w:rsidP="008C1F8F">
      <w:pPr>
        <w:spacing w:after="0"/>
        <w:jc w:val="center"/>
        <w:rPr>
          <w:rFonts w:ascii="Arial Narrow" w:hAnsi="Arial Narrow"/>
          <w:sz w:val="23"/>
          <w:szCs w:val="23"/>
        </w:rPr>
      </w:pPr>
    </w:p>
    <w:p w14:paraId="3EE1A98E" w14:textId="187ED86A" w:rsidR="00C94733" w:rsidRPr="00392821" w:rsidRDefault="00C94733" w:rsidP="00E9565C">
      <w:pPr>
        <w:spacing w:after="0"/>
        <w:jc w:val="center"/>
        <w:rPr>
          <w:rFonts w:ascii="Arial Narrow" w:hAnsi="Arial Narrow"/>
          <w:b/>
          <w:bCs/>
          <w:lang w:val="es-CO"/>
        </w:rPr>
      </w:pPr>
      <w:r w:rsidRPr="00652AC3">
        <w:rPr>
          <w:rFonts w:ascii="Arial Narrow" w:hAnsi="Arial Narrow"/>
          <w:b/>
          <w:sz w:val="23"/>
          <w:szCs w:val="23"/>
          <w:lang w:val="es-CO"/>
        </w:rPr>
        <w:t>CONSIDERANDO:</w:t>
      </w:r>
    </w:p>
    <w:p w14:paraId="627EAD4F" w14:textId="77777777" w:rsidR="00D356A5" w:rsidRDefault="00D356A5" w:rsidP="00E9565C">
      <w:pPr>
        <w:spacing w:after="0"/>
        <w:jc w:val="center"/>
        <w:rPr>
          <w:rFonts w:ascii="Arial Narrow" w:hAnsi="Arial Narrow"/>
          <w:highlight w:val="yellow"/>
          <w:lang w:val="es-CO" w:eastAsia="es-CO"/>
        </w:rPr>
      </w:pPr>
    </w:p>
    <w:p w14:paraId="63E76705"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 xml:space="preserve">Que la Autoridad Nacional de Televisión -ANTV- </w:t>
      </w:r>
      <w:r>
        <w:rPr>
          <w:rFonts w:ascii="Arial Narrow" w:hAnsi="Arial Narrow"/>
          <w:sz w:val="23"/>
          <w:szCs w:val="23"/>
          <w:lang w:eastAsia="es-CO"/>
        </w:rPr>
        <w:t xml:space="preserve">(hoy en liquidación) </w:t>
      </w:r>
      <w:r w:rsidRPr="00AD7F69">
        <w:rPr>
          <w:rFonts w:ascii="Arial Narrow" w:hAnsi="Arial Narrow"/>
          <w:sz w:val="23"/>
          <w:szCs w:val="23"/>
          <w:lang w:eastAsia="es-CO"/>
        </w:rPr>
        <w:t xml:space="preserve">expidió las resoluciones 1813 de 2017, </w:t>
      </w:r>
      <w:r w:rsidRPr="00AD7F69">
        <w:rPr>
          <w:rFonts w:ascii="Arial Narrow" w:hAnsi="Arial Narrow"/>
          <w:i/>
          <w:sz w:val="23"/>
          <w:szCs w:val="23"/>
          <w:lang w:eastAsia="es-CO"/>
        </w:rPr>
        <w:t>“</w:t>
      </w:r>
      <w:r w:rsidRPr="00AD7F69">
        <w:rPr>
          <w:rFonts w:ascii="Arial Narrow" w:hAnsi="Arial Narrow"/>
          <w:iCs/>
          <w:sz w:val="23"/>
          <w:szCs w:val="23"/>
          <w:lang w:eastAsia="es-CO"/>
        </w:rPr>
        <w:t>Por medio de la cual se fijan las contraprestaciones para el servicio de televisión por suscripción y se dictan otras disposiciones”,</w:t>
      </w:r>
      <w:r w:rsidRPr="00AD7F69">
        <w:rPr>
          <w:rFonts w:ascii="Arial Narrow" w:hAnsi="Arial Narrow"/>
          <w:i/>
          <w:sz w:val="23"/>
          <w:szCs w:val="23"/>
          <w:lang w:eastAsia="es-CO"/>
        </w:rPr>
        <w:t xml:space="preserve"> </w:t>
      </w:r>
      <w:r w:rsidRPr="00AD7F69">
        <w:rPr>
          <w:rFonts w:ascii="Arial Narrow" w:hAnsi="Arial Narrow"/>
          <w:sz w:val="23"/>
          <w:szCs w:val="23"/>
          <w:lang w:eastAsia="es-CO"/>
        </w:rPr>
        <w:t xml:space="preserve">y 650 de 2018, </w:t>
      </w:r>
      <w:r w:rsidRPr="00AD7F69">
        <w:rPr>
          <w:rFonts w:ascii="Arial Narrow" w:hAnsi="Arial Narrow"/>
          <w:iCs/>
          <w:sz w:val="23"/>
          <w:szCs w:val="23"/>
          <w:lang w:eastAsia="es-CO"/>
        </w:rPr>
        <w:t xml:space="preserve">“Por la cual se reglamenta el servicio de televisión comunitaria”, cuyos </w:t>
      </w:r>
      <w:r w:rsidRPr="00AD7F69">
        <w:rPr>
          <w:rFonts w:ascii="Arial Narrow" w:hAnsi="Arial Narrow"/>
          <w:sz w:val="23"/>
          <w:szCs w:val="23"/>
          <w:lang w:eastAsia="es-CO"/>
        </w:rPr>
        <w:t xml:space="preserve">artículos 9 y 17, respectivamente, establecen la forma de pago del valor de las contraprestaciones y de la compensación, que deben pagar los operadores de tales </w:t>
      </w:r>
      <w:r w:rsidRPr="00AD7F69">
        <w:rPr>
          <w:rFonts w:ascii="Arial Narrow" w:hAnsi="Arial Narrow"/>
          <w:iCs/>
          <w:sz w:val="23"/>
          <w:szCs w:val="23"/>
          <w:lang w:eastAsia="es-CO"/>
        </w:rPr>
        <w:t>servicios.</w:t>
      </w:r>
    </w:p>
    <w:p w14:paraId="3F6808B4"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1522ABB9"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 xml:space="preserve">De acuerdo con las citadas disposiciones, el pago de las contraprestaciones y de la compensación debe realizarse mensualmente. Para tal fin, dichos operadores deberán presentar, dentro de los quince (15) días calendario siguientes al vencimiento del respectivo mes, una autoliquidación sobre los valores causados y efectuar el pago en un plazo máximo de quince (15) días calendario, contados a partir de la fecha límite para presentar la mencionada autoliquidación. </w:t>
      </w:r>
    </w:p>
    <w:p w14:paraId="6E2292E0"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3F697DD5"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Que en el artículo 39 de la Ley 1978 de 2019, “</w:t>
      </w:r>
      <w:r w:rsidRPr="00AD7F69">
        <w:rPr>
          <w:rFonts w:ascii="Arial Narrow" w:hAnsi="Arial Narrow" w:cs="Arial"/>
          <w:sz w:val="23"/>
          <w:szCs w:val="23"/>
        </w:rPr>
        <w:t>Por la cual se moderniza el sector de las Tecnologías de la Información y las Comunicaciones (TIC), se distribuyen competencias, se crea un regulador único y se dictan otras disposiciones”,</w:t>
      </w:r>
      <w:r w:rsidRPr="00AD7F69">
        <w:rPr>
          <w:rFonts w:ascii="Arial Narrow" w:hAnsi="Arial Narrow"/>
          <w:sz w:val="23"/>
          <w:szCs w:val="23"/>
          <w:lang w:eastAsia="es-CO"/>
        </w:rPr>
        <w:t xml:space="preserve"> el legislador dispuso la supresión de la Autoridad Nacional de Televisión – ANTV, y, en consecuencia, distribuyó las funciones de la ANTV entre las autoridades del sector TIC.</w:t>
      </w:r>
    </w:p>
    <w:p w14:paraId="4D0D21EE"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0BDB813B"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Que, según las disposiciones del parágrafo 1 de la Ley 1341 de 2009, “</w:t>
      </w:r>
      <w:r w:rsidRPr="00AD7F69">
        <w:rPr>
          <w:rFonts w:ascii="Arial Narrow" w:hAnsi="Arial Narrow" w:cs="Arial"/>
          <w:sz w:val="23"/>
          <w:szCs w:val="23"/>
        </w:rPr>
        <w:t>Por la cual se definen principios y conceptos sobre la sociedad de la información y la organización de las Tecnologías de la Información y las Comunicaciones –TIC–, (…)</w:t>
      </w:r>
      <w:r w:rsidRPr="00AD7F69">
        <w:rPr>
          <w:rFonts w:ascii="Arial Narrow" w:hAnsi="Arial Narrow"/>
          <w:sz w:val="23"/>
          <w:szCs w:val="23"/>
          <w:lang w:eastAsia="es-CO"/>
        </w:rPr>
        <w:t>”, modificado por el artículo 2 de la Ley 1978 de 2019, la provisión de redes y servicios de telecomunicaciones incluye la provisión de redes y servicios de televisión.</w:t>
      </w:r>
    </w:p>
    <w:p w14:paraId="7EF958C5"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3ECF8171"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 xml:space="preserve">Que el numeral 8 del artículo 18 de la Ley 1341 de 2009, establece que es función del Ministerio de Tecnologías de la Información y las Comunicaciones, administrar el régimen de contraprestaciones y otras actuaciones administrativas que comporten el pago de derechos, a cargo de los proveedores de redes y servicios de telecomunicaciones y titulares de permisos para uso de recursos escasos, mediante el desarrollo de las operaciones de liquidación, cobro y recaudo, de conformidad con la legislación vigente. </w:t>
      </w:r>
    </w:p>
    <w:p w14:paraId="73B32D24" w14:textId="77777777" w:rsidR="00D356A5" w:rsidRPr="00AD7F69" w:rsidRDefault="00D356A5" w:rsidP="006857F9">
      <w:pPr>
        <w:shd w:val="clear" w:color="auto" w:fill="FFFFFF" w:themeFill="background1"/>
        <w:spacing w:after="0"/>
        <w:rPr>
          <w:rFonts w:ascii="Arial Narrow" w:hAnsi="Arial Narrow"/>
          <w:sz w:val="23"/>
          <w:szCs w:val="23"/>
          <w:lang w:eastAsia="es-CO"/>
        </w:rPr>
      </w:pPr>
    </w:p>
    <w:p w14:paraId="210E0232" w14:textId="15EDC0F8" w:rsidR="006857F9" w:rsidRPr="00AD7F69" w:rsidRDefault="00A00C8C" w:rsidP="006857F9">
      <w:pPr>
        <w:shd w:val="clear" w:color="auto" w:fill="FFFFFF" w:themeFill="background1"/>
        <w:spacing w:after="0"/>
        <w:rPr>
          <w:rFonts w:ascii="Arial Narrow" w:hAnsi="Arial Narrow"/>
          <w:color w:val="000000"/>
          <w:sz w:val="23"/>
          <w:szCs w:val="23"/>
          <w:shd w:val="clear" w:color="auto" w:fill="FFFFFF"/>
        </w:rPr>
      </w:pPr>
      <w:r w:rsidRPr="00467280">
        <w:rPr>
          <w:rFonts w:ascii="Arial Narrow" w:hAnsi="Arial Narrow"/>
          <w:color w:val="000000"/>
          <w:sz w:val="23"/>
          <w:szCs w:val="23"/>
          <w:shd w:val="clear" w:color="auto" w:fill="FFFFFF"/>
        </w:rPr>
        <w:t>Que, según</w:t>
      </w:r>
      <w:r w:rsidR="006857F9" w:rsidRPr="00467280">
        <w:rPr>
          <w:rFonts w:ascii="Arial Narrow" w:hAnsi="Arial Narrow"/>
          <w:color w:val="000000"/>
          <w:sz w:val="23"/>
          <w:szCs w:val="23"/>
          <w:shd w:val="clear" w:color="auto" w:fill="FFFFFF"/>
        </w:rPr>
        <w:t xml:space="preserve"> las disposiciones del artículo 32 de la Ley 1978 de </w:t>
      </w:r>
      <w:r w:rsidR="00D51358" w:rsidRPr="00467280">
        <w:rPr>
          <w:rFonts w:ascii="Arial Narrow" w:hAnsi="Arial Narrow"/>
          <w:color w:val="000000"/>
          <w:sz w:val="23"/>
          <w:szCs w:val="23"/>
          <w:shd w:val="clear" w:color="auto" w:fill="FFFFFF"/>
        </w:rPr>
        <w:t>2019,</w:t>
      </w:r>
      <w:r w:rsidR="00D51358">
        <w:rPr>
          <w:rFonts w:ascii="Arial Narrow" w:hAnsi="Arial Narrow"/>
          <w:color w:val="000000"/>
          <w:sz w:val="23"/>
          <w:szCs w:val="23"/>
          <w:shd w:val="clear" w:color="auto" w:fill="FFFFFF"/>
        </w:rPr>
        <w:t xml:space="preserve"> </w:t>
      </w:r>
      <w:r w:rsidR="00D51358" w:rsidRPr="00467280">
        <w:rPr>
          <w:rFonts w:ascii="Arial Narrow" w:hAnsi="Arial Narrow"/>
          <w:color w:val="000000"/>
          <w:sz w:val="23"/>
          <w:szCs w:val="23"/>
          <w:shd w:val="clear" w:color="auto" w:fill="FFFFFF"/>
        </w:rPr>
        <w:t>a</w:t>
      </w:r>
      <w:r w:rsidR="006857F9" w:rsidRPr="00467280">
        <w:rPr>
          <w:rFonts w:ascii="Arial Narrow" w:hAnsi="Arial Narrow"/>
          <w:sz w:val="23"/>
          <w:szCs w:val="23"/>
        </w:rPr>
        <w:t xml:space="preserve"> los operadores del servicio de televisión por suscripción y del servicio de televisión comunitaria establecidos a la fecha de </w:t>
      </w:r>
      <w:proofErr w:type="gramStart"/>
      <w:r w:rsidR="006857F9" w:rsidRPr="00467280">
        <w:rPr>
          <w:rFonts w:ascii="Arial Narrow" w:hAnsi="Arial Narrow"/>
          <w:sz w:val="23"/>
          <w:szCs w:val="23"/>
        </w:rPr>
        <w:t>entrada en vigencia</w:t>
      </w:r>
      <w:proofErr w:type="gramEnd"/>
      <w:r w:rsidR="006857F9" w:rsidRPr="00467280">
        <w:rPr>
          <w:rFonts w:ascii="Arial Narrow" w:hAnsi="Arial Narrow"/>
          <w:sz w:val="23"/>
          <w:szCs w:val="23"/>
        </w:rPr>
        <w:t xml:space="preserve"> de la misma Ley les serán aplicables las reglas de transición previstas en el artículo 68 de la Ley 1341 de 2009. Lo anterior implica que </w:t>
      </w:r>
      <w:r w:rsidR="006857F9" w:rsidRPr="00467280">
        <w:rPr>
          <w:rFonts w:ascii="Arial Narrow" w:hAnsi="Arial Narrow"/>
          <w:bCs/>
          <w:color w:val="000000"/>
          <w:sz w:val="23"/>
          <w:szCs w:val="23"/>
          <w:shd w:val="clear" w:color="auto" w:fill="FFFFFF"/>
        </w:rPr>
        <w:t xml:space="preserve">los operadores de los servicios </w:t>
      </w:r>
      <w:bookmarkStart w:id="0" w:name="_Hlk23931437"/>
      <w:r w:rsidR="006857F9" w:rsidRPr="00467280">
        <w:rPr>
          <w:rFonts w:ascii="Arial Narrow" w:hAnsi="Arial Narrow"/>
          <w:bCs/>
          <w:color w:val="000000"/>
          <w:sz w:val="23"/>
          <w:szCs w:val="23"/>
          <w:shd w:val="clear" w:color="auto" w:fill="FFFFFF"/>
        </w:rPr>
        <w:t>de televisión por suscripción y televisión comunitaria</w:t>
      </w:r>
      <w:r w:rsidR="006857F9" w:rsidRPr="00467280">
        <w:rPr>
          <w:rFonts w:ascii="Arial Narrow" w:hAnsi="Arial Narrow"/>
          <w:color w:val="000000"/>
          <w:sz w:val="23"/>
          <w:szCs w:val="23"/>
          <w:shd w:val="clear" w:color="auto" w:fill="FFFFFF"/>
        </w:rPr>
        <w:t xml:space="preserve"> que </w:t>
      </w:r>
      <w:r w:rsidR="006857F9" w:rsidRPr="00467280">
        <w:rPr>
          <w:rFonts w:ascii="Arial Narrow" w:hAnsi="Arial Narrow"/>
          <w:bCs/>
          <w:color w:val="000000"/>
          <w:sz w:val="23"/>
          <w:szCs w:val="23"/>
          <w:shd w:val="clear" w:color="auto" w:fill="FFFFFF"/>
        </w:rPr>
        <w:t>decidan no acogerse al régimen de habilitación general</w:t>
      </w:r>
      <w:bookmarkEnd w:id="0"/>
      <w:r w:rsidR="006857F9" w:rsidRPr="00467280">
        <w:rPr>
          <w:rFonts w:ascii="Arial Narrow" w:hAnsi="Arial Narrow"/>
          <w:bCs/>
          <w:color w:val="000000"/>
          <w:sz w:val="23"/>
          <w:szCs w:val="23"/>
          <w:shd w:val="clear" w:color="auto" w:fill="FFFFFF"/>
        </w:rPr>
        <w:t> de que trata el artículo 10 de la Ley 1341 de 2009</w:t>
      </w:r>
      <w:r w:rsidR="006857F9" w:rsidRPr="00AD7F69">
        <w:rPr>
          <w:rFonts w:ascii="Arial Narrow" w:hAnsi="Arial Narrow"/>
          <w:bCs/>
          <w:color w:val="000000"/>
          <w:sz w:val="23"/>
          <w:szCs w:val="23"/>
          <w:shd w:val="clear" w:color="auto" w:fill="FFFFFF"/>
        </w:rPr>
        <w:t>,</w:t>
      </w:r>
      <w:r w:rsidR="006857F9" w:rsidRPr="00AD7F69">
        <w:rPr>
          <w:rFonts w:ascii="Arial Narrow" w:hAnsi="Arial Narrow"/>
          <w:color w:val="000000"/>
          <w:sz w:val="23"/>
          <w:szCs w:val="23"/>
          <w:shd w:val="clear" w:color="auto" w:fill="FFFFFF"/>
        </w:rPr>
        <w:t xml:space="preserve"> </w:t>
      </w:r>
      <w:r w:rsidR="006857F9" w:rsidRPr="00AD7F69">
        <w:rPr>
          <w:rFonts w:ascii="Arial Narrow" w:hAnsi="Arial Narrow"/>
          <w:color w:val="000000"/>
          <w:sz w:val="23"/>
          <w:szCs w:val="23"/>
          <w:shd w:val="clear" w:color="auto" w:fill="FFFFFF"/>
        </w:rPr>
        <w:lastRenderedPageBreak/>
        <w:t xml:space="preserve">deberán seguir presentando las autoliquidaciones por concepto de las contraprestaciones y compensación derivadas de la prestación del servicio de televisión por suscripción y comunitaria, conforme lo disponen las </w:t>
      </w:r>
      <w:r w:rsidR="006857F9">
        <w:rPr>
          <w:rFonts w:ascii="Arial Narrow" w:hAnsi="Arial Narrow"/>
          <w:color w:val="000000"/>
          <w:sz w:val="23"/>
          <w:szCs w:val="23"/>
          <w:shd w:val="clear" w:color="auto" w:fill="FFFFFF"/>
        </w:rPr>
        <w:t>r</w:t>
      </w:r>
      <w:r w:rsidR="006857F9" w:rsidRPr="00AD7F69">
        <w:rPr>
          <w:rFonts w:ascii="Arial Narrow" w:hAnsi="Arial Narrow"/>
          <w:color w:val="000000"/>
          <w:sz w:val="23"/>
          <w:szCs w:val="23"/>
          <w:shd w:val="clear" w:color="auto" w:fill="FFFFFF"/>
        </w:rPr>
        <w:t>esoluciones</w:t>
      </w:r>
      <w:r w:rsidR="00444AE6">
        <w:rPr>
          <w:rFonts w:ascii="Arial Narrow" w:hAnsi="Arial Narrow"/>
          <w:color w:val="000000"/>
          <w:sz w:val="23"/>
          <w:szCs w:val="23"/>
          <w:shd w:val="clear" w:color="auto" w:fill="FFFFFF"/>
        </w:rPr>
        <w:t xml:space="preserve"> ANTV </w:t>
      </w:r>
      <w:r w:rsidR="006857F9" w:rsidRPr="00AD7F69">
        <w:rPr>
          <w:rFonts w:ascii="Arial Narrow" w:hAnsi="Arial Narrow"/>
          <w:color w:val="000000"/>
          <w:sz w:val="23"/>
          <w:szCs w:val="23"/>
          <w:shd w:val="clear" w:color="auto" w:fill="FFFFFF"/>
        </w:rPr>
        <w:t>1813 de 2017 y 650 de 2018, respectivamente, en el marco del citado artículo 68 de la Ley 1341 de 2009.</w:t>
      </w:r>
    </w:p>
    <w:p w14:paraId="3176F262" w14:textId="77777777" w:rsidR="006857F9" w:rsidRPr="00AD7F69" w:rsidRDefault="006857F9" w:rsidP="006857F9">
      <w:pPr>
        <w:shd w:val="clear" w:color="auto" w:fill="FFFFFF" w:themeFill="background1"/>
        <w:spacing w:after="0"/>
        <w:rPr>
          <w:rFonts w:ascii="Arial Narrow" w:hAnsi="Arial Narrow"/>
          <w:color w:val="000000"/>
          <w:sz w:val="23"/>
          <w:szCs w:val="23"/>
          <w:shd w:val="clear" w:color="auto" w:fill="FFFFFF"/>
        </w:rPr>
      </w:pPr>
    </w:p>
    <w:p w14:paraId="3B3D789C" w14:textId="77777777" w:rsidR="006857F9" w:rsidRPr="00AD7F69" w:rsidRDefault="006857F9" w:rsidP="006857F9">
      <w:pPr>
        <w:shd w:val="clear" w:color="auto" w:fill="FFFFFF" w:themeFill="background1"/>
        <w:spacing w:after="0"/>
        <w:rPr>
          <w:rFonts w:ascii="Arial Narrow" w:hAnsi="Arial Narrow"/>
          <w:sz w:val="23"/>
          <w:szCs w:val="23"/>
          <w:lang w:val="es-ES"/>
        </w:rPr>
      </w:pPr>
      <w:r w:rsidRPr="00AD7F69">
        <w:rPr>
          <w:rFonts w:ascii="Arial Narrow" w:hAnsi="Arial Narrow"/>
          <w:sz w:val="23"/>
          <w:szCs w:val="23"/>
          <w:lang w:val="es-ES"/>
        </w:rPr>
        <w:t xml:space="preserve">Que el Ministerio de Tecnologías de la Información y las Comunicaciones expidió la Resolución 290 de 2010, y estableció en el artículo 8 (modificado por el artículo 4° de la Resolución 2877 de 2011) la oportunidad para presentar la autoliquidación y/o pago de la contraprestación periódica por la provisión de redes y/o servicios de telecomunicaciones, la cual debe realizarse de manera trimestral dentro del mes siguiente al vencimiento de cada trimestre. </w:t>
      </w:r>
    </w:p>
    <w:p w14:paraId="4048DECD" w14:textId="77777777" w:rsidR="006857F9" w:rsidRPr="00AD7F69" w:rsidRDefault="006857F9" w:rsidP="006857F9">
      <w:pPr>
        <w:shd w:val="clear" w:color="auto" w:fill="FFFFFF" w:themeFill="background1"/>
        <w:spacing w:after="0"/>
        <w:rPr>
          <w:rFonts w:ascii="Arial Narrow" w:hAnsi="Arial Narrow"/>
          <w:sz w:val="23"/>
          <w:szCs w:val="23"/>
          <w:lang w:val="es-ES"/>
        </w:rPr>
      </w:pPr>
    </w:p>
    <w:p w14:paraId="4698280D" w14:textId="77777777" w:rsidR="006857F9" w:rsidRPr="00AD7F69" w:rsidRDefault="006857F9" w:rsidP="006857F9">
      <w:pPr>
        <w:shd w:val="clear" w:color="auto" w:fill="FFFFFF" w:themeFill="background1"/>
        <w:spacing w:after="0"/>
        <w:rPr>
          <w:rFonts w:ascii="Arial Narrow" w:hAnsi="Arial Narrow"/>
          <w:color w:val="000000"/>
          <w:sz w:val="23"/>
          <w:szCs w:val="23"/>
          <w:shd w:val="clear" w:color="auto" w:fill="FFFFFF"/>
        </w:rPr>
      </w:pPr>
      <w:r w:rsidRPr="00AD7F69">
        <w:rPr>
          <w:rFonts w:ascii="Arial Narrow" w:hAnsi="Arial Narrow"/>
          <w:color w:val="000000"/>
          <w:sz w:val="23"/>
          <w:szCs w:val="23"/>
          <w:shd w:val="clear" w:color="auto" w:fill="FFFFFF"/>
        </w:rPr>
        <w:t>Que la precitada Resolución 290 de 2010, estableció en el artículo 9 que todas las cifras contenidas en las autoliquidaciones y actos liquidatorios deberán aproximarse al múltiplo de mil (1.000) más cercano y en el artículo 10 que los pagos por concepto de contraprestaciones se imputarán, en su orden, al pago de sanciones, de intereses y de capital. Cuando un mismo proveedor tenga obligaciones por concepto de sanciones, intereses y/o capital correspondiente a varios periodos, los pagos que realicen se imputarán a las obligaciones más antiguas, en el mismo orden referido.</w:t>
      </w:r>
    </w:p>
    <w:p w14:paraId="564562CC"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3EEC116A" w14:textId="77777777" w:rsidR="006857F9" w:rsidRPr="00AD7F69" w:rsidRDefault="006857F9" w:rsidP="006857F9">
      <w:pPr>
        <w:shd w:val="clear" w:color="auto" w:fill="FFFFFF" w:themeFill="background1"/>
        <w:spacing w:after="0"/>
        <w:rPr>
          <w:rFonts w:ascii="Arial Narrow" w:hAnsi="Arial Narrow"/>
          <w:sz w:val="23"/>
          <w:szCs w:val="23"/>
        </w:rPr>
      </w:pPr>
      <w:r w:rsidRPr="00444AE6">
        <w:rPr>
          <w:rStyle w:val="Textoennegrita"/>
          <w:rFonts w:ascii="Arial Narrow" w:hAnsi="Arial Narrow"/>
          <w:b w:val="0"/>
          <w:sz w:val="23"/>
          <w:szCs w:val="23"/>
        </w:rPr>
        <w:t>Que, según lo dispuesto por su artículo 1, la Ley 1978 de 2019, tiene por objeto, entre otros,</w:t>
      </w:r>
      <w:r w:rsidRPr="00AD7F69">
        <w:rPr>
          <w:rStyle w:val="Textoennegrita"/>
          <w:rFonts w:ascii="Arial Narrow" w:hAnsi="Arial Narrow"/>
          <w:sz w:val="23"/>
          <w:szCs w:val="23"/>
        </w:rPr>
        <w:t xml:space="preserve"> </w:t>
      </w:r>
      <w:r w:rsidRPr="00913453">
        <w:rPr>
          <w:rFonts w:ascii="Arial Narrow" w:hAnsi="Arial Narrow"/>
          <w:sz w:val="23"/>
          <w:szCs w:val="23"/>
        </w:rPr>
        <w:t>aumentar la eficiencia en el pago de las contraprestaciones y cargas económicas de los agentes del sector.</w:t>
      </w:r>
      <w:r w:rsidRPr="00AD7F69">
        <w:rPr>
          <w:rFonts w:ascii="Arial Narrow" w:hAnsi="Arial Narrow"/>
          <w:sz w:val="23"/>
          <w:szCs w:val="23"/>
        </w:rPr>
        <w:t xml:space="preserve"> Dicho precepto es armónico con los principios de </w:t>
      </w:r>
      <w:r w:rsidRPr="00AD7F69">
        <w:rPr>
          <w:rFonts w:ascii="Arial Narrow" w:hAnsi="Arial Narrow" w:cs="Arial"/>
          <w:iCs/>
          <w:sz w:val="23"/>
          <w:szCs w:val="23"/>
        </w:rPr>
        <w:t>igualdad, moralidad, eficacia, economía y celeridad, que, entre otros, rigen la función administrativa, de acuerdo con los artículos 209 de la Constitución Política y 3 de la Ley 1437 de 2011</w:t>
      </w:r>
      <w:r w:rsidRPr="00AD7F69">
        <w:rPr>
          <w:rFonts w:ascii="Arial Narrow" w:hAnsi="Arial Narrow"/>
          <w:sz w:val="23"/>
          <w:szCs w:val="23"/>
        </w:rPr>
        <w:t>, “</w:t>
      </w:r>
      <w:r w:rsidRPr="00AD7F69">
        <w:rPr>
          <w:rFonts w:ascii="Arial Narrow" w:hAnsi="Arial Narrow"/>
          <w:bCs/>
          <w:sz w:val="23"/>
          <w:szCs w:val="23"/>
        </w:rPr>
        <w:t>por la cual se expide el Código de Procedimiento Administrativo y de lo Contencioso Administrativo</w:t>
      </w:r>
      <w:r w:rsidRPr="00AD7F69">
        <w:rPr>
          <w:rFonts w:ascii="Arial Narrow" w:hAnsi="Arial Narrow"/>
          <w:sz w:val="23"/>
          <w:szCs w:val="23"/>
        </w:rPr>
        <w:t>”.</w:t>
      </w:r>
    </w:p>
    <w:p w14:paraId="0164D92B" w14:textId="77777777" w:rsidR="006857F9" w:rsidRPr="00AD7F69" w:rsidRDefault="006857F9" w:rsidP="006857F9">
      <w:pPr>
        <w:shd w:val="clear" w:color="auto" w:fill="FFFFFF" w:themeFill="background1"/>
        <w:spacing w:after="0"/>
        <w:rPr>
          <w:rFonts w:ascii="Arial Narrow" w:hAnsi="Arial Narrow" w:cs="Arial"/>
          <w:sz w:val="23"/>
          <w:szCs w:val="23"/>
        </w:rPr>
      </w:pPr>
    </w:p>
    <w:p w14:paraId="14EBE8F1" w14:textId="72648595" w:rsidR="006857F9" w:rsidRPr="00AD7F69" w:rsidRDefault="006857F9" w:rsidP="006857F9">
      <w:pPr>
        <w:shd w:val="clear" w:color="auto" w:fill="FFFFFF" w:themeFill="background1"/>
        <w:spacing w:after="0"/>
        <w:rPr>
          <w:rFonts w:ascii="Arial Narrow" w:hAnsi="Arial Narrow" w:cs="Arial"/>
          <w:sz w:val="23"/>
          <w:szCs w:val="23"/>
        </w:rPr>
      </w:pPr>
      <w:r w:rsidRPr="00AD7F69">
        <w:rPr>
          <w:rFonts w:ascii="Arial Narrow" w:hAnsi="Arial Narrow"/>
          <w:sz w:val="23"/>
          <w:szCs w:val="23"/>
          <w:lang w:eastAsia="es-CO"/>
        </w:rPr>
        <w:t>Que</w:t>
      </w:r>
      <w:r w:rsidRPr="00AD7F69">
        <w:rPr>
          <w:rFonts w:ascii="Arial Narrow" w:hAnsi="Arial Narrow"/>
          <w:color w:val="000000"/>
          <w:sz w:val="23"/>
          <w:szCs w:val="23"/>
          <w:shd w:val="clear" w:color="auto" w:fill="FFFFFF"/>
        </w:rPr>
        <w:t xml:space="preserve"> con el propósito</w:t>
      </w:r>
      <w:r w:rsidRPr="00AD7F69">
        <w:rPr>
          <w:rFonts w:ascii="Arial Narrow" w:hAnsi="Arial Narrow"/>
          <w:sz w:val="23"/>
          <w:szCs w:val="23"/>
        </w:rPr>
        <w:t xml:space="preserve"> de </w:t>
      </w:r>
      <w:bookmarkStart w:id="1" w:name="_Hlk25569135"/>
      <w:r w:rsidRPr="00AD7F69">
        <w:rPr>
          <w:rFonts w:ascii="Arial Narrow" w:hAnsi="Arial Narrow"/>
          <w:sz w:val="23"/>
          <w:szCs w:val="23"/>
        </w:rPr>
        <w:t xml:space="preserve">optimizar las actuaciones administrativas que comportan el pago de las contraprestaciones a cargo de los operadores de los servicios de televisión por suscripción, y de la compensación a cargo de operadores de los servicios de televisión comunitaria, </w:t>
      </w:r>
      <w:r w:rsidRPr="00AD7F69">
        <w:rPr>
          <w:rFonts w:ascii="Arial Narrow" w:hAnsi="Arial Narrow"/>
          <w:color w:val="000000"/>
          <w:sz w:val="23"/>
          <w:szCs w:val="23"/>
          <w:shd w:val="clear" w:color="auto" w:fill="FFFFFF"/>
        </w:rPr>
        <w:t>respectivamente,</w:t>
      </w:r>
      <w:r w:rsidRPr="00AD7F69">
        <w:rPr>
          <w:rFonts w:ascii="Arial Narrow" w:hAnsi="Arial Narrow" w:cs="Arial"/>
          <w:sz w:val="23"/>
          <w:szCs w:val="23"/>
        </w:rPr>
        <w:t xml:space="preserve"> </w:t>
      </w:r>
      <w:r w:rsidRPr="00AD7F69">
        <w:rPr>
          <w:rFonts w:ascii="Arial Narrow" w:hAnsi="Arial Narrow"/>
          <w:sz w:val="23"/>
          <w:szCs w:val="23"/>
          <w:bdr w:val="none" w:sz="0" w:space="0" w:color="auto" w:frame="1"/>
        </w:rPr>
        <w:t>el Ministerio de Tecnologías de la Información y las Comunicaciones, como administrador del régimen de contraprestaciones a cargo de todos los proveedores de redes y servicios de telecomunicaciones</w:t>
      </w:r>
      <w:r>
        <w:rPr>
          <w:rFonts w:ascii="Arial Narrow" w:hAnsi="Arial Narrow"/>
          <w:sz w:val="23"/>
          <w:szCs w:val="23"/>
          <w:bdr w:val="none" w:sz="0" w:space="0" w:color="auto" w:frame="1"/>
        </w:rPr>
        <w:t xml:space="preserve">, entre los que se encuentran los proveedores de servicios de televisión, </w:t>
      </w:r>
      <w:r>
        <w:rPr>
          <w:rFonts w:ascii="Arial Narrow" w:hAnsi="Arial Narrow" w:cs="Arial"/>
          <w:sz w:val="23"/>
          <w:szCs w:val="23"/>
        </w:rPr>
        <w:t>considera</w:t>
      </w:r>
      <w:r w:rsidRPr="00AD7F69">
        <w:rPr>
          <w:rFonts w:ascii="Arial Narrow" w:hAnsi="Arial Narrow"/>
          <w:sz w:val="23"/>
          <w:szCs w:val="23"/>
          <w:lang w:eastAsia="es-CO"/>
        </w:rPr>
        <w:t xml:space="preserve"> necesario modificar </w:t>
      </w:r>
      <w:r w:rsidRPr="00AD7F69">
        <w:rPr>
          <w:rFonts w:ascii="Arial Narrow" w:hAnsi="Arial Narrow"/>
          <w:sz w:val="23"/>
          <w:szCs w:val="23"/>
        </w:rPr>
        <w:t xml:space="preserve">las resoluciones </w:t>
      </w:r>
      <w:r w:rsidR="00444AE6">
        <w:rPr>
          <w:rFonts w:ascii="Arial Narrow" w:hAnsi="Arial Narrow"/>
          <w:sz w:val="23"/>
          <w:szCs w:val="23"/>
        </w:rPr>
        <w:t xml:space="preserve">ANTV </w:t>
      </w:r>
      <w:r w:rsidRPr="00AD7F69">
        <w:rPr>
          <w:rFonts w:ascii="Arial Narrow" w:hAnsi="Arial Narrow"/>
          <w:color w:val="000000"/>
          <w:sz w:val="23"/>
          <w:szCs w:val="23"/>
          <w:shd w:val="clear" w:color="auto" w:fill="FFFFFF"/>
        </w:rPr>
        <w:t>1813 de 2017 y 650 de 2018</w:t>
      </w:r>
      <w:r>
        <w:rPr>
          <w:rFonts w:ascii="Arial Narrow" w:hAnsi="Arial Narrow"/>
          <w:color w:val="000000"/>
          <w:sz w:val="23"/>
          <w:szCs w:val="23"/>
          <w:shd w:val="clear" w:color="auto" w:fill="FFFFFF"/>
        </w:rPr>
        <w:t xml:space="preserve">, </w:t>
      </w:r>
      <w:r w:rsidRPr="00AD7F69">
        <w:rPr>
          <w:rFonts w:ascii="Arial Narrow" w:hAnsi="Arial Narrow" w:cs="Arial"/>
          <w:sz w:val="23"/>
          <w:szCs w:val="23"/>
        </w:rPr>
        <w:t xml:space="preserve">en el sentido de unificar los plazos </w:t>
      </w:r>
      <w:r>
        <w:rPr>
          <w:rFonts w:ascii="Arial Narrow" w:hAnsi="Arial Narrow" w:cs="Arial"/>
          <w:sz w:val="23"/>
          <w:szCs w:val="23"/>
        </w:rPr>
        <w:t xml:space="preserve">allí </w:t>
      </w:r>
      <w:r w:rsidRPr="00AD7F69">
        <w:rPr>
          <w:rFonts w:ascii="Arial Narrow" w:hAnsi="Arial Narrow" w:cs="Arial"/>
          <w:sz w:val="23"/>
          <w:szCs w:val="23"/>
        </w:rPr>
        <w:t>previstos</w:t>
      </w:r>
      <w:r>
        <w:rPr>
          <w:rFonts w:ascii="Arial Narrow" w:hAnsi="Arial Narrow" w:cs="Arial"/>
          <w:sz w:val="23"/>
          <w:szCs w:val="23"/>
        </w:rPr>
        <w:t xml:space="preserve"> para la autoliquidación y pago de tales obligaciones</w:t>
      </w:r>
      <w:r w:rsidRPr="00AD7F69">
        <w:rPr>
          <w:rFonts w:ascii="Arial Narrow" w:hAnsi="Arial Narrow" w:cs="Arial"/>
          <w:sz w:val="23"/>
          <w:szCs w:val="23"/>
        </w:rPr>
        <w:t>, con los establecidos en la Resolución 290 de 2010 (modificada por la Resolución 2877 de 2011), para los demás proveedores de redes y servicios de telecomunicaciones, quienes actualmente realizan la autoliquidación y pago de la contraprestación periódica por la provisión de redes y servicios de telecomunicaciones, por trimestres calendario dentro del mes siguiente al vencimiento de cada trimestre.</w:t>
      </w:r>
      <w:bookmarkEnd w:id="1"/>
    </w:p>
    <w:p w14:paraId="3954205F" w14:textId="77777777" w:rsidR="006857F9" w:rsidRPr="00AD7F69" w:rsidRDefault="006857F9" w:rsidP="006857F9">
      <w:pPr>
        <w:shd w:val="clear" w:color="auto" w:fill="FFFFFF" w:themeFill="background1"/>
        <w:spacing w:after="0"/>
        <w:rPr>
          <w:rFonts w:ascii="Arial Narrow" w:hAnsi="Arial Narrow" w:cs="Arial"/>
          <w:sz w:val="23"/>
          <w:szCs w:val="23"/>
        </w:rPr>
      </w:pPr>
    </w:p>
    <w:p w14:paraId="6B6AB20A" w14:textId="2071F5B8" w:rsidR="006857F9" w:rsidRPr="00AD7F69" w:rsidRDefault="006857F9" w:rsidP="006857F9">
      <w:pPr>
        <w:shd w:val="clear" w:color="auto" w:fill="FFFFFF" w:themeFill="background1"/>
        <w:spacing w:after="0"/>
        <w:rPr>
          <w:rFonts w:ascii="Arial Narrow" w:hAnsi="Arial Narrow" w:cs="Arial"/>
          <w:sz w:val="23"/>
          <w:szCs w:val="23"/>
        </w:rPr>
      </w:pPr>
      <w:r>
        <w:rPr>
          <w:rFonts w:ascii="Arial Narrow" w:hAnsi="Arial Narrow" w:cs="Arial"/>
          <w:sz w:val="23"/>
          <w:szCs w:val="23"/>
        </w:rPr>
        <w:t xml:space="preserve">Aunado a lo anterior, es igualmente necesario </w:t>
      </w:r>
      <w:bookmarkStart w:id="2" w:name="_Hlk25569347"/>
      <w:r>
        <w:rPr>
          <w:rFonts w:ascii="Arial Narrow" w:hAnsi="Arial Narrow" w:cs="Arial"/>
          <w:sz w:val="23"/>
          <w:szCs w:val="23"/>
        </w:rPr>
        <w:t xml:space="preserve">modificar las </w:t>
      </w:r>
      <w:r w:rsidRPr="00AD7F69">
        <w:rPr>
          <w:rFonts w:ascii="Arial Narrow" w:hAnsi="Arial Narrow" w:cs="Arial"/>
          <w:sz w:val="23"/>
          <w:szCs w:val="23"/>
        </w:rPr>
        <w:t>resoluciones</w:t>
      </w:r>
      <w:r w:rsidR="00444AE6">
        <w:rPr>
          <w:rFonts w:ascii="Arial Narrow" w:hAnsi="Arial Narrow" w:cs="Arial"/>
          <w:sz w:val="23"/>
          <w:szCs w:val="23"/>
        </w:rPr>
        <w:t xml:space="preserve"> ANTV</w:t>
      </w:r>
      <w:r w:rsidRPr="00AD7F69">
        <w:rPr>
          <w:rFonts w:ascii="Arial Narrow" w:hAnsi="Arial Narrow" w:cs="Arial"/>
          <w:sz w:val="23"/>
          <w:szCs w:val="23"/>
        </w:rPr>
        <w:t xml:space="preserve"> 1813 de 2017 y 650 de 2018 </w:t>
      </w:r>
      <w:r>
        <w:rPr>
          <w:rFonts w:ascii="Arial Narrow" w:hAnsi="Arial Narrow" w:cs="Arial"/>
          <w:sz w:val="23"/>
          <w:szCs w:val="23"/>
        </w:rPr>
        <w:t xml:space="preserve">para </w:t>
      </w:r>
      <w:r w:rsidRPr="00AD7F69">
        <w:rPr>
          <w:rFonts w:ascii="Arial Narrow" w:hAnsi="Arial Narrow" w:cs="Arial"/>
          <w:sz w:val="23"/>
          <w:szCs w:val="23"/>
        </w:rPr>
        <w:t xml:space="preserve">armonizar </w:t>
      </w:r>
      <w:r>
        <w:rPr>
          <w:rFonts w:ascii="Arial Narrow" w:hAnsi="Arial Narrow" w:cs="Arial"/>
          <w:sz w:val="23"/>
          <w:szCs w:val="23"/>
        </w:rPr>
        <w:t xml:space="preserve">sus disposiciones </w:t>
      </w:r>
      <w:r w:rsidRPr="00AD7F69">
        <w:rPr>
          <w:rFonts w:ascii="Arial Narrow" w:hAnsi="Arial Narrow" w:cs="Arial"/>
          <w:sz w:val="23"/>
          <w:szCs w:val="23"/>
        </w:rPr>
        <w:t xml:space="preserve">con los criterios establecidos por este Ministerio en los artículos 9 y 10 de la </w:t>
      </w:r>
      <w:r>
        <w:rPr>
          <w:rFonts w:ascii="Arial Narrow" w:hAnsi="Arial Narrow" w:cs="Arial"/>
          <w:sz w:val="23"/>
          <w:szCs w:val="23"/>
        </w:rPr>
        <w:t>R</w:t>
      </w:r>
      <w:r w:rsidRPr="00AD7F69">
        <w:rPr>
          <w:rFonts w:ascii="Arial Narrow" w:hAnsi="Arial Narrow" w:cs="Arial"/>
          <w:sz w:val="23"/>
          <w:szCs w:val="23"/>
        </w:rPr>
        <w:t>esolución 290 de 2010</w:t>
      </w:r>
      <w:r>
        <w:rPr>
          <w:rFonts w:ascii="Arial Narrow" w:hAnsi="Arial Narrow" w:cs="Arial"/>
          <w:sz w:val="23"/>
          <w:szCs w:val="23"/>
        </w:rPr>
        <w:t>,</w:t>
      </w:r>
      <w:r w:rsidRPr="00AD7F69">
        <w:rPr>
          <w:rFonts w:ascii="Arial Narrow" w:hAnsi="Arial Narrow" w:cs="Arial"/>
          <w:sz w:val="23"/>
          <w:szCs w:val="23"/>
        </w:rPr>
        <w:t xml:space="preserve"> </w:t>
      </w:r>
      <w:r>
        <w:rPr>
          <w:rFonts w:ascii="Arial Narrow" w:hAnsi="Arial Narrow" w:cs="Arial"/>
          <w:sz w:val="23"/>
          <w:szCs w:val="23"/>
        </w:rPr>
        <w:t xml:space="preserve">con </w:t>
      </w:r>
      <w:r w:rsidRPr="00AD7F69">
        <w:rPr>
          <w:rFonts w:ascii="Arial Narrow" w:hAnsi="Arial Narrow" w:cs="Arial"/>
          <w:sz w:val="23"/>
          <w:szCs w:val="23"/>
        </w:rPr>
        <w:t>respecto a la aproximación de valores liquidados e imputación de pagos que efectúen los operadores del servicio de televisión por suscripción y televisión comunitaria en régimen de transición</w:t>
      </w:r>
      <w:r>
        <w:rPr>
          <w:rFonts w:ascii="Arial Narrow" w:hAnsi="Arial Narrow" w:cs="Arial"/>
          <w:sz w:val="23"/>
          <w:szCs w:val="23"/>
        </w:rPr>
        <w:t>, a favor del Fondo Único de Tecnologías de la Información y las Comunicaciones</w:t>
      </w:r>
      <w:bookmarkEnd w:id="2"/>
      <w:r w:rsidRPr="00AD7F69">
        <w:rPr>
          <w:rFonts w:ascii="Arial Narrow" w:hAnsi="Arial Narrow" w:cs="Arial"/>
          <w:sz w:val="23"/>
          <w:szCs w:val="23"/>
        </w:rPr>
        <w:t xml:space="preserve">. </w:t>
      </w:r>
    </w:p>
    <w:p w14:paraId="773D23C3" w14:textId="77777777" w:rsidR="006857F9" w:rsidRDefault="006857F9" w:rsidP="006857F9">
      <w:pPr>
        <w:shd w:val="clear" w:color="auto" w:fill="FFFFFF" w:themeFill="background1"/>
        <w:spacing w:after="0"/>
        <w:rPr>
          <w:rFonts w:ascii="Arial Narrow" w:hAnsi="Arial Narrow" w:cs="Arial"/>
          <w:sz w:val="23"/>
          <w:szCs w:val="23"/>
        </w:rPr>
      </w:pPr>
    </w:p>
    <w:p w14:paraId="7F91F309" w14:textId="77777777" w:rsidR="006857F9" w:rsidRDefault="006857F9" w:rsidP="006857F9">
      <w:pPr>
        <w:shd w:val="clear" w:color="auto" w:fill="FFFFFF" w:themeFill="background1"/>
        <w:spacing w:after="0"/>
        <w:rPr>
          <w:rFonts w:ascii="Arial Narrow" w:hAnsi="Arial Narrow"/>
          <w:sz w:val="23"/>
          <w:szCs w:val="23"/>
          <w:bdr w:val="none" w:sz="0" w:space="0" w:color="auto" w:frame="1"/>
          <w:shd w:val="clear" w:color="auto" w:fill="FFFFFF"/>
        </w:rPr>
      </w:pPr>
      <w:r w:rsidRPr="00AD7F69">
        <w:rPr>
          <w:rFonts w:ascii="Arial Narrow" w:hAnsi="Arial Narrow"/>
          <w:sz w:val="23"/>
          <w:szCs w:val="23"/>
          <w:bdr w:val="none" w:sz="0" w:space="0" w:color="auto" w:frame="1"/>
          <w:shd w:val="clear" w:color="auto" w:fill="FFFFFF"/>
        </w:rPr>
        <w:t>Adicionalmente, la modificación versa sobre un tema procedimental, respetando los demás aspectos esenciales de las concesiones y licencias bajo la normatividad legal vigente al momento de la expedición de las mismas, conforme el régimen de transición de que trata el artículo 68 de la Ley 1341 de 2009, aplicable a los operadores del servicio de televisión por suscripción y de televisión comunitaria de conformidad con el artículo 32 de la Ley 1978 de 2019, protegiendo sus derechos adquiridos y brindándoles seguridad jurídica.</w:t>
      </w:r>
    </w:p>
    <w:p w14:paraId="1D25A293" w14:textId="77777777" w:rsidR="006857F9" w:rsidRPr="00AD7F69" w:rsidRDefault="006857F9" w:rsidP="006857F9">
      <w:pPr>
        <w:shd w:val="clear" w:color="auto" w:fill="FFFFFF" w:themeFill="background1"/>
        <w:spacing w:after="0"/>
        <w:rPr>
          <w:rFonts w:ascii="Arial Narrow" w:hAnsi="Arial Narrow" w:cs="Arial"/>
          <w:sz w:val="23"/>
          <w:szCs w:val="23"/>
        </w:rPr>
      </w:pPr>
    </w:p>
    <w:p w14:paraId="07A21589" w14:textId="09393C17" w:rsidR="006857F9" w:rsidRPr="00AD7F69" w:rsidRDefault="006857F9" w:rsidP="006857F9">
      <w:pPr>
        <w:shd w:val="clear" w:color="auto" w:fill="FFFFFF" w:themeFill="background1"/>
        <w:spacing w:after="0"/>
        <w:rPr>
          <w:rFonts w:ascii="Arial Narrow" w:hAnsi="Arial Narrow" w:cs="Arial"/>
          <w:sz w:val="23"/>
          <w:szCs w:val="23"/>
        </w:rPr>
      </w:pPr>
      <w:r w:rsidRPr="00AD7F69">
        <w:rPr>
          <w:rFonts w:ascii="Arial Narrow" w:hAnsi="Arial Narrow"/>
          <w:color w:val="000000"/>
          <w:sz w:val="23"/>
          <w:szCs w:val="23"/>
          <w:shd w:val="clear" w:color="auto" w:fill="FFFFFF"/>
        </w:rPr>
        <w:t xml:space="preserve">Que, en concordancia con lo anterior, la modificación los artículos 9 de la Resolución </w:t>
      </w:r>
      <w:r w:rsidR="00BB0365">
        <w:rPr>
          <w:rFonts w:ascii="Arial Narrow" w:hAnsi="Arial Narrow"/>
          <w:color w:val="000000"/>
          <w:sz w:val="23"/>
          <w:szCs w:val="23"/>
          <w:shd w:val="clear" w:color="auto" w:fill="FFFFFF"/>
        </w:rPr>
        <w:t xml:space="preserve">ANTV </w:t>
      </w:r>
      <w:r w:rsidRPr="00AD7F69">
        <w:rPr>
          <w:rFonts w:ascii="Arial Narrow" w:hAnsi="Arial Narrow"/>
          <w:color w:val="000000"/>
          <w:sz w:val="23"/>
          <w:szCs w:val="23"/>
          <w:shd w:val="clear" w:color="auto" w:fill="FFFFFF"/>
        </w:rPr>
        <w:t>1813 de 2017 y 17 de la Resolución</w:t>
      </w:r>
      <w:r w:rsidR="00BB0365">
        <w:rPr>
          <w:rFonts w:ascii="Arial Narrow" w:hAnsi="Arial Narrow"/>
          <w:color w:val="000000"/>
          <w:sz w:val="23"/>
          <w:szCs w:val="23"/>
          <w:shd w:val="clear" w:color="auto" w:fill="FFFFFF"/>
        </w:rPr>
        <w:t xml:space="preserve"> ANTV</w:t>
      </w:r>
      <w:r w:rsidRPr="00AD7F69">
        <w:rPr>
          <w:rFonts w:ascii="Arial Narrow" w:hAnsi="Arial Narrow"/>
          <w:color w:val="000000"/>
          <w:sz w:val="23"/>
          <w:szCs w:val="23"/>
          <w:shd w:val="clear" w:color="auto" w:fill="FFFFFF"/>
        </w:rPr>
        <w:t xml:space="preserve"> 650 de 2018, y la aplicación de los artículos 9 y 10 de la Resolución 290 de 2010, beneficia, por un lado, a los operadores del servicio de televisión por suscripción y televisión comunitaria en régimen de transición, al reducir la periodicidad que deben observar respecto a la obligación de autoliquidar y pagar las respectivas contraprestaciones y compensación a su cargo. De igual forma, facilita el cumplimiento de dicha obligación a un gran número de cable operadores y comunidades organizadas ubicados en zonas alejadas del territorio nacional que deben desplazarse mensualmente a otras poblaciones que cuenten con entidades financieras para efectuar el citado pago. Por otro lado, simplifica las labores que debe adelantar este Ministerio relativas al procesamiento de la información, identificación de recaudo, elaboración de liquidaciones oficiales, entre otros trámites administrativos, de aproximadamente cuatrocientos (400) operadores que se encuentran actualmente en régimen de transición, disminuyendo la generación de riesgos financieros al aplicar procedimientos ya definidos por la entidad en igual de condiciones con los demás proveedores de redes y servicios de telecomunicaciones. </w:t>
      </w:r>
    </w:p>
    <w:p w14:paraId="7020DF04" w14:textId="083FC777" w:rsidR="006857F9" w:rsidRDefault="006857F9" w:rsidP="006857F9">
      <w:pPr>
        <w:shd w:val="clear" w:color="auto" w:fill="FFFFFF" w:themeFill="background1"/>
        <w:spacing w:after="0"/>
        <w:rPr>
          <w:rFonts w:ascii="Arial Narrow" w:hAnsi="Arial Narrow" w:cs="Arial"/>
          <w:sz w:val="23"/>
          <w:szCs w:val="23"/>
        </w:rPr>
      </w:pPr>
    </w:p>
    <w:p w14:paraId="11D3E817" w14:textId="35E9A670" w:rsidR="00F93409" w:rsidRPr="00AD7F69" w:rsidRDefault="00F93409" w:rsidP="006857F9">
      <w:pPr>
        <w:shd w:val="clear" w:color="auto" w:fill="FFFFFF" w:themeFill="background1"/>
        <w:spacing w:after="0"/>
        <w:rPr>
          <w:rFonts w:ascii="Arial Narrow" w:hAnsi="Arial Narrow" w:cs="Arial"/>
          <w:sz w:val="23"/>
          <w:szCs w:val="23"/>
        </w:rPr>
      </w:pPr>
      <w:r>
        <w:rPr>
          <w:rFonts w:ascii="Arial Narrow" w:hAnsi="Arial Narrow" w:cs="Arial"/>
          <w:sz w:val="23"/>
          <w:szCs w:val="23"/>
        </w:rPr>
        <w:t xml:space="preserve">En mérito de lo expuesto, </w:t>
      </w:r>
    </w:p>
    <w:p w14:paraId="381889C6"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206A4B5F" w14:textId="77777777" w:rsidR="006857F9" w:rsidRPr="00AD7F69" w:rsidRDefault="006857F9" w:rsidP="006857F9">
      <w:pPr>
        <w:suppressAutoHyphens/>
        <w:spacing w:after="0"/>
        <w:jc w:val="center"/>
        <w:rPr>
          <w:rFonts w:ascii="Arial Narrow" w:hAnsi="Arial Narrow"/>
          <w:b/>
          <w:sz w:val="23"/>
          <w:szCs w:val="23"/>
        </w:rPr>
      </w:pPr>
      <w:r w:rsidRPr="00AD7F69">
        <w:rPr>
          <w:rFonts w:ascii="Arial Narrow" w:hAnsi="Arial Narrow"/>
          <w:b/>
          <w:sz w:val="23"/>
          <w:szCs w:val="23"/>
        </w:rPr>
        <w:t>RESUELVE</w:t>
      </w:r>
    </w:p>
    <w:p w14:paraId="28DA3835" w14:textId="77777777" w:rsidR="006857F9" w:rsidRPr="00AD7F69" w:rsidRDefault="006857F9" w:rsidP="006857F9">
      <w:pPr>
        <w:suppressAutoHyphens/>
        <w:spacing w:after="0"/>
        <w:jc w:val="center"/>
        <w:rPr>
          <w:rFonts w:ascii="Arial Narrow" w:hAnsi="Arial Narrow"/>
          <w:b/>
          <w:sz w:val="23"/>
          <w:szCs w:val="23"/>
        </w:rPr>
      </w:pPr>
    </w:p>
    <w:p w14:paraId="56AB01AD" w14:textId="38DA3238" w:rsidR="006857F9" w:rsidRPr="00AD7F69" w:rsidRDefault="006857F9" w:rsidP="006857F9">
      <w:pPr>
        <w:suppressAutoHyphens/>
        <w:spacing w:after="0"/>
        <w:rPr>
          <w:rFonts w:ascii="Arial Narrow" w:hAnsi="Arial Narrow"/>
          <w:sz w:val="23"/>
          <w:szCs w:val="23"/>
        </w:rPr>
      </w:pPr>
      <w:r w:rsidRPr="00AD7F69">
        <w:rPr>
          <w:rFonts w:ascii="Arial Narrow" w:hAnsi="Arial Narrow"/>
          <w:b/>
          <w:spacing w:val="-2"/>
          <w:sz w:val="23"/>
          <w:szCs w:val="23"/>
        </w:rPr>
        <w:t>ARTÍCULO 1.</w:t>
      </w:r>
      <w:r w:rsidRPr="00AD7F69">
        <w:rPr>
          <w:rFonts w:ascii="Arial Narrow" w:hAnsi="Arial Narrow"/>
          <w:sz w:val="23"/>
          <w:szCs w:val="23"/>
        </w:rPr>
        <w:t xml:space="preserve"> </w:t>
      </w:r>
      <w:r w:rsidRPr="00AD7F69">
        <w:rPr>
          <w:rFonts w:ascii="Arial Narrow" w:hAnsi="Arial Narrow"/>
          <w:b/>
          <w:i/>
          <w:sz w:val="23"/>
          <w:szCs w:val="23"/>
        </w:rPr>
        <w:t xml:space="preserve">Modificación del artículo 9° de la Resolución </w:t>
      </w:r>
      <w:r w:rsidR="00BB0365">
        <w:rPr>
          <w:rFonts w:ascii="Arial Narrow" w:hAnsi="Arial Narrow"/>
          <w:b/>
          <w:i/>
          <w:sz w:val="23"/>
          <w:szCs w:val="23"/>
        </w:rPr>
        <w:t xml:space="preserve">ANTV </w:t>
      </w:r>
      <w:r w:rsidRPr="00AD7F69">
        <w:rPr>
          <w:rFonts w:ascii="Arial Narrow" w:hAnsi="Arial Narrow"/>
          <w:b/>
          <w:i/>
          <w:sz w:val="23"/>
          <w:szCs w:val="23"/>
        </w:rPr>
        <w:t>1813 de 2017</w:t>
      </w:r>
      <w:r w:rsidRPr="00AD7F69">
        <w:rPr>
          <w:rFonts w:ascii="Arial Narrow" w:hAnsi="Arial Narrow"/>
          <w:b/>
          <w:sz w:val="23"/>
          <w:szCs w:val="23"/>
        </w:rPr>
        <w:t xml:space="preserve">. </w:t>
      </w:r>
      <w:r w:rsidRPr="00AD7F69">
        <w:rPr>
          <w:rFonts w:ascii="Arial Narrow" w:hAnsi="Arial Narrow"/>
          <w:sz w:val="23"/>
          <w:szCs w:val="23"/>
        </w:rPr>
        <w:t xml:space="preserve">Modificar el artículo 9° de la Resolución </w:t>
      </w:r>
      <w:r w:rsidR="00444AE6">
        <w:rPr>
          <w:rFonts w:ascii="Arial Narrow" w:hAnsi="Arial Narrow"/>
          <w:sz w:val="23"/>
          <w:szCs w:val="23"/>
        </w:rPr>
        <w:t xml:space="preserve">ANTV </w:t>
      </w:r>
      <w:r w:rsidRPr="00AD7F69">
        <w:rPr>
          <w:rFonts w:ascii="Arial Narrow" w:hAnsi="Arial Narrow"/>
          <w:sz w:val="23"/>
          <w:szCs w:val="23"/>
        </w:rPr>
        <w:t xml:space="preserve">1813 de 2017, el cual quedará así: </w:t>
      </w:r>
    </w:p>
    <w:p w14:paraId="796C1B11" w14:textId="77777777" w:rsidR="006857F9" w:rsidRPr="00AD7F69" w:rsidRDefault="006857F9" w:rsidP="006857F9">
      <w:pPr>
        <w:suppressAutoHyphens/>
        <w:spacing w:after="0"/>
        <w:rPr>
          <w:rFonts w:ascii="Arial Narrow" w:hAnsi="Arial Narrow"/>
          <w:b/>
          <w:sz w:val="23"/>
          <w:szCs w:val="23"/>
        </w:rPr>
      </w:pPr>
    </w:p>
    <w:p w14:paraId="4357577B"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b/>
          <w:sz w:val="23"/>
          <w:szCs w:val="23"/>
        </w:rPr>
        <w:t xml:space="preserve">“ARTÍCULO 9. LIQUIDACIÓN Y FORMA DE PAGO. </w:t>
      </w:r>
      <w:r w:rsidRPr="00AD7F69">
        <w:rPr>
          <w:rFonts w:ascii="Arial Narrow" w:hAnsi="Arial Narrow"/>
          <w:sz w:val="23"/>
          <w:szCs w:val="23"/>
          <w:lang w:eastAsia="es-CO"/>
        </w:rPr>
        <w:t xml:space="preserve">El valor del componente fijo de la concesión correspondiente a la prórroga se causará al momento de su otorgamiento y se pagará en el plazo de dos (2) años contados a partir de la suscripción de la respectiva prórroga, en los términos del parágrafo del artículo 3 de la presente Resolución. </w:t>
      </w:r>
    </w:p>
    <w:p w14:paraId="08C3F0B7" w14:textId="77777777" w:rsidR="006857F9" w:rsidRPr="00AD7F69" w:rsidRDefault="006857F9" w:rsidP="006857F9">
      <w:pPr>
        <w:shd w:val="clear" w:color="auto" w:fill="FFFFFF" w:themeFill="background1"/>
        <w:spacing w:after="0"/>
        <w:ind w:left="1416"/>
        <w:rPr>
          <w:rFonts w:ascii="Arial Narrow" w:hAnsi="Arial Narrow"/>
          <w:sz w:val="23"/>
          <w:szCs w:val="23"/>
          <w:lang w:eastAsia="es-CO"/>
        </w:rPr>
      </w:pPr>
    </w:p>
    <w:p w14:paraId="5FF64697" w14:textId="77777777" w:rsidR="006857F9" w:rsidRPr="00AD7F69" w:rsidRDefault="006857F9" w:rsidP="006857F9">
      <w:pPr>
        <w:contextualSpacing/>
        <w:rPr>
          <w:rFonts w:ascii="Arial Narrow" w:hAnsi="Arial Narrow"/>
          <w:sz w:val="23"/>
          <w:szCs w:val="23"/>
          <w:lang w:val="es-ES"/>
        </w:rPr>
      </w:pPr>
      <w:r w:rsidRPr="00AD7F69">
        <w:rPr>
          <w:rFonts w:ascii="Arial Narrow" w:hAnsi="Arial Narrow"/>
          <w:sz w:val="23"/>
          <w:szCs w:val="23"/>
          <w:lang w:eastAsia="es-CO"/>
        </w:rPr>
        <w:t>El valor de la compensación y del componente variable deberán ser pagados</w:t>
      </w:r>
      <w:r w:rsidRPr="00AD7F69">
        <w:rPr>
          <w:rFonts w:ascii="Arial Narrow" w:hAnsi="Arial Narrow"/>
          <w:bCs/>
          <w:sz w:val="23"/>
          <w:szCs w:val="23"/>
          <w:lang w:eastAsia="es-CO"/>
        </w:rPr>
        <w:t xml:space="preserve"> trimestralmente</w:t>
      </w:r>
      <w:r w:rsidRPr="00AD7F69">
        <w:rPr>
          <w:rFonts w:ascii="Arial Narrow" w:hAnsi="Arial Narrow"/>
          <w:sz w:val="23"/>
          <w:szCs w:val="23"/>
          <w:lang w:eastAsia="es-CO"/>
        </w:rPr>
        <w:t xml:space="preserve"> por los concesionarios del servicio de televisión por suscripción, independientemente de la tecnología de transmisión utilizada. Para tal fin, deberán presentar la autoliquidación y pagar </w:t>
      </w:r>
      <w:r w:rsidRPr="00AD7F69">
        <w:rPr>
          <w:rFonts w:ascii="Arial Narrow" w:hAnsi="Arial Narrow"/>
          <w:sz w:val="23"/>
          <w:szCs w:val="23"/>
          <w:lang w:val="es-ES"/>
        </w:rPr>
        <w:t xml:space="preserve">dentro del mes siguiente al vencimiento de cada trimestre. Para todos los efectos, los trimestres calendario se contarán así: </w:t>
      </w:r>
    </w:p>
    <w:p w14:paraId="05FEEBD8" w14:textId="77777777" w:rsidR="006857F9" w:rsidRPr="00AD7F69" w:rsidRDefault="006857F9" w:rsidP="006857F9">
      <w:pPr>
        <w:contextualSpacing/>
        <w:rPr>
          <w:rFonts w:ascii="Arial Narrow" w:hAnsi="Arial Narrow"/>
          <w:sz w:val="23"/>
          <w:szCs w:val="23"/>
          <w:lang w:eastAsia="es-CO"/>
        </w:rPr>
      </w:pPr>
    </w:p>
    <w:p w14:paraId="1FAA80E8" w14:textId="77777777" w:rsidR="006857F9" w:rsidRPr="00AD7F69" w:rsidRDefault="006857F9" w:rsidP="006857F9">
      <w:pPr>
        <w:pStyle w:val="Prrafodelista"/>
        <w:widowControl/>
        <w:numPr>
          <w:ilvl w:val="0"/>
          <w:numId w:val="49"/>
        </w:numPr>
        <w:autoSpaceDE/>
        <w:autoSpaceDN/>
        <w:adjustRightInd/>
        <w:spacing w:after="0"/>
        <w:ind w:left="1080"/>
        <w:rPr>
          <w:rFonts w:ascii="Arial Narrow" w:hAnsi="Arial Narrow"/>
          <w:sz w:val="23"/>
          <w:szCs w:val="23"/>
          <w:lang w:val="es-ES"/>
        </w:rPr>
      </w:pPr>
      <w:r w:rsidRPr="00AD7F69">
        <w:rPr>
          <w:rFonts w:ascii="Arial Narrow" w:hAnsi="Arial Narrow"/>
          <w:sz w:val="23"/>
          <w:szCs w:val="23"/>
          <w:lang w:val="es-ES"/>
        </w:rPr>
        <w:t>PRIMER TRIMESTRE: Desde el 1° de enero hasta el 31 de marzo;</w:t>
      </w:r>
    </w:p>
    <w:p w14:paraId="6B200A0A" w14:textId="77777777" w:rsidR="006857F9" w:rsidRPr="00AD7F69" w:rsidRDefault="006857F9" w:rsidP="006857F9">
      <w:pPr>
        <w:pStyle w:val="Prrafodelista"/>
        <w:widowControl/>
        <w:numPr>
          <w:ilvl w:val="0"/>
          <w:numId w:val="49"/>
        </w:numPr>
        <w:autoSpaceDE/>
        <w:autoSpaceDN/>
        <w:adjustRightInd/>
        <w:spacing w:after="0"/>
        <w:ind w:left="1080"/>
        <w:rPr>
          <w:rFonts w:ascii="Arial Narrow" w:hAnsi="Arial Narrow"/>
          <w:sz w:val="23"/>
          <w:szCs w:val="23"/>
          <w:lang w:val="es-ES"/>
        </w:rPr>
      </w:pPr>
      <w:r w:rsidRPr="00AD7F69">
        <w:rPr>
          <w:rFonts w:ascii="Arial Narrow" w:hAnsi="Arial Narrow"/>
          <w:sz w:val="23"/>
          <w:szCs w:val="23"/>
          <w:lang w:val="es-ES"/>
        </w:rPr>
        <w:t>SEGUNDO TRIMESTRE: Desde el 1° de abril hasta el 30 de junio;</w:t>
      </w:r>
    </w:p>
    <w:p w14:paraId="472DFF98" w14:textId="77777777" w:rsidR="006857F9" w:rsidRPr="00AD7F69" w:rsidRDefault="006857F9" w:rsidP="006857F9">
      <w:pPr>
        <w:pStyle w:val="Prrafodelista"/>
        <w:widowControl/>
        <w:numPr>
          <w:ilvl w:val="0"/>
          <w:numId w:val="49"/>
        </w:numPr>
        <w:autoSpaceDE/>
        <w:autoSpaceDN/>
        <w:adjustRightInd/>
        <w:spacing w:after="0"/>
        <w:ind w:left="1080"/>
        <w:rPr>
          <w:rFonts w:ascii="Arial Narrow" w:hAnsi="Arial Narrow"/>
          <w:sz w:val="23"/>
          <w:szCs w:val="23"/>
          <w:lang w:val="es-ES"/>
        </w:rPr>
      </w:pPr>
      <w:r w:rsidRPr="00AD7F69">
        <w:rPr>
          <w:rFonts w:ascii="Arial Narrow" w:hAnsi="Arial Narrow"/>
          <w:sz w:val="23"/>
          <w:szCs w:val="23"/>
          <w:lang w:val="es-ES"/>
        </w:rPr>
        <w:t>TECER TRIMESTRE: Desde el 1° de julio hasta el 30 de septiembre;</w:t>
      </w:r>
    </w:p>
    <w:p w14:paraId="4AB33BAA" w14:textId="77777777" w:rsidR="006857F9" w:rsidRPr="00AD7F69" w:rsidRDefault="006857F9" w:rsidP="006857F9">
      <w:pPr>
        <w:pStyle w:val="Prrafodelista"/>
        <w:widowControl/>
        <w:numPr>
          <w:ilvl w:val="0"/>
          <w:numId w:val="49"/>
        </w:numPr>
        <w:autoSpaceDE/>
        <w:autoSpaceDN/>
        <w:adjustRightInd/>
        <w:spacing w:after="0"/>
        <w:ind w:left="1080"/>
        <w:rPr>
          <w:rFonts w:ascii="Arial Narrow" w:hAnsi="Arial Narrow"/>
          <w:sz w:val="23"/>
          <w:szCs w:val="23"/>
          <w:lang w:val="es-ES"/>
        </w:rPr>
      </w:pPr>
      <w:r w:rsidRPr="00AD7F69">
        <w:rPr>
          <w:rFonts w:ascii="Arial Narrow" w:hAnsi="Arial Narrow"/>
          <w:sz w:val="23"/>
          <w:szCs w:val="23"/>
          <w:lang w:val="es-ES"/>
        </w:rPr>
        <w:t>CUARTO TRIMESTRE: Desde el 1° de octubre hasta el 31 de diciembre.</w:t>
      </w:r>
    </w:p>
    <w:p w14:paraId="5904D39B" w14:textId="77777777" w:rsidR="006857F9" w:rsidRPr="00AD7F69" w:rsidRDefault="006857F9" w:rsidP="006857F9">
      <w:pPr>
        <w:shd w:val="clear" w:color="auto" w:fill="FFFFFF" w:themeFill="background1"/>
        <w:spacing w:after="0"/>
        <w:ind w:left="708"/>
        <w:rPr>
          <w:rFonts w:ascii="Arial Narrow" w:hAnsi="Arial Narrow"/>
          <w:sz w:val="23"/>
          <w:szCs w:val="23"/>
          <w:lang w:eastAsia="es-CO"/>
        </w:rPr>
      </w:pPr>
    </w:p>
    <w:p w14:paraId="2936BBE6"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Dicha autoliquidación se realizará sobre los valores causados y deberá ser firmada por el representante legal y el contador o revisor fiscal de la sociedad, según el caso.</w:t>
      </w:r>
    </w:p>
    <w:p w14:paraId="33D3312F" w14:textId="77777777" w:rsidR="006857F9" w:rsidRPr="00AD7F69" w:rsidRDefault="006857F9" w:rsidP="006857F9">
      <w:pPr>
        <w:shd w:val="clear" w:color="auto" w:fill="FFFFFF" w:themeFill="background1"/>
        <w:spacing w:after="0"/>
        <w:ind w:left="1416"/>
        <w:rPr>
          <w:rFonts w:ascii="Arial Narrow" w:hAnsi="Arial Narrow"/>
          <w:sz w:val="23"/>
          <w:szCs w:val="23"/>
          <w:lang w:eastAsia="es-CO"/>
        </w:rPr>
      </w:pPr>
    </w:p>
    <w:p w14:paraId="4812AE9E" w14:textId="7E0E2E17" w:rsidR="006857F9" w:rsidRDefault="006857F9" w:rsidP="006857F9">
      <w:pPr>
        <w:shd w:val="clear" w:color="auto" w:fill="FFFFFF" w:themeFill="background1"/>
        <w:spacing w:after="0"/>
        <w:rPr>
          <w:rFonts w:ascii="Arial Narrow" w:hAnsi="Arial Narrow"/>
          <w:sz w:val="23"/>
          <w:szCs w:val="23"/>
          <w:lang w:eastAsia="es-CO"/>
        </w:rPr>
      </w:pPr>
      <w:r>
        <w:rPr>
          <w:rFonts w:ascii="Arial Narrow" w:hAnsi="Arial Narrow"/>
          <w:sz w:val="23"/>
          <w:szCs w:val="23"/>
          <w:lang w:eastAsia="es-CO"/>
        </w:rPr>
        <w:t xml:space="preserve">En la autoliquidación trimestral </w:t>
      </w:r>
      <w:r w:rsidRPr="00AD7F69">
        <w:rPr>
          <w:rFonts w:ascii="Arial Narrow" w:hAnsi="Arial Narrow"/>
          <w:sz w:val="23"/>
          <w:szCs w:val="23"/>
          <w:lang w:eastAsia="es-CO"/>
        </w:rPr>
        <w:t xml:space="preserve">el concesionario deberá considerar los ingresos y suscriptores por cada municipio e incluir el monto resultante de la aplicación del valor variable de compensación y de concesión según lo previsto en los artículos 2 y 3 de la presente Resolución. </w:t>
      </w:r>
    </w:p>
    <w:p w14:paraId="010B3141" w14:textId="77777777" w:rsidR="00BB0365" w:rsidRDefault="00BB0365" w:rsidP="006857F9">
      <w:pPr>
        <w:shd w:val="clear" w:color="auto" w:fill="FFFFFF" w:themeFill="background1"/>
        <w:spacing w:after="0"/>
        <w:rPr>
          <w:rFonts w:ascii="Arial Narrow" w:hAnsi="Arial Narrow"/>
          <w:sz w:val="23"/>
          <w:szCs w:val="23"/>
          <w:lang w:eastAsia="es-CO"/>
        </w:rPr>
      </w:pPr>
    </w:p>
    <w:p w14:paraId="0FC1B560"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Pr>
          <w:rFonts w:ascii="Arial Narrow" w:hAnsi="Arial Narrow"/>
          <w:sz w:val="23"/>
          <w:szCs w:val="23"/>
          <w:lang w:eastAsia="es-CO"/>
        </w:rPr>
        <w:t>L</w:t>
      </w:r>
      <w:r w:rsidRPr="00AD7F69">
        <w:rPr>
          <w:rFonts w:ascii="Arial Narrow" w:hAnsi="Arial Narrow"/>
          <w:sz w:val="23"/>
          <w:szCs w:val="23"/>
          <w:lang w:eastAsia="es-CO"/>
        </w:rPr>
        <w:t xml:space="preserve">os concesionarios del servicio de televisión por suscripción deberán informar, adjunto al formato de autoliquidación y de manera desagregada, el número de suscriptores y los ingresos brutos correspondientes a cada uno de los municipios servidos. </w:t>
      </w:r>
    </w:p>
    <w:p w14:paraId="1557CC6A" w14:textId="77777777" w:rsidR="006857F9" w:rsidRPr="00AD7F69" w:rsidRDefault="006857F9" w:rsidP="006857F9">
      <w:pPr>
        <w:shd w:val="clear" w:color="auto" w:fill="FFFFFF" w:themeFill="background1"/>
        <w:spacing w:after="0"/>
        <w:ind w:left="1416"/>
        <w:rPr>
          <w:rFonts w:ascii="Arial Narrow" w:hAnsi="Arial Narrow"/>
          <w:sz w:val="23"/>
          <w:szCs w:val="23"/>
          <w:lang w:eastAsia="es-CO"/>
        </w:rPr>
      </w:pPr>
    </w:p>
    <w:p w14:paraId="6449BC3F"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 xml:space="preserve">Si el concesionario no presenta la autoliquidación dentro del término previsto en el presente artículo, el Ministerio de Tecnologías de la Información y las Comunicaciones, procederá a efectuar la correspondiente liquidación oficial, dentro de los treinta (30) días hábiles siguientes al vencimiento del plazo dado al operador para presentar su autoliquidación, teniendo en cuenta los ingresos brutos provenientes del servicio de televisión en el periodo a liquidar, los cuales de no haber sido reportados por el operador a este Ministerio, podrán ser tomados de la información reportada a otras entidades. </w:t>
      </w:r>
    </w:p>
    <w:p w14:paraId="36CB02C1" w14:textId="77A9AE38"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 xml:space="preserve">La no cancelación del valor de las contraprestaciones por concepto de compensación y concesión causará a favor del Ministerio de Tecnologías de la Información y las Comunicaciones - Fondo Único de Tecnologías de la Información y las Comunicaciones, la tasa máxima de interés moratorio certificada por la Superintendencia Financiera, sin perjuicio de las sanciones o acciones que sobrevengan por este incumplimiento. </w:t>
      </w:r>
    </w:p>
    <w:p w14:paraId="25358174"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10B402BB" w14:textId="77777777" w:rsidR="006857F9" w:rsidRPr="00AD7F69" w:rsidRDefault="006857F9" w:rsidP="006857F9">
      <w:pPr>
        <w:suppressAutoHyphens/>
        <w:spacing w:after="0"/>
        <w:rPr>
          <w:rFonts w:ascii="Arial Narrow" w:hAnsi="Arial Narrow"/>
          <w:b/>
          <w:sz w:val="23"/>
          <w:szCs w:val="23"/>
        </w:rPr>
      </w:pPr>
      <w:r w:rsidRPr="00AD7F69">
        <w:rPr>
          <w:rFonts w:ascii="Arial Narrow" w:hAnsi="Arial Narrow"/>
          <w:b/>
          <w:sz w:val="23"/>
          <w:szCs w:val="23"/>
          <w:lang w:eastAsia="es-CO"/>
        </w:rPr>
        <w:t>PARÁGRAFO</w:t>
      </w:r>
      <w:r w:rsidRPr="00AD7F69">
        <w:rPr>
          <w:rFonts w:ascii="Arial Narrow" w:hAnsi="Arial Narrow"/>
          <w:sz w:val="23"/>
          <w:szCs w:val="23"/>
          <w:lang w:eastAsia="es-CO"/>
        </w:rPr>
        <w:t>. El Ministerio de Tecnologías de la Información y las Comunicaciones pondrá a disposición de los operadores los formularios para la autoliquidación y los mecanismos de pago en línea a través de su página web.”</w:t>
      </w:r>
    </w:p>
    <w:p w14:paraId="64D96D43" w14:textId="77777777" w:rsidR="006857F9" w:rsidRPr="00AD7F69" w:rsidRDefault="006857F9" w:rsidP="006857F9">
      <w:pPr>
        <w:suppressAutoHyphens/>
        <w:spacing w:after="0"/>
        <w:rPr>
          <w:rFonts w:ascii="Arial Narrow" w:hAnsi="Arial Narrow"/>
          <w:sz w:val="23"/>
          <w:szCs w:val="23"/>
        </w:rPr>
      </w:pPr>
    </w:p>
    <w:p w14:paraId="04419F6D" w14:textId="54052928" w:rsidR="006857F9" w:rsidRPr="00AD7F69" w:rsidRDefault="006857F9" w:rsidP="006857F9">
      <w:pPr>
        <w:shd w:val="clear" w:color="auto" w:fill="FFFFFF" w:themeFill="background1"/>
        <w:spacing w:after="0"/>
        <w:rPr>
          <w:rFonts w:ascii="Arial Narrow" w:hAnsi="Arial Narrow"/>
          <w:sz w:val="23"/>
          <w:szCs w:val="23"/>
        </w:rPr>
      </w:pPr>
      <w:r w:rsidRPr="00AD7F69">
        <w:rPr>
          <w:rFonts w:ascii="Arial Narrow" w:hAnsi="Arial Narrow"/>
          <w:b/>
          <w:spacing w:val="-2"/>
          <w:sz w:val="23"/>
          <w:szCs w:val="23"/>
        </w:rPr>
        <w:t xml:space="preserve">ARTÍCULO 2. </w:t>
      </w:r>
      <w:r w:rsidRPr="00AD7F69">
        <w:rPr>
          <w:rFonts w:ascii="Arial Narrow" w:hAnsi="Arial Narrow"/>
          <w:b/>
          <w:i/>
          <w:sz w:val="23"/>
          <w:szCs w:val="23"/>
        </w:rPr>
        <w:t xml:space="preserve">Modificación del artículo 17 de la Resolución </w:t>
      </w:r>
      <w:r w:rsidR="00BB0365">
        <w:rPr>
          <w:rFonts w:ascii="Arial Narrow" w:hAnsi="Arial Narrow"/>
          <w:b/>
          <w:i/>
          <w:sz w:val="23"/>
          <w:szCs w:val="23"/>
        </w:rPr>
        <w:t xml:space="preserve">ANTV </w:t>
      </w:r>
      <w:r w:rsidRPr="00AD7F69">
        <w:rPr>
          <w:rFonts w:ascii="Arial Narrow" w:hAnsi="Arial Narrow"/>
          <w:b/>
          <w:i/>
          <w:sz w:val="23"/>
          <w:szCs w:val="23"/>
        </w:rPr>
        <w:t>650 de 2018</w:t>
      </w:r>
      <w:r w:rsidRPr="00AD7F69">
        <w:rPr>
          <w:rFonts w:ascii="Arial Narrow" w:hAnsi="Arial Narrow"/>
          <w:b/>
          <w:sz w:val="23"/>
          <w:szCs w:val="23"/>
        </w:rPr>
        <w:t xml:space="preserve">. </w:t>
      </w:r>
      <w:r w:rsidRPr="00AD7F69">
        <w:rPr>
          <w:rFonts w:ascii="Arial Narrow" w:hAnsi="Arial Narrow"/>
          <w:sz w:val="23"/>
          <w:szCs w:val="23"/>
        </w:rPr>
        <w:t xml:space="preserve">Modificar el artículo 17 de la Resolución </w:t>
      </w:r>
      <w:r w:rsidR="00444AE6">
        <w:rPr>
          <w:rFonts w:ascii="Arial Narrow" w:hAnsi="Arial Narrow"/>
          <w:sz w:val="23"/>
          <w:szCs w:val="23"/>
        </w:rPr>
        <w:t xml:space="preserve">ANTV </w:t>
      </w:r>
      <w:r w:rsidRPr="00AD7F69">
        <w:rPr>
          <w:rFonts w:ascii="Arial Narrow" w:hAnsi="Arial Narrow"/>
          <w:sz w:val="23"/>
          <w:szCs w:val="23"/>
        </w:rPr>
        <w:t>650 de 2018, el cual quedará así:</w:t>
      </w:r>
    </w:p>
    <w:p w14:paraId="648DC447" w14:textId="77777777" w:rsidR="006857F9" w:rsidRPr="00AD7F69" w:rsidRDefault="006857F9" w:rsidP="006857F9">
      <w:pPr>
        <w:shd w:val="clear" w:color="auto" w:fill="FFFFFF" w:themeFill="background1"/>
        <w:spacing w:after="0"/>
        <w:rPr>
          <w:rFonts w:ascii="Arial Narrow" w:hAnsi="Arial Narrow"/>
          <w:sz w:val="23"/>
          <w:szCs w:val="23"/>
        </w:rPr>
      </w:pPr>
    </w:p>
    <w:p w14:paraId="2DAFD407" w14:textId="77777777" w:rsidR="006857F9" w:rsidRPr="00AD7F69" w:rsidRDefault="006857F9" w:rsidP="006857F9">
      <w:pPr>
        <w:shd w:val="clear" w:color="auto" w:fill="FFFFFF" w:themeFill="background1"/>
        <w:spacing w:after="0"/>
        <w:rPr>
          <w:rFonts w:ascii="Arial Narrow" w:hAnsi="Arial Narrow"/>
          <w:bCs/>
          <w:sz w:val="23"/>
          <w:szCs w:val="23"/>
          <w:lang w:eastAsia="es-CO"/>
        </w:rPr>
      </w:pPr>
      <w:r w:rsidRPr="00AD7F69">
        <w:rPr>
          <w:rFonts w:ascii="Arial Narrow" w:hAnsi="Arial Narrow"/>
          <w:b/>
          <w:sz w:val="23"/>
          <w:szCs w:val="23"/>
        </w:rPr>
        <w:t xml:space="preserve">“ARTÍCULO 17. FORMA DE PAGO DE LA COMPENSACIÓN. </w:t>
      </w:r>
      <w:r w:rsidRPr="00AD7F69">
        <w:rPr>
          <w:rFonts w:ascii="Arial Narrow" w:hAnsi="Arial Narrow"/>
          <w:sz w:val="23"/>
          <w:szCs w:val="23"/>
          <w:lang w:eastAsia="es-CO"/>
        </w:rPr>
        <w:t xml:space="preserve">El reporte y pago por concepto de compensación al Ministerio de Tecnologías de la Información y las Comunicaciones por parte de las Comunidades Organizadas se efectuará de manera </w:t>
      </w:r>
      <w:r w:rsidRPr="00AD7F69">
        <w:rPr>
          <w:rFonts w:ascii="Arial Narrow" w:hAnsi="Arial Narrow"/>
          <w:bCs/>
          <w:sz w:val="23"/>
          <w:szCs w:val="23"/>
          <w:lang w:eastAsia="es-CO"/>
        </w:rPr>
        <w:t xml:space="preserve">trimestral. </w:t>
      </w:r>
    </w:p>
    <w:p w14:paraId="4D65CA2A"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55097AE2" w14:textId="77777777" w:rsidR="006857F9" w:rsidRPr="00AD7F69" w:rsidRDefault="006857F9" w:rsidP="006857F9">
      <w:pPr>
        <w:contextualSpacing/>
        <w:rPr>
          <w:rFonts w:ascii="Arial Narrow" w:hAnsi="Arial Narrow"/>
          <w:sz w:val="23"/>
          <w:szCs w:val="23"/>
          <w:lang w:val="es-ES"/>
        </w:rPr>
      </w:pPr>
      <w:r w:rsidRPr="00AD7F69">
        <w:rPr>
          <w:rFonts w:ascii="Arial Narrow" w:hAnsi="Arial Narrow"/>
          <w:sz w:val="23"/>
          <w:szCs w:val="23"/>
          <w:lang w:eastAsia="es-CO"/>
        </w:rPr>
        <w:t xml:space="preserve">Para tal fin, las Comunidades Organizadas deberán presentar la autoliquidación y pagar </w:t>
      </w:r>
      <w:r w:rsidRPr="00AD7F69">
        <w:rPr>
          <w:rFonts w:ascii="Arial Narrow" w:hAnsi="Arial Narrow"/>
          <w:sz w:val="23"/>
          <w:szCs w:val="23"/>
          <w:lang w:val="es-ES"/>
        </w:rPr>
        <w:t xml:space="preserve">dentro del mes siguiente al vencimiento de cada trimestre. Para todos los efectos, los trimestres calendario se contarán así: </w:t>
      </w:r>
    </w:p>
    <w:p w14:paraId="67BC10D5" w14:textId="77777777" w:rsidR="006857F9" w:rsidRPr="00AD7F69" w:rsidRDefault="006857F9" w:rsidP="006857F9">
      <w:pPr>
        <w:pStyle w:val="Prrafodelista"/>
        <w:widowControl/>
        <w:numPr>
          <w:ilvl w:val="0"/>
          <w:numId w:val="50"/>
        </w:numPr>
        <w:autoSpaceDE/>
        <w:autoSpaceDN/>
        <w:adjustRightInd/>
        <w:spacing w:after="0"/>
        <w:rPr>
          <w:rFonts w:ascii="Arial Narrow" w:hAnsi="Arial Narrow"/>
          <w:sz w:val="23"/>
          <w:szCs w:val="23"/>
          <w:lang w:val="es-ES"/>
        </w:rPr>
      </w:pPr>
      <w:r w:rsidRPr="00AD7F69">
        <w:rPr>
          <w:rFonts w:ascii="Arial Narrow" w:hAnsi="Arial Narrow"/>
          <w:sz w:val="23"/>
          <w:szCs w:val="23"/>
          <w:lang w:val="es-ES"/>
        </w:rPr>
        <w:t>PRIMER TRIMESTRE: Desde el 1° de enero hasta el 31 de marzo;</w:t>
      </w:r>
    </w:p>
    <w:p w14:paraId="34DEA853" w14:textId="77777777" w:rsidR="006857F9" w:rsidRPr="00AD7F69" w:rsidRDefault="006857F9" w:rsidP="006857F9">
      <w:pPr>
        <w:pStyle w:val="Prrafodelista"/>
        <w:widowControl/>
        <w:numPr>
          <w:ilvl w:val="0"/>
          <w:numId w:val="50"/>
        </w:numPr>
        <w:autoSpaceDE/>
        <w:autoSpaceDN/>
        <w:adjustRightInd/>
        <w:spacing w:after="0"/>
        <w:ind w:left="1080"/>
        <w:rPr>
          <w:rFonts w:ascii="Arial Narrow" w:hAnsi="Arial Narrow"/>
          <w:sz w:val="23"/>
          <w:szCs w:val="23"/>
          <w:lang w:val="es-ES"/>
        </w:rPr>
      </w:pPr>
      <w:r w:rsidRPr="00AD7F69">
        <w:rPr>
          <w:rFonts w:ascii="Arial Narrow" w:hAnsi="Arial Narrow"/>
          <w:sz w:val="23"/>
          <w:szCs w:val="23"/>
          <w:lang w:val="es-ES"/>
        </w:rPr>
        <w:t>SEGUNDO TRIMESTRE: Desde el 1° de abril hasta el 30 de junio;</w:t>
      </w:r>
    </w:p>
    <w:p w14:paraId="5CEC5609" w14:textId="77777777" w:rsidR="006857F9" w:rsidRPr="00AD7F69" w:rsidRDefault="006857F9" w:rsidP="006857F9">
      <w:pPr>
        <w:pStyle w:val="Prrafodelista"/>
        <w:widowControl/>
        <w:numPr>
          <w:ilvl w:val="0"/>
          <w:numId w:val="50"/>
        </w:numPr>
        <w:autoSpaceDE/>
        <w:autoSpaceDN/>
        <w:adjustRightInd/>
        <w:spacing w:after="0"/>
        <w:ind w:left="1080"/>
        <w:rPr>
          <w:rFonts w:ascii="Arial Narrow" w:hAnsi="Arial Narrow"/>
          <w:sz w:val="23"/>
          <w:szCs w:val="23"/>
          <w:lang w:val="es-ES"/>
        </w:rPr>
      </w:pPr>
      <w:r w:rsidRPr="00AD7F69">
        <w:rPr>
          <w:rFonts w:ascii="Arial Narrow" w:hAnsi="Arial Narrow"/>
          <w:sz w:val="23"/>
          <w:szCs w:val="23"/>
          <w:lang w:val="es-ES"/>
        </w:rPr>
        <w:t>TECER TRIMESTRE: Desde el 1° de julio hasta el 30 de septiembre;</w:t>
      </w:r>
    </w:p>
    <w:p w14:paraId="71AD87F5" w14:textId="77777777" w:rsidR="006857F9" w:rsidRPr="00AD7F69" w:rsidRDefault="006857F9" w:rsidP="006857F9">
      <w:pPr>
        <w:pStyle w:val="Prrafodelista"/>
        <w:widowControl/>
        <w:numPr>
          <w:ilvl w:val="0"/>
          <w:numId w:val="50"/>
        </w:numPr>
        <w:autoSpaceDE/>
        <w:autoSpaceDN/>
        <w:adjustRightInd/>
        <w:spacing w:after="0"/>
        <w:ind w:left="1080"/>
        <w:rPr>
          <w:rFonts w:ascii="Arial Narrow" w:hAnsi="Arial Narrow"/>
          <w:sz w:val="23"/>
          <w:szCs w:val="23"/>
          <w:lang w:val="es-ES"/>
        </w:rPr>
      </w:pPr>
      <w:r w:rsidRPr="00AD7F69">
        <w:rPr>
          <w:rFonts w:ascii="Arial Narrow" w:hAnsi="Arial Narrow"/>
          <w:sz w:val="23"/>
          <w:szCs w:val="23"/>
          <w:lang w:val="es-ES"/>
        </w:rPr>
        <w:t>CUARTO TRIMESTRE: Desde el 1° de octubre hasta el 31 de diciembre.</w:t>
      </w:r>
    </w:p>
    <w:p w14:paraId="2945C967" w14:textId="77777777" w:rsidR="006857F9" w:rsidRPr="00AD7F69" w:rsidRDefault="006857F9" w:rsidP="006857F9">
      <w:pPr>
        <w:shd w:val="clear" w:color="auto" w:fill="FFFFFF" w:themeFill="background1"/>
        <w:spacing w:after="0"/>
        <w:ind w:left="708"/>
        <w:rPr>
          <w:rFonts w:ascii="Arial Narrow" w:hAnsi="Arial Narrow"/>
          <w:sz w:val="23"/>
          <w:szCs w:val="23"/>
          <w:lang w:eastAsia="es-CO"/>
        </w:rPr>
      </w:pPr>
    </w:p>
    <w:p w14:paraId="754C3095"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 xml:space="preserve">Dicha autoliquidación se realizará sobre los valores causados debidamente firmada por el Representante Legal y Contador Público y, dictaminados por Revisor Fiscal según se encuentre establecido en los estatutos o en la norma. </w:t>
      </w:r>
    </w:p>
    <w:p w14:paraId="06F0BEDE"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5CD6EC24"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 xml:space="preserve">Si el licenciatario no presenta la autoliquidación dentro del término previsto en el presente artículo, el Ministerio de Tecnologías de la Información y las Comunicaciones procederá a efectuar la correspondiente liquidación oficial dentro de los treinta (30) días calendario siguientes al vencimiento del plazo dado al licenciatario para presentar su autoliquidación, teniendo en cuenta los ingresos brutos provenientes del servicio de televisión en el periodo a liquidar. En caso de no haber sido reportados por el licenciatario al Ministerio de Tecnologías de la Información y las Comunicaciones, la entidad tomará los ingresos brutos del último periodo reportado por el mismo. </w:t>
      </w:r>
    </w:p>
    <w:p w14:paraId="3C2E0256"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4C1C6E3D" w14:textId="444F1EB9" w:rsidR="006857F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sz w:val="23"/>
          <w:szCs w:val="23"/>
          <w:lang w:eastAsia="es-CO"/>
        </w:rPr>
        <w:t xml:space="preserve">El no pago por concepto de compensación dentro del plazo señalado causará a favor del Ministerio de Tecnologías de la Información y las Comunicaciones - Fondo Único de Tecnologías de la Información y las Comunicaciones, la tasa máxima de interés moratorio certificada por la Superintendencia Financiera, sin perjuicio de las demás sanciones o acciones que sobrevengan por este incumplimiento. </w:t>
      </w:r>
    </w:p>
    <w:p w14:paraId="2A5A6DA9" w14:textId="77777777" w:rsidR="00BB0365" w:rsidRPr="00AD7F69" w:rsidRDefault="00BB0365" w:rsidP="006857F9">
      <w:pPr>
        <w:shd w:val="clear" w:color="auto" w:fill="FFFFFF" w:themeFill="background1"/>
        <w:spacing w:after="0"/>
        <w:rPr>
          <w:rFonts w:ascii="Arial Narrow" w:hAnsi="Arial Narrow"/>
          <w:sz w:val="23"/>
          <w:szCs w:val="23"/>
          <w:lang w:eastAsia="es-CO"/>
        </w:rPr>
      </w:pPr>
    </w:p>
    <w:p w14:paraId="79BE018F"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b/>
          <w:sz w:val="23"/>
          <w:szCs w:val="23"/>
          <w:lang w:eastAsia="es-CO"/>
        </w:rPr>
        <w:t xml:space="preserve">Parágrafo 1. </w:t>
      </w:r>
      <w:r w:rsidRPr="00AD7F69">
        <w:rPr>
          <w:rFonts w:ascii="Arial Narrow" w:hAnsi="Arial Narrow"/>
          <w:sz w:val="23"/>
          <w:szCs w:val="23"/>
          <w:lang w:eastAsia="es-CO"/>
        </w:rPr>
        <w:t xml:space="preserve">Para la determinación del valor de la tarifa de compensación, se entiende como ingresos brutos los ingresos totales y en general todos los ingresos que perciben las asociaciones derivados de la prestación del servicio de televisión comunitaria. </w:t>
      </w:r>
    </w:p>
    <w:p w14:paraId="094EBE44"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2CE5FF29" w14:textId="3260E27D" w:rsidR="006857F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b/>
          <w:sz w:val="23"/>
          <w:szCs w:val="23"/>
          <w:lang w:eastAsia="es-CO"/>
        </w:rPr>
        <w:t xml:space="preserve">Parágrafo 2. </w:t>
      </w:r>
      <w:r w:rsidRPr="00AD7F69">
        <w:rPr>
          <w:rFonts w:ascii="Arial Narrow" w:hAnsi="Arial Narrow"/>
          <w:sz w:val="23"/>
          <w:szCs w:val="23"/>
          <w:lang w:eastAsia="es-CO"/>
        </w:rPr>
        <w:t xml:space="preserve">La autoliquidación mensual por parte de la Comunidad Organizada se realizará a través del </w:t>
      </w:r>
      <w:r w:rsidRPr="00AD7F69">
        <w:rPr>
          <w:rFonts w:ascii="Arial Narrow" w:hAnsi="Arial Narrow"/>
          <w:i/>
          <w:iCs/>
          <w:sz w:val="23"/>
          <w:szCs w:val="23"/>
          <w:lang w:eastAsia="es-CO"/>
        </w:rPr>
        <w:t>Formato de Autoliquidación</w:t>
      </w:r>
      <w:r w:rsidRPr="00AD7F69">
        <w:rPr>
          <w:rFonts w:ascii="Arial Narrow" w:hAnsi="Arial Narrow"/>
          <w:sz w:val="23"/>
          <w:szCs w:val="23"/>
          <w:lang w:eastAsia="es-CO"/>
        </w:rPr>
        <w:t xml:space="preserve"> o a través del medio electrónico que la entidad determine. </w:t>
      </w:r>
    </w:p>
    <w:p w14:paraId="0E7A942D" w14:textId="77777777" w:rsidR="006857F9" w:rsidRPr="00AD7F69" w:rsidRDefault="006857F9" w:rsidP="006857F9">
      <w:pPr>
        <w:shd w:val="clear" w:color="auto" w:fill="FFFFFF" w:themeFill="background1"/>
        <w:spacing w:after="0"/>
        <w:rPr>
          <w:rFonts w:ascii="Arial Narrow" w:hAnsi="Arial Narrow"/>
          <w:sz w:val="23"/>
          <w:szCs w:val="23"/>
          <w:lang w:eastAsia="es-CO"/>
        </w:rPr>
      </w:pPr>
      <w:bookmarkStart w:id="3" w:name="_GoBack"/>
      <w:bookmarkEnd w:id="3"/>
    </w:p>
    <w:p w14:paraId="0F933261" w14:textId="77777777" w:rsidR="006857F9" w:rsidRPr="00AD7F69" w:rsidRDefault="006857F9" w:rsidP="006857F9">
      <w:pPr>
        <w:shd w:val="clear" w:color="auto" w:fill="FFFFFF" w:themeFill="background1"/>
        <w:spacing w:after="0"/>
        <w:rPr>
          <w:rFonts w:ascii="Arial Narrow" w:hAnsi="Arial Narrow"/>
          <w:sz w:val="23"/>
          <w:szCs w:val="23"/>
          <w:lang w:eastAsia="es-CO"/>
        </w:rPr>
      </w:pPr>
      <w:r w:rsidRPr="00AD7F69">
        <w:rPr>
          <w:rFonts w:ascii="Arial Narrow" w:hAnsi="Arial Narrow"/>
          <w:b/>
          <w:sz w:val="23"/>
          <w:szCs w:val="23"/>
          <w:lang w:eastAsia="es-CO"/>
        </w:rPr>
        <w:t xml:space="preserve">Parágrafo 3. </w:t>
      </w:r>
      <w:r w:rsidRPr="00AD7F69">
        <w:rPr>
          <w:rFonts w:ascii="Arial Narrow" w:hAnsi="Arial Narrow"/>
          <w:sz w:val="23"/>
          <w:szCs w:val="23"/>
          <w:lang w:eastAsia="es-CO"/>
        </w:rPr>
        <w:t xml:space="preserve">Los licenciatarios de televisión comunitaria deberán remitir al Ministerio de Tecnologías de la Información y las Comunicaciones, de manera digital o física a más tardar el treinta (30) de abril de cada año sus estados financieros con la información desagregada de los ingresos obtenidos por la prestación del servicio de televisión comunitaria. El Ministerio de Tecnologías de la Información y las Comunicaciones - Fondo Único de Tecnologías de la Información y las Comunicaciones podrá disponer de mecanismos electrónicos para su reporte. </w:t>
      </w:r>
    </w:p>
    <w:p w14:paraId="1D007747" w14:textId="77777777" w:rsidR="006857F9" w:rsidRPr="00AD7F69" w:rsidRDefault="006857F9" w:rsidP="006857F9">
      <w:pPr>
        <w:shd w:val="clear" w:color="auto" w:fill="FFFFFF" w:themeFill="background1"/>
        <w:spacing w:after="0"/>
        <w:rPr>
          <w:rFonts w:ascii="Arial Narrow" w:hAnsi="Arial Narrow"/>
          <w:sz w:val="23"/>
          <w:szCs w:val="23"/>
          <w:lang w:eastAsia="es-CO"/>
        </w:rPr>
      </w:pPr>
    </w:p>
    <w:p w14:paraId="35EC8F92" w14:textId="77777777" w:rsidR="006857F9" w:rsidRPr="00AD7F69" w:rsidRDefault="006857F9" w:rsidP="006857F9">
      <w:pPr>
        <w:shd w:val="clear" w:color="auto" w:fill="FFFFFF" w:themeFill="background1"/>
        <w:spacing w:after="0"/>
        <w:rPr>
          <w:rFonts w:ascii="Arial Narrow" w:hAnsi="Arial Narrow"/>
          <w:i/>
          <w:sz w:val="23"/>
          <w:szCs w:val="23"/>
          <w:lang w:eastAsia="es-CO"/>
        </w:rPr>
      </w:pPr>
      <w:r w:rsidRPr="00AD7F69">
        <w:rPr>
          <w:rFonts w:ascii="Arial Narrow" w:hAnsi="Arial Narrow"/>
          <w:b/>
          <w:sz w:val="23"/>
          <w:szCs w:val="23"/>
          <w:lang w:eastAsia="es-CO"/>
        </w:rPr>
        <w:t xml:space="preserve">Parágrafo 4. </w:t>
      </w:r>
      <w:r w:rsidRPr="00AD7F69">
        <w:rPr>
          <w:rFonts w:ascii="Arial Narrow" w:hAnsi="Arial Narrow"/>
          <w:sz w:val="23"/>
          <w:szCs w:val="23"/>
          <w:lang w:eastAsia="es-CO"/>
        </w:rPr>
        <w:t>Para efectos de la presente Resolución los municipios se identifican de acuerdo con la última división político-administrativa de Colombia, DIVIPOLA, disponible en el sistema de consulta del DANE</w:t>
      </w:r>
      <w:r w:rsidRPr="00AD7F69">
        <w:rPr>
          <w:rFonts w:ascii="Arial Narrow" w:hAnsi="Arial Narrow"/>
          <w:i/>
          <w:sz w:val="23"/>
          <w:szCs w:val="23"/>
          <w:lang w:eastAsia="es-CO"/>
        </w:rPr>
        <w:t xml:space="preserve">.” </w:t>
      </w:r>
    </w:p>
    <w:p w14:paraId="4F4CB765" w14:textId="77777777" w:rsidR="006857F9" w:rsidRPr="00AD7F69" w:rsidRDefault="006857F9" w:rsidP="006857F9">
      <w:pPr>
        <w:pStyle w:val="NormalWeb"/>
        <w:jc w:val="both"/>
        <w:rPr>
          <w:rFonts w:ascii="Arial Narrow" w:hAnsi="Arial Narrow"/>
          <w:b/>
          <w:spacing w:val="-2"/>
          <w:sz w:val="23"/>
          <w:szCs w:val="23"/>
        </w:rPr>
      </w:pPr>
      <w:r w:rsidRPr="00AD7F69">
        <w:rPr>
          <w:rFonts w:ascii="Arial Narrow" w:hAnsi="Arial Narrow"/>
          <w:b/>
          <w:spacing w:val="-2"/>
          <w:sz w:val="23"/>
          <w:szCs w:val="23"/>
        </w:rPr>
        <w:t xml:space="preserve">ARTÍCULO 3. </w:t>
      </w:r>
      <w:r w:rsidRPr="00431D57">
        <w:rPr>
          <w:rFonts w:ascii="Arial Narrow" w:hAnsi="Arial Narrow"/>
          <w:b/>
          <w:i/>
          <w:spacing w:val="-2"/>
          <w:sz w:val="23"/>
          <w:szCs w:val="23"/>
        </w:rPr>
        <w:t>Aproximación de los valores liquidados</w:t>
      </w:r>
      <w:r>
        <w:rPr>
          <w:rFonts w:ascii="Arial Narrow" w:hAnsi="Arial Narrow"/>
          <w:b/>
          <w:spacing w:val="-2"/>
          <w:sz w:val="23"/>
          <w:szCs w:val="23"/>
        </w:rPr>
        <w:t xml:space="preserve">. </w:t>
      </w:r>
      <w:r w:rsidRPr="00AD7F69">
        <w:rPr>
          <w:rFonts w:ascii="Arial Narrow" w:hAnsi="Arial Narrow"/>
          <w:bCs/>
          <w:sz w:val="23"/>
          <w:szCs w:val="23"/>
          <w:lang w:val="es-ES"/>
        </w:rPr>
        <w:t xml:space="preserve">Todas las cifras contenidas en las autoliquidaciones y actos liquidatorios </w:t>
      </w:r>
      <w:r>
        <w:rPr>
          <w:rFonts w:ascii="Arial Narrow" w:hAnsi="Arial Narrow"/>
          <w:bCs/>
          <w:sz w:val="23"/>
          <w:szCs w:val="23"/>
          <w:lang w:val="es-ES"/>
        </w:rPr>
        <w:t xml:space="preserve">de </w:t>
      </w:r>
      <w:r w:rsidRPr="00AD7F69">
        <w:rPr>
          <w:rFonts w:ascii="Arial Narrow" w:hAnsi="Arial Narrow"/>
          <w:spacing w:val="-2"/>
          <w:sz w:val="23"/>
          <w:szCs w:val="23"/>
        </w:rPr>
        <w:t xml:space="preserve">los operadores del servicio de televisión por suscripción y televisión comunitaria en régimen de transición </w:t>
      </w:r>
      <w:r w:rsidRPr="00AD7F69">
        <w:rPr>
          <w:rFonts w:ascii="Arial Narrow" w:hAnsi="Arial Narrow"/>
          <w:bCs/>
          <w:sz w:val="23"/>
          <w:szCs w:val="23"/>
          <w:lang w:val="es-ES"/>
        </w:rPr>
        <w:t>deberán aproximarse al múltiplo de mil (1.000) más cercano</w:t>
      </w:r>
      <w:r>
        <w:rPr>
          <w:rFonts w:ascii="Arial Narrow" w:hAnsi="Arial Narrow"/>
          <w:bCs/>
          <w:sz w:val="23"/>
          <w:szCs w:val="23"/>
          <w:lang w:val="es-ES"/>
        </w:rPr>
        <w:t>.</w:t>
      </w:r>
    </w:p>
    <w:p w14:paraId="4D2471FC" w14:textId="77777777" w:rsidR="006857F9" w:rsidRPr="007B441B" w:rsidRDefault="006857F9" w:rsidP="006857F9">
      <w:pPr>
        <w:rPr>
          <w:rFonts w:ascii="Arial Narrow" w:hAnsi="Arial Narrow"/>
          <w:b/>
          <w:bCs/>
          <w:sz w:val="23"/>
          <w:szCs w:val="23"/>
          <w:lang w:val="es-ES"/>
        </w:rPr>
      </w:pPr>
      <w:r w:rsidRPr="00AD7F69">
        <w:rPr>
          <w:rFonts w:ascii="Arial Narrow" w:hAnsi="Arial Narrow"/>
          <w:b/>
          <w:spacing w:val="-2"/>
          <w:sz w:val="23"/>
          <w:szCs w:val="23"/>
        </w:rPr>
        <w:t xml:space="preserve">ARTÍCULO 4. </w:t>
      </w:r>
      <w:r w:rsidRPr="00431D57">
        <w:rPr>
          <w:rFonts w:ascii="Arial Narrow" w:hAnsi="Arial Narrow"/>
          <w:b/>
          <w:bCs/>
          <w:i/>
          <w:sz w:val="23"/>
          <w:szCs w:val="23"/>
          <w:lang w:val="es-ES"/>
        </w:rPr>
        <w:t>Imputación de pagos</w:t>
      </w:r>
      <w:r w:rsidRPr="00AD7F69">
        <w:rPr>
          <w:rFonts w:ascii="Arial Narrow" w:hAnsi="Arial Narrow"/>
          <w:b/>
          <w:bCs/>
          <w:sz w:val="23"/>
          <w:szCs w:val="23"/>
          <w:lang w:val="es-ES"/>
        </w:rPr>
        <w:t xml:space="preserve">. </w:t>
      </w:r>
      <w:bookmarkStart w:id="4" w:name="_Hlk24464098"/>
      <w:r w:rsidRPr="00AD7F69">
        <w:rPr>
          <w:rFonts w:ascii="Arial Narrow" w:hAnsi="Arial Narrow"/>
          <w:sz w:val="23"/>
          <w:szCs w:val="23"/>
          <w:lang w:eastAsia="es-CO"/>
        </w:rPr>
        <w:t xml:space="preserve">Los pagos por concepto de contraprestaciones </w:t>
      </w:r>
      <w:r>
        <w:rPr>
          <w:rFonts w:ascii="Arial Narrow" w:hAnsi="Arial Narrow"/>
          <w:sz w:val="23"/>
          <w:szCs w:val="23"/>
          <w:lang w:eastAsia="es-CO"/>
        </w:rPr>
        <w:t xml:space="preserve">que realicen los </w:t>
      </w:r>
      <w:r w:rsidRPr="00AD7F69">
        <w:rPr>
          <w:rFonts w:ascii="Arial Narrow" w:hAnsi="Arial Narrow"/>
          <w:spacing w:val="-2"/>
          <w:sz w:val="23"/>
          <w:szCs w:val="23"/>
        </w:rPr>
        <w:t xml:space="preserve">operadores del servicio de televisión por suscripción y televisión comunitaria en régimen de transición </w:t>
      </w:r>
      <w:r w:rsidRPr="00AD7F69">
        <w:rPr>
          <w:rFonts w:ascii="Arial Narrow" w:hAnsi="Arial Narrow"/>
          <w:sz w:val="23"/>
          <w:szCs w:val="23"/>
          <w:lang w:eastAsia="es-CO"/>
        </w:rPr>
        <w:t>se imputarán, en su orden, al pago de sanciones, de intereses y de capital.</w:t>
      </w:r>
    </w:p>
    <w:p w14:paraId="0A35B7A7" w14:textId="77777777" w:rsidR="006857F9" w:rsidRDefault="006857F9" w:rsidP="006857F9">
      <w:pPr>
        <w:rPr>
          <w:rFonts w:ascii="Arial Narrow" w:hAnsi="Arial Narrow"/>
          <w:bCs/>
          <w:sz w:val="23"/>
          <w:szCs w:val="23"/>
          <w:lang w:val="es-ES"/>
        </w:rPr>
      </w:pPr>
      <w:r w:rsidRPr="00AD7F69">
        <w:rPr>
          <w:rFonts w:ascii="Arial Narrow" w:hAnsi="Arial Narrow"/>
          <w:bCs/>
          <w:sz w:val="23"/>
          <w:szCs w:val="23"/>
          <w:lang w:val="es-ES"/>
        </w:rPr>
        <w:t>En el caso que un mismo proveedor tenga obligaciones por concepto de sanciones, intereses y/o capital</w:t>
      </w:r>
      <w:r>
        <w:rPr>
          <w:rFonts w:ascii="Arial Narrow" w:hAnsi="Arial Narrow"/>
          <w:bCs/>
          <w:sz w:val="23"/>
          <w:szCs w:val="23"/>
          <w:lang w:val="es-ES"/>
        </w:rPr>
        <w:t>,</w:t>
      </w:r>
      <w:r w:rsidRPr="00AD7F69">
        <w:rPr>
          <w:rFonts w:ascii="Arial Narrow" w:hAnsi="Arial Narrow"/>
          <w:bCs/>
          <w:sz w:val="23"/>
          <w:szCs w:val="23"/>
          <w:lang w:val="es-ES"/>
        </w:rPr>
        <w:t xml:space="preserve"> correspondientes a varios periodos, los pagos que realicen se imputarán a las obligaciones más antiguas, en el mismo orden establecido en el inciso anterio</w:t>
      </w:r>
      <w:r>
        <w:rPr>
          <w:rFonts w:ascii="Arial Narrow" w:hAnsi="Arial Narrow"/>
          <w:bCs/>
          <w:sz w:val="23"/>
          <w:szCs w:val="23"/>
          <w:lang w:val="es-ES"/>
        </w:rPr>
        <w:t>r.</w:t>
      </w:r>
    </w:p>
    <w:bookmarkEnd w:id="4"/>
    <w:p w14:paraId="49D332BF" w14:textId="774F9D36" w:rsidR="006857F9" w:rsidRDefault="006857F9" w:rsidP="006857F9">
      <w:pPr>
        <w:rPr>
          <w:rFonts w:ascii="Arial Narrow" w:hAnsi="Arial Narrow"/>
          <w:sz w:val="23"/>
          <w:szCs w:val="23"/>
          <w:lang w:val="es-ES"/>
        </w:rPr>
      </w:pPr>
      <w:r w:rsidRPr="00AD7F69">
        <w:rPr>
          <w:rFonts w:ascii="Arial Narrow" w:hAnsi="Arial Narrow"/>
          <w:b/>
          <w:spacing w:val="-2"/>
          <w:sz w:val="23"/>
          <w:szCs w:val="23"/>
        </w:rPr>
        <w:t xml:space="preserve">ARTÍCULO 5. </w:t>
      </w:r>
      <w:r w:rsidRPr="00431D57">
        <w:rPr>
          <w:rFonts w:ascii="Arial Narrow" w:hAnsi="Arial Narrow"/>
          <w:b/>
          <w:i/>
          <w:iCs/>
          <w:spacing w:val="-2"/>
          <w:sz w:val="23"/>
          <w:szCs w:val="23"/>
        </w:rPr>
        <w:t>Vigencia y aplicación de las modificaciones</w:t>
      </w:r>
      <w:r w:rsidRPr="00AD7F69">
        <w:rPr>
          <w:rFonts w:ascii="Arial Narrow" w:hAnsi="Arial Narrow"/>
          <w:b/>
          <w:i/>
          <w:iCs/>
          <w:spacing w:val="-2"/>
          <w:sz w:val="23"/>
          <w:szCs w:val="23"/>
        </w:rPr>
        <w:t>.</w:t>
      </w:r>
      <w:r w:rsidRPr="00AD7F69">
        <w:rPr>
          <w:rFonts w:ascii="Arial Narrow" w:hAnsi="Arial Narrow"/>
          <w:sz w:val="23"/>
          <w:szCs w:val="23"/>
          <w:lang w:val="es-ES"/>
        </w:rPr>
        <w:t xml:space="preserve"> La presente Resolución rige a partir de su publicación en el Diario Oficial</w:t>
      </w:r>
      <w:r>
        <w:rPr>
          <w:rFonts w:ascii="Arial Narrow" w:hAnsi="Arial Narrow"/>
          <w:sz w:val="23"/>
          <w:szCs w:val="23"/>
          <w:lang w:val="es-ES"/>
        </w:rPr>
        <w:t xml:space="preserve"> y modifica los </w:t>
      </w:r>
      <w:r w:rsidRPr="00A81968">
        <w:rPr>
          <w:rFonts w:ascii="Arial Narrow" w:hAnsi="Arial Narrow"/>
          <w:sz w:val="23"/>
          <w:szCs w:val="23"/>
        </w:rPr>
        <w:t xml:space="preserve">artículos 9 de la Resolución </w:t>
      </w:r>
      <w:r w:rsidR="00BB0365">
        <w:rPr>
          <w:rFonts w:ascii="Arial Narrow" w:hAnsi="Arial Narrow"/>
          <w:sz w:val="23"/>
          <w:szCs w:val="23"/>
        </w:rPr>
        <w:t xml:space="preserve">ANTV </w:t>
      </w:r>
      <w:r w:rsidRPr="00A81968">
        <w:rPr>
          <w:rFonts w:ascii="Arial Narrow" w:hAnsi="Arial Narrow"/>
          <w:sz w:val="23"/>
          <w:szCs w:val="23"/>
        </w:rPr>
        <w:t xml:space="preserve">1813 de 2017 y 17 de la Resolución </w:t>
      </w:r>
      <w:r w:rsidR="00BB0365">
        <w:rPr>
          <w:rFonts w:ascii="Arial Narrow" w:hAnsi="Arial Narrow"/>
          <w:sz w:val="23"/>
          <w:szCs w:val="23"/>
        </w:rPr>
        <w:t xml:space="preserve">ANTV </w:t>
      </w:r>
      <w:r w:rsidRPr="00A81968">
        <w:rPr>
          <w:rFonts w:ascii="Arial Narrow" w:hAnsi="Arial Narrow"/>
          <w:sz w:val="23"/>
          <w:szCs w:val="23"/>
        </w:rPr>
        <w:t>650 de 2018</w:t>
      </w:r>
      <w:r w:rsidRPr="00AD7F69">
        <w:rPr>
          <w:rFonts w:ascii="Arial Narrow" w:hAnsi="Arial Narrow"/>
          <w:sz w:val="23"/>
          <w:szCs w:val="23"/>
          <w:lang w:val="es-ES"/>
        </w:rPr>
        <w:t>.</w:t>
      </w:r>
    </w:p>
    <w:p w14:paraId="464EA240" w14:textId="77777777" w:rsidR="006857F9" w:rsidRDefault="006857F9" w:rsidP="006857F9">
      <w:pPr>
        <w:spacing w:after="0"/>
        <w:jc w:val="center"/>
        <w:rPr>
          <w:rFonts w:ascii="Arial Narrow" w:hAnsi="Arial Narrow" w:cs="Arial"/>
          <w:b/>
          <w:sz w:val="23"/>
          <w:szCs w:val="23"/>
        </w:rPr>
      </w:pPr>
    </w:p>
    <w:p w14:paraId="51B35B6C" w14:textId="77777777" w:rsidR="006857F9" w:rsidRPr="00AD7F69" w:rsidRDefault="006857F9" w:rsidP="006857F9">
      <w:pPr>
        <w:spacing w:after="0"/>
        <w:jc w:val="center"/>
        <w:rPr>
          <w:rFonts w:ascii="Arial Narrow" w:hAnsi="Arial Narrow" w:cs="Arial"/>
          <w:sz w:val="23"/>
          <w:szCs w:val="23"/>
        </w:rPr>
      </w:pPr>
      <w:r w:rsidRPr="00AD7F69">
        <w:rPr>
          <w:rFonts w:ascii="Arial Narrow" w:hAnsi="Arial Narrow" w:cs="Arial"/>
          <w:b/>
          <w:sz w:val="23"/>
          <w:szCs w:val="23"/>
        </w:rPr>
        <w:t>PUBLÍQUESE Y CÚMPLASE</w:t>
      </w:r>
    </w:p>
    <w:p w14:paraId="68C726D5" w14:textId="77777777" w:rsidR="006857F9" w:rsidRPr="00AD7F69" w:rsidRDefault="006857F9" w:rsidP="006857F9">
      <w:pPr>
        <w:spacing w:after="0"/>
        <w:jc w:val="center"/>
        <w:rPr>
          <w:rFonts w:ascii="Arial Narrow" w:hAnsi="Arial Narrow" w:cs="Arial"/>
          <w:sz w:val="23"/>
          <w:szCs w:val="23"/>
        </w:rPr>
      </w:pPr>
    </w:p>
    <w:p w14:paraId="3B29A919" w14:textId="77777777" w:rsidR="006857F9" w:rsidRPr="00AD7F69" w:rsidRDefault="006857F9" w:rsidP="006857F9">
      <w:pPr>
        <w:spacing w:after="0"/>
        <w:jc w:val="center"/>
        <w:rPr>
          <w:rFonts w:ascii="Arial Narrow" w:hAnsi="Arial Narrow" w:cs="Arial"/>
          <w:sz w:val="23"/>
          <w:szCs w:val="23"/>
        </w:rPr>
      </w:pPr>
      <w:r w:rsidRPr="00AD7F69">
        <w:rPr>
          <w:rFonts w:ascii="Arial Narrow" w:hAnsi="Arial Narrow" w:cs="Arial"/>
          <w:sz w:val="23"/>
          <w:szCs w:val="23"/>
        </w:rPr>
        <w:t>Dada en Bogotá D.C., a los</w:t>
      </w:r>
    </w:p>
    <w:p w14:paraId="4848F741" w14:textId="77777777" w:rsidR="006857F9" w:rsidRPr="00AD7F69" w:rsidRDefault="006857F9" w:rsidP="006857F9">
      <w:pPr>
        <w:spacing w:after="0"/>
        <w:rPr>
          <w:rFonts w:ascii="Arial Narrow" w:hAnsi="Arial Narrow" w:cs="Arial"/>
          <w:b/>
          <w:sz w:val="23"/>
          <w:szCs w:val="23"/>
        </w:rPr>
      </w:pPr>
    </w:p>
    <w:p w14:paraId="324243EB" w14:textId="77777777" w:rsidR="006857F9" w:rsidRPr="00AD7F69" w:rsidRDefault="006857F9" w:rsidP="006857F9">
      <w:pPr>
        <w:pStyle w:val="Sinespaciado"/>
        <w:jc w:val="center"/>
        <w:rPr>
          <w:rFonts w:ascii="Arial Narrow" w:hAnsi="Arial Narrow"/>
          <w:sz w:val="23"/>
          <w:szCs w:val="23"/>
        </w:rPr>
      </w:pPr>
    </w:p>
    <w:p w14:paraId="333456E7" w14:textId="77777777" w:rsidR="006857F9" w:rsidRDefault="006857F9" w:rsidP="006857F9">
      <w:pPr>
        <w:pStyle w:val="Sinespaciado"/>
        <w:jc w:val="center"/>
        <w:rPr>
          <w:rFonts w:ascii="Arial Narrow" w:hAnsi="Arial Narrow"/>
          <w:sz w:val="23"/>
          <w:szCs w:val="23"/>
        </w:rPr>
      </w:pPr>
    </w:p>
    <w:p w14:paraId="79F6AF29" w14:textId="77777777" w:rsidR="006857F9" w:rsidRDefault="006857F9" w:rsidP="006857F9">
      <w:pPr>
        <w:pStyle w:val="Sinespaciado"/>
        <w:jc w:val="center"/>
        <w:rPr>
          <w:rFonts w:ascii="Arial Narrow" w:hAnsi="Arial Narrow"/>
          <w:sz w:val="23"/>
          <w:szCs w:val="23"/>
        </w:rPr>
      </w:pPr>
    </w:p>
    <w:p w14:paraId="07AAB088" w14:textId="77777777" w:rsidR="006857F9" w:rsidRPr="00AD7F69" w:rsidRDefault="006857F9" w:rsidP="006857F9">
      <w:pPr>
        <w:pStyle w:val="Sinespaciado"/>
        <w:jc w:val="center"/>
        <w:rPr>
          <w:rFonts w:ascii="Arial Narrow" w:hAnsi="Arial Narrow"/>
          <w:sz w:val="23"/>
          <w:szCs w:val="23"/>
        </w:rPr>
      </w:pPr>
    </w:p>
    <w:p w14:paraId="3A4315F7" w14:textId="77777777" w:rsidR="006857F9" w:rsidRPr="00AD7F69" w:rsidRDefault="006857F9" w:rsidP="006857F9">
      <w:pPr>
        <w:pStyle w:val="Sinespaciado"/>
        <w:jc w:val="center"/>
        <w:rPr>
          <w:rFonts w:ascii="Arial Narrow" w:hAnsi="Arial Narrow"/>
          <w:sz w:val="23"/>
          <w:szCs w:val="23"/>
        </w:rPr>
      </w:pPr>
    </w:p>
    <w:p w14:paraId="3AAE864A" w14:textId="77777777" w:rsidR="006857F9" w:rsidRPr="00AD7F69" w:rsidRDefault="006857F9" w:rsidP="006857F9">
      <w:pPr>
        <w:pStyle w:val="Sinespaciado"/>
        <w:jc w:val="center"/>
        <w:rPr>
          <w:rFonts w:ascii="Arial Narrow" w:hAnsi="Arial Narrow"/>
          <w:b/>
          <w:sz w:val="23"/>
          <w:szCs w:val="23"/>
          <w:lang w:val="es-CO" w:eastAsia="es-CO"/>
        </w:rPr>
      </w:pPr>
      <w:r w:rsidRPr="00AD7F69">
        <w:rPr>
          <w:rFonts w:ascii="Arial Narrow" w:hAnsi="Arial Narrow"/>
          <w:b/>
          <w:sz w:val="23"/>
          <w:szCs w:val="23"/>
        </w:rPr>
        <w:t xml:space="preserve">SYLVIA CONSTAÍN </w:t>
      </w:r>
    </w:p>
    <w:p w14:paraId="54628B64" w14:textId="77777777" w:rsidR="006857F9" w:rsidRPr="00AD7F69" w:rsidRDefault="006857F9" w:rsidP="006857F9">
      <w:pPr>
        <w:pStyle w:val="Sinespaciado"/>
        <w:jc w:val="center"/>
        <w:rPr>
          <w:rFonts w:ascii="Arial Narrow" w:hAnsi="Arial Narrow"/>
          <w:sz w:val="23"/>
          <w:szCs w:val="23"/>
        </w:rPr>
      </w:pPr>
      <w:r w:rsidRPr="00AD7F69">
        <w:rPr>
          <w:rFonts w:ascii="Arial Narrow" w:hAnsi="Arial Narrow"/>
          <w:sz w:val="23"/>
          <w:szCs w:val="23"/>
        </w:rPr>
        <w:t>Ministra de Tecnologías de la Información y las Comunicaciones</w:t>
      </w:r>
    </w:p>
    <w:p w14:paraId="638A523E" w14:textId="77777777" w:rsidR="006857F9" w:rsidRDefault="006857F9" w:rsidP="006857F9">
      <w:pPr>
        <w:spacing w:after="0"/>
        <w:rPr>
          <w:rFonts w:ascii="Arial Narrow" w:eastAsia="Arial Unicode MS" w:hAnsi="Arial Narrow" w:cs="Arial"/>
        </w:rPr>
      </w:pPr>
    </w:p>
    <w:p w14:paraId="33AD08E7" w14:textId="7426436B" w:rsidR="006857F9" w:rsidRDefault="006857F9" w:rsidP="006857F9">
      <w:pPr>
        <w:spacing w:after="0"/>
        <w:rPr>
          <w:rFonts w:ascii="Arial Narrow" w:eastAsia="Arial Unicode MS" w:hAnsi="Arial Narrow" w:cs="Arial"/>
        </w:rPr>
      </w:pPr>
    </w:p>
    <w:p w14:paraId="103B4589" w14:textId="77777777" w:rsidR="006857F9" w:rsidRDefault="006857F9" w:rsidP="006857F9">
      <w:pPr>
        <w:spacing w:after="0"/>
        <w:rPr>
          <w:rFonts w:ascii="Arial Narrow" w:eastAsia="Arial Unicode MS" w:hAnsi="Arial Narrow" w:cs="Arial"/>
          <w:sz w:val="16"/>
          <w:szCs w:val="16"/>
        </w:rPr>
      </w:pPr>
      <w:r w:rsidRPr="00E839B1">
        <w:rPr>
          <w:rFonts w:ascii="Arial Narrow" w:eastAsia="Arial Unicode MS" w:hAnsi="Arial Narrow" w:cs="Arial"/>
          <w:sz w:val="16"/>
          <w:szCs w:val="16"/>
        </w:rPr>
        <w:t xml:space="preserve">Elaboró: Flor Ángela Castro Rodríguez </w:t>
      </w:r>
      <w:r>
        <w:rPr>
          <w:rFonts w:ascii="Arial Narrow" w:eastAsia="Arial Unicode MS" w:hAnsi="Arial Narrow" w:cs="Arial"/>
          <w:sz w:val="16"/>
          <w:szCs w:val="16"/>
        </w:rPr>
        <w:t xml:space="preserve">- </w:t>
      </w:r>
      <w:r w:rsidRPr="00E839B1">
        <w:rPr>
          <w:rFonts w:ascii="Arial Narrow" w:eastAsia="Arial Unicode MS" w:hAnsi="Arial Narrow" w:cs="Arial"/>
          <w:sz w:val="16"/>
          <w:szCs w:val="16"/>
        </w:rPr>
        <w:t xml:space="preserve">Coordinadora Grupo Interno de Trabajo de Cartera. </w:t>
      </w:r>
    </w:p>
    <w:p w14:paraId="4CE75469" w14:textId="77777777" w:rsidR="006857F9" w:rsidRPr="00E839B1" w:rsidRDefault="006857F9" w:rsidP="006857F9">
      <w:pPr>
        <w:spacing w:after="0"/>
        <w:rPr>
          <w:rFonts w:ascii="Arial Narrow" w:eastAsia="Arial Unicode MS" w:hAnsi="Arial Narrow" w:cs="Arial"/>
          <w:sz w:val="16"/>
          <w:szCs w:val="16"/>
        </w:rPr>
      </w:pPr>
    </w:p>
    <w:p w14:paraId="619E3076" w14:textId="64A99977" w:rsidR="006857F9" w:rsidRDefault="006857F9" w:rsidP="006857F9">
      <w:pPr>
        <w:spacing w:after="0"/>
        <w:rPr>
          <w:rFonts w:ascii="Arial Narrow" w:eastAsia="Arial Unicode MS" w:hAnsi="Arial Narrow" w:cs="Arial"/>
          <w:sz w:val="16"/>
          <w:szCs w:val="16"/>
        </w:rPr>
      </w:pPr>
      <w:r w:rsidRPr="00E839B1">
        <w:rPr>
          <w:rFonts w:ascii="Arial Narrow" w:eastAsia="Arial Unicode MS" w:hAnsi="Arial Narrow" w:cs="Arial"/>
          <w:sz w:val="16"/>
          <w:szCs w:val="16"/>
        </w:rPr>
        <w:t>Revisó:</w:t>
      </w:r>
      <w:r>
        <w:rPr>
          <w:rFonts w:ascii="Arial Narrow" w:eastAsia="Arial Unicode MS" w:hAnsi="Arial Narrow" w:cs="Arial"/>
          <w:sz w:val="16"/>
          <w:szCs w:val="16"/>
        </w:rPr>
        <w:t xml:space="preserve">  </w:t>
      </w:r>
      <w:r w:rsidRPr="00E839B1">
        <w:rPr>
          <w:rFonts w:ascii="Arial Narrow" w:eastAsia="Arial Unicode MS" w:hAnsi="Arial Narrow" w:cs="Arial"/>
          <w:sz w:val="16"/>
          <w:szCs w:val="16"/>
        </w:rPr>
        <w:t xml:space="preserve">Jorge Guillermo Barrera Medina </w:t>
      </w:r>
      <w:r>
        <w:rPr>
          <w:rFonts w:ascii="Arial Narrow" w:eastAsia="Arial Unicode MS" w:hAnsi="Arial Narrow" w:cs="Arial"/>
          <w:sz w:val="16"/>
          <w:szCs w:val="16"/>
        </w:rPr>
        <w:t xml:space="preserve">- </w:t>
      </w:r>
      <w:r w:rsidRPr="00E839B1">
        <w:rPr>
          <w:rFonts w:ascii="Arial Narrow" w:eastAsia="Arial Unicode MS" w:hAnsi="Arial Narrow" w:cs="Arial"/>
          <w:sz w:val="16"/>
          <w:szCs w:val="16"/>
        </w:rPr>
        <w:t xml:space="preserve">Director </w:t>
      </w:r>
      <w:r>
        <w:rPr>
          <w:rFonts w:ascii="Arial Narrow" w:eastAsia="Arial Unicode MS" w:hAnsi="Arial Narrow" w:cs="Arial"/>
          <w:sz w:val="16"/>
          <w:szCs w:val="16"/>
        </w:rPr>
        <w:t>de</w:t>
      </w:r>
      <w:r w:rsidRPr="00E839B1">
        <w:rPr>
          <w:rFonts w:ascii="Arial Narrow" w:eastAsia="Arial Unicode MS" w:hAnsi="Arial Narrow" w:cs="Arial"/>
          <w:sz w:val="16"/>
          <w:szCs w:val="16"/>
        </w:rPr>
        <w:t xml:space="preserve"> Industria de Comunicaciones.</w:t>
      </w:r>
    </w:p>
    <w:p w14:paraId="0CB6036D" w14:textId="77777777" w:rsidR="006857F9" w:rsidRDefault="006857F9" w:rsidP="006857F9">
      <w:pPr>
        <w:spacing w:after="0"/>
        <w:rPr>
          <w:rFonts w:ascii="Arial Narrow" w:eastAsia="Arial Unicode MS" w:hAnsi="Arial Narrow" w:cs="Arial"/>
          <w:sz w:val="16"/>
          <w:szCs w:val="16"/>
        </w:rPr>
      </w:pPr>
      <w:r>
        <w:rPr>
          <w:rFonts w:ascii="Arial Narrow" w:eastAsia="Arial Unicode MS" w:hAnsi="Arial Narrow" w:cs="Arial"/>
          <w:sz w:val="16"/>
          <w:szCs w:val="16"/>
        </w:rPr>
        <w:t xml:space="preserve">              Gina del Rosario Núñez Polo – Subdirectora Financiera.  </w:t>
      </w:r>
    </w:p>
    <w:p w14:paraId="3DAE16EF" w14:textId="77777777" w:rsidR="006857F9" w:rsidRPr="00E839B1" w:rsidRDefault="006857F9" w:rsidP="006857F9">
      <w:pPr>
        <w:spacing w:after="0"/>
        <w:rPr>
          <w:rFonts w:ascii="Arial Narrow" w:eastAsia="Arial Unicode MS" w:hAnsi="Arial Narrow" w:cs="Arial"/>
          <w:sz w:val="16"/>
          <w:szCs w:val="16"/>
        </w:rPr>
      </w:pPr>
      <w:r>
        <w:rPr>
          <w:rFonts w:ascii="Arial Narrow" w:eastAsia="Arial Unicode MS" w:hAnsi="Arial Narrow" w:cs="Arial"/>
          <w:sz w:val="16"/>
          <w:szCs w:val="16"/>
        </w:rPr>
        <w:t xml:space="preserve">              </w:t>
      </w:r>
      <w:r w:rsidRPr="00E839B1">
        <w:rPr>
          <w:rFonts w:ascii="Arial Narrow" w:eastAsia="Arial Unicode MS" w:hAnsi="Arial Narrow" w:cs="Arial"/>
          <w:sz w:val="16"/>
          <w:szCs w:val="16"/>
        </w:rPr>
        <w:t xml:space="preserve">Luisa Fernanda Trujillo Bernal </w:t>
      </w:r>
      <w:r>
        <w:rPr>
          <w:rFonts w:ascii="Arial Narrow" w:eastAsia="Arial Unicode MS" w:hAnsi="Arial Narrow" w:cs="Arial"/>
          <w:sz w:val="16"/>
          <w:szCs w:val="16"/>
        </w:rPr>
        <w:t xml:space="preserve">- </w:t>
      </w:r>
      <w:r w:rsidRPr="00E839B1">
        <w:rPr>
          <w:rFonts w:ascii="Arial Narrow" w:eastAsia="Arial Unicode MS" w:hAnsi="Arial Narrow" w:cs="Arial"/>
          <w:sz w:val="16"/>
          <w:szCs w:val="16"/>
        </w:rPr>
        <w:t xml:space="preserve">Secretaria General.                          </w:t>
      </w:r>
    </w:p>
    <w:p w14:paraId="305C3655" w14:textId="77777777" w:rsidR="006B4058" w:rsidRPr="00392821" w:rsidRDefault="006B4058" w:rsidP="00E9565C">
      <w:pPr>
        <w:spacing w:after="0"/>
        <w:jc w:val="center"/>
        <w:rPr>
          <w:rFonts w:ascii="Arial Narrow" w:hAnsi="Arial Narrow"/>
          <w:highlight w:val="yellow"/>
          <w:lang w:val="es-CO" w:eastAsia="es-CO"/>
        </w:rPr>
      </w:pPr>
    </w:p>
    <w:sectPr w:rsidR="006B4058" w:rsidRPr="00392821" w:rsidSect="004236D7">
      <w:headerReference w:type="even" r:id="rId12"/>
      <w:headerReference w:type="default" r:id="rId13"/>
      <w:footerReference w:type="default" r:id="rId14"/>
      <w:headerReference w:type="first" r:id="rId15"/>
      <w:footerReference w:type="first" r:id="rId16"/>
      <w:pgSz w:w="12242" w:h="18722" w:code="178"/>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FB187" w14:textId="77777777" w:rsidR="009217E6" w:rsidRDefault="009217E6">
      <w:r>
        <w:separator/>
      </w:r>
    </w:p>
  </w:endnote>
  <w:endnote w:type="continuationSeparator" w:id="0">
    <w:p w14:paraId="7CBAD4F9" w14:textId="77777777" w:rsidR="009217E6" w:rsidRDefault="009217E6">
      <w:r>
        <w:continuationSeparator/>
      </w:r>
    </w:p>
  </w:endnote>
  <w:endnote w:type="continuationNotice" w:id="1">
    <w:p w14:paraId="7EC95A65" w14:textId="77777777" w:rsidR="009217E6" w:rsidRDefault="009217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3FD5" w14:textId="77777777" w:rsidR="001013FD" w:rsidRDefault="001013FD"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7968" behindDoc="0" locked="0" layoutInCell="1" allowOverlap="1" wp14:anchorId="0E9374DD" wp14:editId="49F704BF">
              <wp:simplePos x="0" y="0"/>
              <wp:positionH relativeFrom="column">
                <wp:posOffset>4987290</wp:posOffset>
              </wp:positionH>
              <wp:positionV relativeFrom="paragraph">
                <wp:posOffset>150495</wp:posOffset>
              </wp:positionV>
              <wp:extent cx="906145" cy="469265"/>
              <wp:effectExtent l="5715" t="7620" r="1206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55F55E7C" w14:textId="77777777" w:rsidR="006857F9" w:rsidRPr="00F72DC2" w:rsidRDefault="006857F9" w:rsidP="006857F9">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4</w:t>
                          </w:r>
                        </w:p>
                        <w:p w14:paraId="4136A3A6" w14:textId="77777777" w:rsidR="006857F9" w:rsidRPr="00F72DC2" w:rsidRDefault="006857F9" w:rsidP="006857F9">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p w14:paraId="30013CDE" w14:textId="37306091" w:rsidR="001013FD" w:rsidRPr="00F72DC2" w:rsidRDefault="001013FD" w:rsidP="00F72DC2">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374DD" id="_x0000_t202" coordsize="21600,21600" o:spt="202" path="m,l,21600r21600,l21600,xe">
              <v:stroke joinstyle="miter"/>
              <v:path gradientshapeok="t" o:connecttype="rect"/>
            </v:shapetype>
            <v:shape id="Text Box 5" o:spid="_x0000_s1027" type="#_x0000_t202" style="position:absolute;left:0;text-align:left;margin-left:392.7pt;margin-top:11.85pt;width:71.35pt;height:3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" strokecolor="white">
              <v:textbox>
                <w:txbxContent>
                  <w:p w14:paraId="55F55E7C" w14:textId="77777777" w:rsidR="006857F9" w:rsidRPr="00F72DC2" w:rsidRDefault="006857F9" w:rsidP="006857F9">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4</w:t>
                    </w:r>
                  </w:p>
                  <w:p w14:paraId="4136A3A6" w14:textId="77777777" w:rsidR="006857F9" w:rsidRPr="00F72DC2" w:rsidRDefault="006857F9" w:rsidP="006857F9">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p w14:paraId="30013CDE" w14:textId="37306091" w:rsidR="001013FD" w:rsidRPr="00F72DC2" w:rsidRDefault="001013FD" w:rsidP="00F72DC2">
                    <w:pPr>
                      <w:jc w:val="right"/>
                      <w:rPr>
                        <w:rFonts w:ascii="Arial Narrow" w:hAnsi="Arial Narrow"/>
                        <w:sz w:val="16"/>
                        <w:szCs w:val="16"/>
                        <w:lang w:val="es-MX"/>
                      </w:rPr>
                    </w:pPr>
                  </w:p>
                </w:txbxContent>
              </v:textbox>
            </v:shape>
          </w:pict>
        </mc:Fallback>
      </mc:AlternateContent>
    </w:r>
  </w:p>
  <w:p w14:paraId="3A88E22C" w14:textId="17238B60" w:rsidR="001013FD" w:rsidRPr="00335ACB" w:rsidRDefault="001013FD"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PAGE</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BD4DB1">
      <w:rPr>
        <w:rFonts w:ascii="Arial Narrow" w:hAnsi="Arial Narrow" w:cs="Arial Narrow"/>
        <w:noProof/>
        <w:sz w:val="16"/>
        <w:szCs w:val="16"/>
      </w:rPr>
      <w:t>4</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NUMPAGES</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BD4DB1">
      <w:rPr>
        <w:rFonts w:ascii="Arial Narrow" w:hAnsi="Arial Narrow" w:cs="Arial Narrow"/>
        <w:noProof/>
        <w:sz w:val="16"/>
        <w:szCs w:val="16"/>
      </w:rPr>
      <w:t>4</w:t>
    </w:r>
    <w:r w:rsidRPr="00335ACB">
      <w:rPr>
        <w:rFonts w:ascii="Arial Narrow" w:hAnsi="Arial Narrow" w:cs="Arial Narrow"/>
        <w:sz w:val="16"/>
        <w:szCs w:val="16"/>
      </w:rPr>
      <w:fldChar w:fldCharType="end"/>
    </w:r>
  </w:p>
  <w:p w14:paraId="30597D70" w14:textId="77777777" w:rsidR="001013FD" w:rsidRDefault="001013FD"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742E0827" w14:textId="77777777" w:rsidR="001013FD" w:rsidRDefault="001013FD"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F2BE" w14:textId="77777777" w:rsidR="001013FD" w:rsidRDefault="001013FD"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4896" behindDoc="0" locked="0" layoutInCell="1" allowOverlap="1" wp14:anchorId="5011E5C9" wp14:editId="59A91DB8">
              <wp:simplePos x="0" y="0"/>
              <wp:positionH relativeFrom="column">
                <wp:posOffset>4987290</wp:posOffset>
              </wp:positionH>
              <wp:positionV relativeFrom="paragraph">
                <wp:posOffset>150495</wp:posOffset>
              </wp:positionV>
              <wp:extent cx="906145" cy="469265"/>
              <wp:effectExtent l="5715" t="7620" r="1206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009898F7" w14:textId="77777777" w:rsidR="006857F9" w:rsidRPr="00F72DC2" w:rsidRDefault="006857F9" w:rsidP="006857F9">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4</w:t>
                          </w:r>
                        </w:p>
                        <w:p w14:paraId="7930DD5F" w14:textId="77777777" w:rsidR="006857F9" w:rsidRPr="00F72DC2" w:rsidRDefault="006857F9" w:rsidP="006857F9">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p w14:paraId="176936C7" w14:textId="21D8433F" w:rsidR="001013FD" w:rsidRPr="00F72DC2" w:rsidRDefault="001013FD" w:rsidP="00870914">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1E5C9" id="_x0000_t202" coordsize="21600,21600" o:spt="202" path="m,l,21600r21600,l21600,xe">
              <v:stroke joinstyle="miter"/>
              <v:path gradientshapeok="t" o:connecttype="rect"/>
            </v:shapetype>
            <v:shape id="Text Box 1" o:spid="_x0000_s1029" type="#_x0000_t202" style="position:absolute;left:0;text-align:left;margin-left:392.7pt;margin-top:11.85pt;width:71.35pt;height:3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" strokecolor="white">
              <v:textbox>
                <w:txbxContent>
                  <w:p w14:paraId="009898F7" w14:textId="77777777" w:rsidR="006857F9" w:rsidRPr="00F72DC2" w:rsidRDefault="006857F9" w:rsidP="006857F9">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4</w:t>
                    </w:r>
                  </w:p>
                  <w:p w14:paraId="7930DD5F" w14:textId="77777777" w:rsidR="006857F9" w:rsidRPr="00F72DC2" w:rsidRDefault="006857F9" w:rsidP="006857F9">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p w14:paraId="176936C7" w14:textId="21D8433F" w:rsidR="001013FD" w:rsidRPr="00F72DC2" w:rsidRDefault="001013FD" w:rsidP="00870914">
                    <w:pPr>
                      <w:jc w:val="right"/>
                      <w:rPr>
                        <w:rFonts w:ascii="Arial Narrow" w:hAnsi="Arial Narrow"/>
                        <w:sz w:val="16"/>
                        <w:szCs w:val="16"/>
                        <w:lang w:val="es-MX"/>
                      </w:rPr>
                    </w:pPr>
                  </w:p>
                </w:txbxContent>
              </v:textbox>
            </v:shape>
          </w:pict>
        </mc:Fallback>
      </mc:AlternateContent>
    </w:r>
  </w:p>
  <w:p w14:paraId="3A672771" w14:textId="19C135A8" w:rsidR="001013FD" w:rsidRPr="00335ACB" w:rsidRDefault="001013FD"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PAGE</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BD4DB1">
      <w:rPr>
        <w:rFonts w:ascii="Arial Narrow" w:hAnsi="Arial Narrow" w:cs="Arial Narrow"/>
        <w:noProof/>
        <w:sz w:val="16"/>
        <w:szCs w:val="16"/>
      </w:rPr>
      <w:t>1</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NUMPAGES</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sidR="00BD4DB1">
      <w:rPr>
        <w:rFonts w:ascii="Arial Narrow" w:hAnsi="Arial Narrow" w:cs="Arial Narrow"/>
        <w:noProof/>
        <w:sz w:val="16"/>
        <w:szCs w:val="16"/>
      </w:rPr>
      <w:t>4</w:t>
    </w:r>
    <w:r w:rsidRPr="00335ACB">
      <w:rPr>
        <w:rFonts w:ascii="Arial Narrow" w:hAnsi="Arial Narrow" w:cs="Arial Narrow"/>
        <w:sz w:val="16"/>
        <w:szCs w:val="16"/>
      </w:rPr>
      <w:fldChar w:fldCharType="end"/>
    </w:r>
  </w:p>
  <w:p w14:paraId="2260E7E7" w14:textId="77777777" w:rsidR="001013FD" w:rsidRDefault="001013FD"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7AAD5830" w14:textId="77777777" w:rsidR="001013FD" w:rsidRDefault="001013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F91F0" w14:textId="77777777" w:rsidR="009217E6" w:rsidRDefault="009217E6">
      <w:r>
        <w:separator/>
      </w:r>
    </w:p>
  </w:footnote>
  <w:footnote w:type="continuationSeparator" w:id="0">
    <w:p w14:paraId="0D59E298" w14:textId="77777777" w:rsidR="009217E6" w:rsidRDefault="009217E6">
      <w:r>
        <w:continuationSeparator/>
      </w:r>
    </w:p>
  </w:footnote>
  <w:footnote w:type="continuationNotice" w:id="1">
    <w:p w14:paraId="34089A81" w14:textId="77777777" w:rsidR="009217E6" w:rsidRDefault="009217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5B60" w14:textId="326A82D5" w:rsidR="001013FD" w:rsidRDefault="00FE2EDD">
    <w:pPr>
      <w:pStyle w:val="Encabezado"/>
    </w:pPr>
    <w:r>
      <w:rPr>
        <w:noProof/>
      </w:rPr>
      <w:pict w14:anchorId="287F3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9065047" o:spid="_x0000_s2050" type="#_x0000_t136" style="position:absolute;left:0;text-align:left;margin-left:0;margin-top:0;width:535.95pt;height:107.15pt;rotation:315;z-index:-251658233;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666C" w14:textId="22AB7E39" w:rsidR="001013FD" w:rsidRDefault="00FE2EDD">
    <w:pPr>
      <w:pStyle w:val="Encabezado"/>
      <w:widowControl/>
      <w:rPr>
        <w:sz w:val="20"/>
      </w:rPr>
    </w:pPr>
    <w:r>
      <w:rPr>
        <w:noProof/>
      </w:rPr>
      <w:pict w14:anchorId="57A2F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9065048" o:spid="_x0000_s2051" type="#_x0000_t136" style="position:absolute;left:0;text-align:left;margin-left:0;margin-top:0;width:535.95pt;height:107.15pt;rotation:315;z-index:-25165823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p w14:paraId="0FCD34E6" w14:textId="77777777" w:rsidR="001013FD" w:rsidRDefault="001013FD">
    <w:pPr>
      <w:pStyle w:val="Encabezado"/>
      <w:widowControl/>
      <w:rPr>
        <w:sz w:val="20"/>
      </w:rPr>
    </w:pPr>
  </w:p>
  <w:p w14:paraId="4E73122D" w14:textId="02515468" w:rsidR="001013FD" w:rsidRPr="008E53AD" w:rsidRDefault="001013FD">
    <w:pPr>
      <w:pStyle w:val="Encabezado"/>
      <w:widowControl/>
      <w:rPr>
        <w:rFonts w:cs="Arial"/>
        <w:sz w:val="18"/>
      </w:rPr>
    </w:pPr>
    <w:r w:rsidRPr="003968A1">
      <w:rPr>
        <w:rFonts w:cs="Arial"/>
        <w:sz w:val="18"/>
      </w:rPr>
      <w:t>CONTINUACIÓN DE LA</w:t>
    </w:r>
    <w:r w:rsidRPr="008E53AD">
      <w:rPr>
        <w:rFonts w:cs="Arial"/>
        <w:sz w:val="18"/>
      </w:rPr>
      <w:t xml:space="preserve"> RESOLUCIÓN N</w:t>
    </w:r>
    <w:r>
      <w:rPr>
        <w:rFonts w:cs="Arial"/>
        <w:sz w:val="18"/>
      </w:rPr>
      <w:t>Ú</w:t>
    </w:r>
    <w:r w:rsidRPr="008E53AD">
      <w:rPr>
        <w:rFonts w:cs="Arial"/>
        <w:sz w:val="18"/>
      </w:rPr>
      <w:t>MERO _______________ DE  20</w:t>
    </w:r>
    <w:r>
      <w:rPr>
        <w:rFonts w:cs="Arial"/>
        <w:sz w:val="18"/>
      </w:rPr>
      <w:t>19</w:t>
    </w:r>
    <w:r w:rsidRPr="008E53AD">
      <w:rPr>
        <w:rFonts w:cs="Arial"/>
        <w:sz w:val="18"/>
      </w:rPr>
      <w:t xml:space="preserve"> 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w:instrText>
    </w:r>
    <w:r>
      <w:rPr>
        <w:rStyle w:val="Nmerodepgina"/>
        <w:rFonts w:cs="Arial"/>
        <w:sz w:val="18"/>
        <w:u w:val="single"/>
      </w:rPr>
      <w:instrText>PAGE</w:instrText>
    </w:r>
    <w:r w:rsidRPr="00134C10">
      <w:rPr>
        <w:rStyle w:val="Nmerodepgina"/>
        <w:rFonts w:cs="Arial"/>
        <w:sz w:val="18"/>
        <w:u w:val="single"/>
      </w:rPr>
      <w:instrText xml:space="preserve"> </w:instrText>
    </w:r>
    <w:r w:rsidRPr="00134C10">
      <w:rPr>
        <w:rStyle w:val="Nmerodepgina"/>
        <w:rFonts w:cs="Arial"/>
        <w:sz w:val="18"/>
        <w:u w:val="single"/>
      </w:rPr>
      <w:fldChar w:fldCharType="separate"/>
    </w:r>
    <w:r w:rsidR="00BD4DB1">
      <w:rPr>
        <w:rStyle w:val="Nmerodepgina"/>
        <w:rFonts w:cs="Arial"/>
        <w:noProof/>
        <w:sz w:val="18"/>
        <w:u w:val="single"/>
      </w:rPr>
      <w:t>4</w:t>
    </w:r>
    <w:r w:rsidRPr="00134C10">
      <w:rPr>
        <w:rStyle w:val="Nmerodepgina"/>
        <w:rFonts w:cs="Arial"/>
        <w:sz w:val="18"/>
        <w:u w:val="single"/>
      </w:rPr>
      <w:fldChar w:fldCharType="end"/>
    </w:r>
    <w:r w:rsidRPr="00134C10">
      <w:rPr>
        <w:rStyle w:val="Nmerodepgina"/>
        <w:rFonts w:cs="Arial"/>
        <w:sz w:val="18"/>
      </w:rPr>
      <w:t xml:space="preserve"> </w:t>
    </w:r>
  </w:p>
  <w:p w14:paraId="2F8D3226" w14:textId="77777777" w:rsidR="001013FD" w:rsidRDefault="001013FD">
    <w:pPr>
      <w:pStyle w:val="Encabezado"/>
      <w:widowControl/>
      <w:rPr>
        <w:sz w:val="20"/>
      </w:rPr>
    </w:pPr>
  </w:p>
  <w:p w14:paraId="56C9A190" w14:textId="77777777" w:rsidR="001013FD" w:rsidRDefault="001013FD" w:rsidP="00C444AC">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58242" behindDoc="1" locked="0" layoutInCell="0" allowOverlap="1" wp14:anchorId="15BD2112" wp14:editId="2F2703EC">
              <wp:simplePos x="0" y="0"/>
              <wp:positionH relativeFrom="column">
                <wp:posOffset>-372745</wp:posOffset>
              </wp:positionH>
              <wp:positionV relativeFrom="paragraph">
                <wp:posOffset>26670</wp:posOffset>
              </wp:positionV>
              <wp:extent cx="6432550" cy="9896475"/>
              <wp:effectExtent l="19050" t="19050" r="2540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26D57D" w14:textId="33AC0EF2" w:rsidR="001013FD" w:rsidRPr="00A21C75" w:rsidRDefault="001013FD" w:rsidP="00A21C75">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D2112" id="Rectangle 6" o:spid="_x0000_s1026" style="position:absolute;left:0;text-align:left;margin-left:-29.35pt;margin-top:2.1pt;width:506.5pt;height:779.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" o:allowincell="f" strokeweight="3.5pt">
              <v:textbox>
                <w:txbxContent>
                  <w:p w14:paraId="2626D57D" w14:textId="33AC0EF2" w:rsidR="001013FD" w:rsidRPr="00A21C75" w:rsidRDefault="001013FD" w:rsidP="00A21C75">
                    <w:pPr>
                      <w:jc w:val="center"/>
                      <w:rPr>
                        <w:lang w:val="es-ES"/>
                      </w:rPr>
                    </w:pPr>
                  </w:p>
                </w:txbxContent>
              </v:textbox>
            </v:rect>
          </w:pict>
        </mc:Fallback>
      </mc:AlternateContent>
    </w:r>
  </w:p>
  <w:p w14:paraId="1047EF47" w14:textId="77777777" w:rsidR="001013FD" w:rsidRDefault="001013FD" w:rsidP="00C444AC">
    <w:pPr>
      <w:pStyle w:val="Textoindependiente"/>
      <w:spacing w:after="0"/>
      <w:rPr>
        <w:rFonts w:cs="Arial"/>
        <w:i/>
        <w:color w:val="FF0000"/>
        <w:sz w:val="16"/>
        <w:szCs w:val="16"/>
      </w:rPr>
    </w:pPr>
  </w:p>
  <w:p w14:paraId="52235A0F" w14:textId="6367C97F" w:rsidR="006857F9" w:rsidRPr="00AD7F69" w:rsidRDefault="002B7A3D" w:rsidP="006857F9">
    <w:pPr>
      <w:jc w:val="center"/>
      <w:rPr>
        <w:rFonts w:ascii="Arial Narrow" w:hAnsi="Arial Narrow"/>
        <w:sz w:val="23"/>
        <w:szCs w:val="23"/>
      </w:rPr>
    </w:pPr>
    <w:r w:rsidRPr="00392821">
      <w:rPr>
        <w:rFonts w:ascii="Arial Narrow" w:hAnsi="Arial Narrow"/>
      </w:rPr>
      <w:t>“</w:t>
    </w:r>
    <w:r w:rsidR="006857F9" w:rsidRPr="00AD7F69">
      <w:rPr>
        <w:rFonts w:ascii="Arial Narrow" w:hAnsi="Arial Narrow"/>
        <w:sz w:val="23"/>
        <w:szCs w:val="23"/>
      </w:rPr>
      <w:t xml:space="preserve">Por la cual se modifican los artículos 9 de la Resolución </w:t>
    </w:r>
    <w:r w:rsidR="006857F9">
      <w:rPr>
        <w:rFonts w:ascii="Arial Narrow" w:hAnsi="Arial Narrow"/>
        <w:sz w:val="23"/>
        <w:szCs w:val="23"/>
      </w:rPr>
      <w:t>ANTV</w:t>
    </w:r>
    <w:r w:rsidR="006857F9" w:rsidRPr="00AD7F69">
      <w:rPr>
        <w:rFonts w:ascii="Arial Narrow" w:hAnsi="Arial Narrow"/>
        <w:sz w:val="23"/>
        <w:szCs w:val="23"/>
      </w:rPr>
      <w:t xml:space="preserve"> 1813 de 2017 y 17 de la Resolución </w:t>
    </w:r>
    <w:r w:rsidR="006857F9">
      <w:rPr>
        <w:rFonts w:ascii="Arial Narrow" w:hAnsi="Arial Narrow"/>
        <w:sz w:val="23"/>
        <w:szCs w:val="23"/>
      </w:rPr>
      <w:t>ANTV</w:t>
    </w:r>
    <w:r w:rsidR="006857F9" w:rsidRPr="00AD7F69">
      <w:rPr>
        <w:rFonts w:ascii="Arial Narrow" w:hAnsi="Arial Narrow"/>
        <w:sz w:val="23"/>
        <w:szCs w:val="23"/>
      </w:rPr>
      <w:t xml:space="preserve"> 650 de 2018 y se dictan otras disposiciones”</w:t>
    </w:r>
  </w:p>
  <w:p w14:paraId="5298AC56" w14:textId="1A51E08F" w:rsidR="001013FD" w:rsidRPr="00314609" w:rsidRDefault="001013FD" w:rsidP="00F034DB">
    <w:pPr>
      <w:spacing w:after="0"/>
      <w:jc w:val="center"/>
      <w:rPr>
        <w:rFonts w:ascii="Arial Narrow" w:hAnsi="Arial Narrow"/>
        <w:i/>
      </w:rPr>
    </w:pPr>
    <w:r>
      <w:rPr>
        <w:rFonts w:ascii="Arial Narrow" w:hAnsi="Arial Narrow"/>
        <w:i/>
      </w:rPr>
      <w:t>_________________________________________________________________________________</w:t>
    </w:r>
  </w:p>
  <w:p w14:paraId="1D21B97C" w14:textId="77777777" w:rsidR="001013FD" w:rsidRPr="008C1F8F" w:rsidRDefault="001013FD" w:rsidP="008C1F8F">
    <w:pPr>
      <w:spacing w:after="0"/>
      <w:jc w:val="center"/>
      <w:rPr>
        <w:rFonts w:ascii="Arial Narrow" w:hAnsi="Arial Narrow"/>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A7DD" w14:textId="42851120" w:rsidR="001013FD" w:rsidRDefault="00FE2EDD" w:rsidP="00AE04D9">
    <w:pPr>
      <w:pStyle w:val="Encabezado"/>
      <w:widowControl/>
      <w:tabs>
        <w:tab w:val="center" w:pos="1418"/>
      </w:tabs>
      <w:rPr>
        <w:rFonts w:cs="Arial"/>
        <w:sz w:val="18"/>
      </w:rPr>
    </w:pPr>
    <w:r>
      <w:rPr>
        <w:noProof/>
      </w:rPr>
      <w:pict w14:anchorId="1FEF8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9065046" o:spid="_x0000_s2049" type="#_x0000_t136" style="position:absolute;left:0;text-align:left;margin-left:0;margin-top:0;width:535.95pt;height:107.15pt;rotation:315;z-index:-251658234;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p w14:paraId="53F2B3FB" w14:textId="77777777" w:rsidR="001013FD" w:rsidRDefault="001013FD" w:rsidP="00AE04D9">
    <w:pPr>
      <w:pStyle w:val="Encabezado"/>
      <w:widowControl/>
      <w:tabs>
        <w:tab w:val="center" w:pos="1418"/>
      </w:tabs>
      <w:rPr>
        <w:rFonts w:cs="Arial"/>
        <w:sz w:val="18"/>
      </w:rPr>
    </w:pPr>
  </w:p>
  <w:p w14:paraId="20EF9733" w14:textId="77777777" w:rsidR="001013FD" w:rsidRPr="008E53AD" w:rsidRDefault="001013FD"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61824" behindDoc="0" locked="0" layoutInCell="1" allowOverlap="1" wp14:anchorId="247DF1A6" wp14:editId="0EAC341E">
              <wp:simplePos x="0" y="0"/>
              <wp:positionH relativeFrom="column">
                <wp:posOffset>2303145</wp:posOffset>
              </wp:positionH>
              <wp:positionV relativeFrom="paragraph">
                <wp:posOffset>-83185</wp:posOffset>
              </wp:positionV>
              <wp:extent cx="1311275" cy="1295400"/>
              <wp:effectExtent l="7620" t="12065" r="635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295400"/>
                      </a:xfrm>
                      <a:prstGeom prst="rect">
                        <a:avLst/>
                      </a:prstGeom>
                      <a:solidFill>
                        <a:srgbClr val="FFFFFF"/>
                      </a:solidFill>
                      <a:ln w="9525">
                        <a:solidFill>
                          <a:srgbClr val="FFFFFF"/>
                        </a:solidFill>
                        <a:miter lim="800000"/>
                        <a:headEnd/>
                        <a:tailEnd/>
                      </a:ln>
                    </wps:spPr>
                    <wps:txbx>
                      <w:txbxContent>
                        <w:p w14:paraId="106AA5DA" w14:textId="77777777" w:rsidR="001013FD" w:rsidRDefault="001013FD">
                          <w:r w:rsidRPr="00B0014A">
                            <w:rPr>
                              <w:noProof/>
                              <w:lang w:val="es-CO" w:eastAsia="es-CO"/>
                            </w:rPr>
                            <w:drawing>
                              <wp:inline distT="0" distB="0" distL="0" distR="0" wp14:anchorId="5DE1EC65" wp14:editId="3F36C186">
                                <wp:extent cx="1117600" cy="111760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DF1A6" id="_x0000_t202" coordsize="21600,21600" o:spt="202" path="m,l,21600r21600,l21600,xe">
              <v:stroke joinstyle="miter"/>
              <v:path gradientshapeok="t" o:connecttype="rect"/>
            </v:shapetype>
            <v:shape id="Text Box 4" o:spid="_x0000_s1028" type="#_x0000_t202" style="position:absolute;left:0;text-align:left;margin-left:181.35pt;margin-top:-6.55pt;width:103.25pt;height:102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" strokecolor="white">
              <v:textbox style="mso-fit-shape-to-text:t">
                <w:txbxContent>
                  <w:p w14:paraId="106AA5DA" w14:textId="77777777" w:rsidR="001013FD" w:rsidRDefault="001013FD">
                    <w:r w:rsidRPr="00B0014A">
                      <w:rPr>
                        <w:noProof/>
                        <w:lang w:val="es-CO" w:eastAsia="es-CO"/>
                      </w:rPr>
                      <w:drawing>
                        <wp:inline distT="0" distB="0" distL="0" distR="0" wp14:anchorId="5DE1EC65" wp14:editId="3F36C186">
                          <wp:extent cx="1117600" cy="111760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p>
                </w:txbxContent>
              </v:textbox>
            </v:shape>
          </w:pict>
        </mc:Fallback>
      </mc:AlternateContent>
    </w:r>
    <w:r w:rsidRPr="008E53AD">
      <w:rPr>
        <w:rFonts w:cs="Arial"/>
        <w:noProof/>
        <w:sz w:val="18"/>
        <w:lang w:val="es-CO" w:eastAsia="es-CO"/>
      </w:rPr>
      <mc:AlternateContent>
        <mc:Choice Requires="wps">
          <w:drawing>
            <wp:anchor distT="0" distB="0" distL="114300" distR="114300" simplePos="0" relativeHeight="251656704" behindDoc="1" locked="0" layoutInCell="0" allowOverlap="1" wp14:anchorId="7F5808F5" wp14:editId="6F5CA9B2">
              <wp:simplePos x="0" y="0"/>
              <wp:positionH relativeFrom="column">
                <wp:posOffset>2303145</wp:posOffset>
              </wp:positionH>
              <wp:positionV relativeFrom="paragraph">
                <wp:posOffset>98425</wp:posOffset>
              </wp:positionV>
              <wp:extent cx="1188720" cy="548640"/>
              <wp:effectExtent l="0" t="3175" r="381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13652" id="Rectangle 3" o:spid="_x0000_s1026" style="position:absolute;margin-left:181.35pt;margin-top:7.75pt;width:93.6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" o:allowincell="f" stroked="f" strokeweight="0"/>
          </w:pict>
        </mc:Fallback>
      </mc:AlternateContent>
    </w:r>
  </w:p>
  <w:p w14:paraId="66694794" w14:textId="77777777" w:rsidR="001013FD" w:rsidRPr="008E53AD" w:rsidRDefault="001013FD">
    <w:pPr>
      <w:pStyle w:val="Encabezado"/>
      <w:widowControl/>
      <w:jc w:val="center"/>
      <w:rPr>
        <w:rFonts w:cs="Arial"/>
        <w:sz w:val="18"/>
      </w:rPr>
    </w:pPr>
  </w:p>
  <w:p w14:paraId="6FEBD91F" w14:textId="77777777" w:rsidR="001013FD" w:rsidRPr="008E53AD" w:rsidRDefault="001013FD">
    <w:pPr>
      <w:pStyle w:val="Encabezado"/>
      <w:widowControl/>
      <w:jc w:val="center"/>
      <w:rPr>
        <w:rFonts w:cs="Arial"/>
        <w:sz w:val="16"/>
      </w:rPr>
    </w:pPr>
    <w:r w:rsidRPr="008E53AD">
      <w:rPr>
        <w:rFonts w:cs="Arial"/>
        <w:noProof/>
        <w:sz w:val="20"/>
        <w:lang w:val="es-CO" w:eastAsia="es-CO"/>
      </w:rPr>
      <mc:AlternateContent>
        <mc:Choice Requires="wps">
          <w:drawing>
            <wp:anchor distT="0" distB="0" distL="114300" distR="114300" simplePos="0" relativeHeight="251651584" behindDoc="1" locked="0" layoutInCell="0" allowOverlap="1" wp14:anchorId="50E6F3E5" wp14:editId="47277720">
              <wp:simplePos x="0" y="0"/>
              <wp:positionH relativeFrom="column">
                <wp:posOffset>-441960</wp:posOffset>
              </wp:positionH>
              <wp:positionV relativeFrom="paragraph">
                <wp:posOffset>69850</wp:posOffset>
              </wp:positionV>
              <wp:extent cx="6435725" cy="9897745"/>
              <wp:effectExtent l="24765" t="22225" r="2603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7D9D" id="Rectangle 2" o:spid="_x0000_s1026" style="position:absolute;margin-left:-34.8pt;margin-top:5.5pt;width:506.75pt;height:77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VkuwIAAIw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" o:allowincell="f" strokeweight="3.5pt"/>
          </w:pict>
        </mc:Fallback>
      </mc:AlternateContent>
    </w:r>
  </w:p>
  <w:p w14:paraId="45F56ABB" w14:textId="77777777" w:rsidR="001013FD" w:rsidRPr="008E53AD" w:rsidRDefault="001013FD">
    <w:pPr>
      <w:pStyle w:val="Encabezado"/>
      <w:widowControl/>
      <w:jc w:val="center"/>
      <w:rPr>
        <w:rFonts w:cs="Arial"/>
        <w:sz w:val="16"/>
      </w:rPr>
    </w:pPr>
  </w:p>
  <w:p w14:paraId="730C5422" w14:textId="77777777" w:rsidR="001013FD" w:rsidRDefault="001013FD">
    <w:pPr>
      <w:pStyle w:val="Encabezado"/>
      <w:widowControl/>
      <w:jc w:val="center"/>
      <w:rPr>
        <w:rFonts w:cs="Arial"/>
        <w:b/>
        <w:sz w:val="22"/>
      </w:rPr>
    </w:pPr>
  </w:p>
  <w:p w14:paraId="3B049224" w14:textId="77777777" w:rsidR="001013FD" w:rsidRDefault="001013FD" w:rsidP="00CF21CB">
    <w:pPr>
      <w:pStyle w:val="Encabezado"/>
      <w:widowControl/>
      <w:jc w:val="right"/>
      <w:rPr>
        <w:rFonts w:cs="Arial"/>
        <w:b/>
        <w:sz w:val="22"/>
      </w:rPr>
    </w:pPr>
  </w:p>
  <w:p w14:paraId="3967373C" w14:textId="77777777" w:rsidR="001013FD" w:rsidRDefault="001013FD">
    <w:pPr>
      <w:pStyle w:val="Encabezado"/>
      <w:widowControl/>
      <w:jc w:val="center"/>
      <w:rPr>
        <w:rFonts w:cs="Arial"/>
        <w:b/>
        <w:sz w:val="22"/>
      </w:rPr>
    </w:pPr>
    <w:r w:rsidRPr="008E53AD">
      <w:rPr>
        <w:rFonts w:cs="Arial"/>
        <w:b/>
        <w:sz w:val="22"/>
      </w:rPr>
      <w:t xml:space="preserve">MINISTERIO DE </w:t>
    </w:r>
    <w:r>
      <w:rPr>
        <w:rFonts w:cs="Arial"/>
        <w:b/>
        <w:sz w:val="22"/>
      </w:rPr>
      <w:t xml:space="preserve">TECNOLOGÍAS DE LA INFORMACIÓN Y LAS </w:t>
    </w:r>
  </w:p>
  <w:p w14:paraId="47BECF90" w14:textId="77777777" w:rsidR="001013FD" w:rsidRPr="008E53AD" w:rsidRDefault="001013FD">
    <w:pPr>
      <w:pStyle w:val="Encabezado"/>
      <w:widowControl/>
      <w:jc w:val="center"/>
      <w:rPr>
        <w:rFonts w:cs="Arial"/>
        <w:b/>
        <w:sz w:val="22"/>
      </w:rPr>
    </w:pPr>
    <w:r w:rsidRPr="008E53AD">
      <w:rPr>
        <w:rFonts w:cs="Arial"/>
        <w:b/>
        <w:sz w:val="22"/>
      </w:rPr>
      <w:t>COMUNICACIONES</w:t>
    </w:r>
  </w:p>
  <w:p w14:paraId="685F293C" w14:textId="77777777" w:rsidR="00BC57B0" w:rsidRPr="008E53AD" w:rsidRDefault="00BC57B0">
    <w:pPr>
      <w:pStyle w:val="Encabezado"/>
      <w:widowControl/>
      <w:jc w:val="center"/>
      <w:rPr>
        <w:rFonts w:cs="Arial"/>
        <w:sz w:val="22"/>
      </w:rPr>
    </w:pPr>
  </w:p>
  <w:p w14:paraId="0A96D879" w14:textId="59650008" w:rsidR="001013FD" w:rsidRDefault="001013FD" w:rsidP="00BC57B0">
    <w:pPr>
      <w:pStyle w:val="Encabezado"/>
      <w:widowControl/>
      <w:jc w:val="center"/>
      <w:rPr>
        <w:rFonts w:cs="Arial"/>
      </w:rPr>
    </w:pPr>
    <w:r>
      <w:rPr>
        <w:rFonts w:cs="Arial"/>
        <w:sz w:val="22"/>
      </w:rPr>
      <w:t xml:space="preserve">RESOLUCIÓN </w:t>
    </w:r>
    <w:r w:rsidRPr="008E53AD">
      <w:rPr>
        <w:rFonts w:cs="Arial"/>
        <w:sz w:val="22"/>
      </w:rPr>
      <w:t>NÚMERO</w:t>
    </w:r>
    <w:r>
      <w:rPr>
        <w:rFonts w:cs="Arial"/>
        <w:sz w:val="22"/>
      </w:rPr>
      <w:t xml:space="preserve">                                DE    2019</w:t>
    </w:r>
  </w:p>
  <w:p w14:paraId="12BF2673" w14:textId="77777777" w:rsidR="00BC57B0" w:rsidRPr="00BC57B0" w:rsidRDefault="00BC57B0" w:rsidP="00BC57B0">
    <w:pPr>
      <w:pStyle w:val="Encabezado"/>
      <w:widowControl/>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2C97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330CF"/>
    <w:multiLevelType w:val="multilevel"/>
    <w:tmpl w:val="68224642"/>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187405"/>
    <w:multiLevelType w:val="multilevel"/>
    <w:tmpl w:val="DF5200E4"/>
    <w:lvl w:ilvl="0">
      <w:start w:val="14"/>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24B33BD"/>
    <w:multiLevelType w:val="multilevel"/>
    <w:tmpl w:val="D29AF038"/>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A600C9"/>
    <w:multiLevelType w:val="hybridMultilevel"/>
    <w:tmpl w:val="7516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53D3A"/>
    <w:multiLevelType w:val="hybridMultilevel"/>
    <w:tmpl w:val="6A2C6FE8"/>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0D64BD"/>
    <w:multiLevelType w:val="hybridMultilevel"/>
    <w:tmpl w:val="E5CC853A"/>
    <w:lvl w:ilvl="0" w:tplc="586C9ED0">
      <w:start w:val="1"/>
      <w:numFmt w:val="decimal"/>
      <w:lvlText w:val="%1."/>
      <w:lvlJc w:val="left"/>
      <w:pPr>
        <w:ind w:left="2876"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8852FA"/>
    <w:multiLevelType w:val="hybridMultilevel"/>
    <w:tmpl w:val="29864F6C"/>
    <w:lvl w:ilvl="0" w:tplc="B88C80B6">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20C7C6A"/>
    <w:multiLevelType w:val="hybridMultilevel"/>
    <w:tmpl w:val="73ACEBD2"/>
    <w:lvl w:ilvl="0" w:tplc="9A0E9ACE">
      <w:numFmt w:val="bullet"/>
      <w:lvlText w:val="-"/>
      <w:lvlJc w:val="left"/>
      <w:pPr>
        <w:ind w:left="720" w:hanging="360"/>
      </w:pPr>
      <w:rPr>
        <w:rFonts w:ascii="Arial Narrow" w:eastAsia="Times New Roman" w:hAnsi="Arial Narrow"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DF1157"/>
    <w:multiLevelType w:val="hybridMultilevel"/>
    <w:tmpl w:val="C39858EC"/>
    <w:lvl w:ilvl="0" w:tplc="240A0019">
      <w:start w:val="1"/>
      <w:numFmt w:val="lowerLetter"/>
      <w:lvlText w:val="%1."/>
      <w:lvlJc w:val="left"/>
      <w:pPr>
        <w:ind w:left="1173" w:hanging="46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17E26A50"/>
    <w:multiLevelType w:val="hybridMultilevel"/>
    <w:tmpl w:val="DCE4CB3E"/>
    <w:lvl w:ilvl="0" w:tplc="B6FC67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70679C"/>
    <w:multiLevelType w:val="hybridMultilevel"/>
    <w:tmpl w:val="49F21C72"/>
    <w:lvl w:ilvl="0" w:tplc="FF68FDF4">
      <w:start w:val="6"/>
      <w:numFmt w:val="decimal"/>
      <w:lvlText w:val="%1."/>
      <w:lvlJc w:val="left"/>
      <w:pPr>
        <w:ind w:left="749" w:hanging="465"/>
      </w:pPr>
      <w:rPr>
        <w:rFonts w:hint="default"/>
        <w:b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2" w15:restartNumberingAfterBreak="0">
    <w:nsid w:val="1B8E5E2F"/>
    <w:multiLevelType w:val="hybridMultilevel"/>
    <w:tmpl w:val="BDFCF034"/>
    <w:lvl w:ilvl="0" w:tplc="2118DA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C5F1D50"/>
    <w:multiLevelType w:val="hybridMultilevel"/>
    <w:tmpl w:val="7B780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781A51"/>
    <w:multiLevelType w:val="hybridMultilevel"/>
    <w:tmpl w:val="A0985D08"/>
    <w:lvl w:ilvl="0" w:tplc="FD32EE4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1C54201"/>
    <w:multiLevelType w:val="hybridMultilevel"/>
    <w:tmpl w:val="D8C45172"/>
    <w:lvl w:ilvl="0" w:tplc="240A001B">
      <w:start w:val="1"/>
      <w:numFmt w:val="lowerRoman"/>
      <w:lvlText w:val="%1."/>
      <w:lvlJc w:val="righ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16" w15:restartNumberingAfterBreak="0">
    <w:nsid w:val="24545886"/>
    <w:multiLevelType w:val="hybridMultilevel"/>
    <w:tmpl w:val="A0149BDE"/>
    <w:lvl w:ilvl="0" w:tplc="240A001B">
      <w:start w:val="1"/>
      <w:numFmt w:val="lowerRoman"/>
      <w:lvlText w:val="%1."/>
      <w:lvlJc w:val="right"/>
      <w:pPr>
        <w:ind w:left="360" w:hanging="360"/>
      </w:pPr>
    </w:lvl>
    <w:lvl w:ilvl="1" w:tplc="080A0019">
      <w:start w:val="1"/>
      <w:numFmt w:val="lowerLetter"/>
      <w:lvlText w:val="%2."/>
      <w:lvlJc w:val="left"/>
      <w:pPr>
        <w:ind w:left="0" w:hanging="360"/>
      </w:pPr>
    </w:lvl>
    <w:lvl w:ilvl="2" w:tplc="080A001B" w:tentative="1">
      <w:start w:val="1"/>
      <w:numFmt w:val="lowerRoman"/>
      <w:lvlText w:val="%3."/>
      <w:lvlJc w:val="right"/>
      <w:pPr>
        <w:ind w:left="720" w:hanging="180"/>
      </w:pPr>
    </w:lvl>
    <w:lvl w:ilvl="3" w:tplc="080A000F" w:tentative="1">
      <w:start w:val="1"/>
      <w:numFmt w:val="decimal"/>
      <w:lvlText w:val="%4."/>
      <w:lvlJc w:val="left"/>
      <w:pPr>
        <w:ind w:left="1440" w:hanging="360"/>
      </w:pPr>
    </w:lvl>
    <w:lvl w:ilvl="4" w:tplc="080A0019" w:tentative="1">
      <w:start w:val="1"/>
      <w:numFmt w:val="lowerLetter"/>
      <w:lvlText w:val="%5."/>
      <w:lvlJc w:val="left"/>
      <w:pPr>
        <w:ind w:left="2160" w:hanging="360"/>
      </w:pPr>
    </w:lvl>
    <w:lvl w:ilvl="5" w:tplc="080A001B" w:tentative="1">
      <w:start w:val="1"/>
      <w:numFmt w:val="lowerRoman"/>
      <w:lvlText w:val="%6."/>
      <w:lvlJc w:val="right"/>
      <w:pPr>
        <w:ind w:left="2880" w:hanging="180"/>
      </w:pPr>
    </w:lvl>
    <w:lvl w:ilvl="6" w:tplc="080A000F" w:tentative="1">
      <w:start w:val="1"/>
      <w:numFmt w:val="decimal"/>
      <w:lvlText w:val="%7."/>
      <w:lvlJc w:val="left"/>
      <w:pPr>
        <w:ind w:left="3600" w:hanging="360"/>
      </w:pPr>
    </w:lvl>
    <w:lvl w:ilvl="7" w:tplc="080A0019" w:tentative="1">
      <w:start w:val="1"/>
      <w:numFmt w:val="lowerLetter"/>
      <w:lvlText w:val="%8."/>
      <w:lvlJc w:val="left"/>
      <w:pPr>
        <w:ind w:left="4320" w:hanging="360"/>
      </w:pPr>
    </w:lvl>
    <w:lvl w:ilvl="8" w:tplc="080A001B" w:tentative="1">
      <w:start w:val="1"/>
      <w:numFmt w:val="lowerRoman"/>
      <w:lvlText w:val="%9."/>
      <w:lvlJc w:val="right"/>
      <w:pPr>
        <w:ind w:left="5040" w:hanging="180"/>
      </w:pPr>
    </w:lvl>
  </w:abstractNum>
  <w:abstractNum w:abstractNumId="17" w15:restartNumberingAfterBreak="0">
    <w:nsid w:val="24CF6142"/>
    <w:multiLevelType w:val="hybridMultilevel"/>
    <w:tmpl w:val="E66AF6FC"/>
    <w:lvl w:ilvl="0" w:tplc="B12ED5D0">
      <w:start w:val="1"/>
      <w:numFmt w:val="decimal"/>
      <w:lvlText w:val="%1."/>
      <w:lvlJc w:val="left"/>
      <w:pPr>
        <w:ind w:left="891" w:hanging="465"/>
      </w:pPr>
      <w:rPr>
        <w:rFonts w:hint="default"/>
        <w:b w:val="0"/>
      </w:rPr>
    </w:lvl>
    <w:lvl w:ilvl="1" w:tplc="240A0019">
      <w:start w:val="1"/>
      <w:numFmt w:val="lowerLetter"/>
      <w:lvlText w:val="%2."/>
      <w:lvlJc w:val="left"/>
      <w:pPr>
        <w:ind w:left="1440" w:hanging="360"/>
      </w:pPr>
    </w:lvl>
    <w:lvl w:ilvl="2" w:tplc="7E3E7DD6">
      <w:start w:val="1"/>
      <w:numFmt w:val="upperRoman"/>
      <w:lvlText w:val="%3."/>
      <w:lvlJc w:val="right"/>
      <w:pPr>
        <w:ind w:left="2160" w:hanging="180"/>
      </w:pPr>
      <w:rPr>
        <w:color w:val="auto"/>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939324B"/>
    <w:multiLevelType w:val="hybridMultilevel"/>
    <w:tmpl w:val="963E6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870421"/>
    <w:multiLevelType w:val="hybridMultilevel"/>
    <w:tmpl w:val="17B82BFC"/>
    <w:lvl w:ilvl="0" w:tplc="E1D2B87C">
      <w:start w:val="1"/>
      <w:numFmt w:val="lowerLetter"/>
      <w:lvlText w:val="%1."/>
      <w:lvlJc w:val="left"/>
      <w:pPr>
        <w:ind w:left="1080" w:hanging="360"/>
      </w:pPr>
      <w:rPr>
        <w:rFonts w:hint="default"/>
        <w:b/>
        <w:i/>
      </w:rPr>
    </w:lvl>
    <w:lvl w:ilvl="1" w:tplc="240A001B">
      <w:start w:val="1"/>
      <w:numFmt w:val="lowerRoman"/>
      <w:lvlText w:val="%2."/>
      <w:lvlJc w:val="righ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041667B"/>
    <w:multiLevelType w:val="hybridMultilevel"/>
    <w:tmpl w:val="6D5A6EC2"/>
    <w:lvl w:ilvl="0" w:tplc="086EC314">
      <w:start w:val="1"/>
      <w:numFmt w:val="lowerRoman"/>
      <w:lvlText w:val="%1."/>
      <w:lvlJc w:val="left"/>
      <w:pPr>
        <w:ind w:left="1364" w:hanging="72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1" w15:restartNumberingAfterBreak="0">
    <w:nsid w:val="32274E46"/>
    <w:multiLevelType w:val="hybridMultilevel"/>
    <w:tmpl w:val="591034D2"/>
    <w:lvl w:ilvl="0" w:tplc="ABB4909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0449C8"/>
    <w:multiLevelType w:val="hybridMultilevel"/>
    <w:tmpl w:val="BD5C1F16"/>
    <w:lvl w:ilvl="0" w:tplc="240A000F">
      <w:start w:val="1"/>
      <w:numFmt w:val="decimal"/>
      <w:lvlText w:val="%1."/>
      <w:lvlJc w:val="left"/>
      <w:pPr>
        <w:ind w:left="927" w:hanging="360"/>
      </w:pPr>
      <w:rPr>
        <w:rFonts w:hint="default"/>
        <w:b/>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3B8363B2"/>
    <w:multiLevelType w:val="hybridMultilevel"/>
    <w:tmpl w:val="EA14B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BC5627"/>
    <w:multiLevelType w:val="multilevel"/>
    <w:tmpl w:val="B400F76C"/>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3C5773"/>
    <w:multiLevelType w:val="hybridMultilevel"/>
    <w:tmpl w:val="FEB61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F33340"/>
    <w:multiLevelType w:val="hybridMultilevel"/>
    <w:tmpl w:val="F8F09B9E"/>
    <w:lvl w:ilvl="0" w:tplc="27ECCB1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63108F5"/>
    <w:multiLevelType w:val="hybridMultilevel"/>
    <w:tmpl w:val="F58E04BA"/>
    <w:lvl w:ilvl="0" w:tplc="AFA86F4C">
      <w:start w:val="1"/>
      <w:numFmt w:val="lowerLetter"/>
      <w:lvlText w:val="%1."/>
      <w:lvlJc w:val="left"/>
      <w:pPr>
        <w:ind w:left="644" w:hanging="360"/>
      </w:pPr>
      <w:rPr>
        <w:rFonts w:hint="default"/>
        <w:b/>
        <w: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8" w15:restartNumberingAfterBreak="0">
    <w:nsid w:val="46D87CDF"/>
    <w:multiLevelType w:val="hybridMultilevel"/>
    <w:tmpl w:val="E66AF6FC"/>
    <w:lvl w:ilvl="0" w:tplc="B12ED5D0">
      <w:start w:val="1"/>
      <w:numFmt w:val="decimal"/>
      <w:lvlText w:val="%1."/>
      <w:lvlJc w:val="left"/>
      <w:pPr>
        <w:ind w:left="891" w:hanging="465"/>
      </w:pPr>
      <w:rPr>
        <w:rFonts w:hint="default"/>
        <w:b w:val="0"/>
      </w:rPr>
    </w:lvl>
    <w:lvl w:ilvl="1" w:tplc="240A0019">
      <w:start w:val="1"/>
      <w:numFmt w:val="lowerLetter"/>
      <w:lvlText w:val="%2."/>
      <w:lvlJc w:val="left"/>
      <w:pPr>
        <w:ind w:left="1440" w:hanging="360"/>
      </w:pPr>
    </w:lvl>
    <w:lvl w:ilvl="2" w:tplc="7E3E7DD6">
      <w:start w:val="1"/>
      <w:numFmt w:val="upperRoman"/>
      <w:lvlText w:val="%3."/>
      <w:lvlJc w:val="right"/>
      <w:pPr>
        <w:ind w:left="2160" w:hanging="180"/>
      </w:pPr>
      <w:rPr>
        <w:color w:val="auto"/>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3E25F3"/>
    <w:multiLevelType w:val="hybridMultilevel"/>
    <w:tmpl w:val="4C8C0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CE06928"/>
    <w:multiLevelType w:val="hybridMultilevel"/>
    <w:tmpl w:val="B524C520"/>
    <w:lvl w:ilvl="0" w:tplc="240A0017">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603DC8"/>
    <w:multiLevelType w:val="hybridMultilevel"/>
    <w:tmpl w:val="9CEEC9A2"/>
    <w:lvl w:ilvl="0" w:tplc="A690699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8D1514"/>
    <w:multiLevelType w:val="hybridMultilevel"/>
    <w:tmpl w:val="1FC404A6"/>
    <w:lvl w:ilvl="0" w:tplc="044E88B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431B5D"/>
    <w:multiLevelType w:val="hybridMultilevel"/>
    <w:tmpl w:val="FC04F3B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4" w15:restartNumberingAfterBreak="0">
    <w:nsid w:val="6256473C"/>
    <w:multiLevelType w:val="hybridMultilevel"/>
    <w:tmpl w:val="F57A1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3C54344"/>
    <w:multiLevelType w:val="hybridMultilevel"/>
    <w:tmpl w:val="1C72890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15:restartNumberingAfterBreak="0">
    <w:nsid w:val="64AA06FA"/>
    <w:multiLevelType w:val="hybridMultilevel"/>
    <w:tmpl w:val="C8AE4956"/>
    <w:lvl w:ilvl="0" w:tplc="BBF89E60">
      <w:start w:val="1"/>
      <w:numFmt w:val="lowerLetter"/>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6F3034"/>
    <w:multiLevelType w:val="hybridMultilevel"/>
    <w:tmpl w:val="FA38B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92372D"/>
    <w:multiLevelType w:val="hybridMultilevel"/>
    <w:tmpl w:val="69D69B76"/>
    <w:lvl w:ilvl="0" w:tplc="240A0019">
      <w:start w:val="1"/>
      <w:numFmt w:val="lowerLetter"/>
      <w:lvlText w:val="%1."/>
      <w:lvlJc w:val="left"/>
      <w:pPr>
        <w:ind w:left="720" w:hanging="360"/>
      </w:pPr>
      <w:rPr>
        <w:rFonts w:hint="default"/>
      </w:rPr>
    </w:lvl>
    <w:lvl w:ilvl="1" w:tplc="9E0E1230">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8E2C85"/>
    <w:multiLevelType w:val="hybridMultilevel"/>
    <w:tmpl w:val="2C4494DA"/>
    <w:lvl w:ilvl="0" w:tplc="4B72D758">
      <w:start w:val="2"/>
      <w:numFmt w:val="lowerLetter"/>
      <w:lvlText w:val="%1."/>
      <w:lvlJc w:val="left"/>
      <w:pPr>
        <w:ind w:left="360" w:hanging="360"/>
      </w:pPr>
      <w:rPr>
        <w:rFonts w:hint="default"/>
      </w:rPr>
    </w:lvl>
    <w:lvl w:ilvl="1" w:tplc="0C0A0019">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40" w15:restartNumberingAfterBreak="0">
    <w:nsid w:val="6E847E65"/>
    <w:multiLevelType w:val="hybridMultilevel"/>
    <w:tmpl w:val="CF406B0E"/>
    <w:lvl w:ilvl="0" w:tplc="240A001B">
      <w:start w:val="1"/>
      <w:numFmt w:val="lowerRoman"/>
      <w:lvlText w:val="%1."/>
      <w:lvlJc w:val="righ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6F2412C6"/>
    <w:multiLevelType w:val="hybridMultilevel"/>
    <w:tmpl w:val="9A04F486"/>
    <w:lvl w:ilvl="0" w:tplc="277C2D56">
      <w:start w:val="2017"/>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B169AA"/>
    <w:multiLevelType w:val="hybridMultilevel"/>
    <w:tmpl w:val="D7E05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5230F41"/>
    <w:multiLevelType w:val="hybridMultilevel"/>
    <w:tmpl w:val="35765D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C852F3"/>
    <w:multiLevelType w:val="hybridMultilevel"/>
    <w:tmpl w:val="232CB34A"/>
    <w:lvl w:ilvl="0" w:tplc="C568DB7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9272CF0"/>
    <w:multiLevelType w:val="hybridMultilevel"/>
    <w:tmpl w:val="B366F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9EA4FAA"/>
    <w:multiLevelType w:val="hybridMultilevel"/>
    <w:tmpl w:val="437A0F0E"/>
    <w:lvl w:ilvl="0" w:tplc="FE34A49A">
      <w:start w:val="1"/>
      <w:numFmt w:val="decimal"/>
      <w:lvlText w:val="%1."/>
      <w:lvlJc w:val="left"/>
      <w:pPr>
        <w:ind w:left="720" w:hanging="360"/>
      </w:pPr>
      <w:rPr>
        <w:rFonts w:ascii="Arial Narrow" w:eastAsia="Times New Roman" w:hAnsi="Arial Narrow"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C911C6"/>
    <w:multiLevelType w:val="hybridMultilevel"/>
    <w:tmpl w:val="1C728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D93EA4"/>
    <w:multiLevelType w:val="hybridMultilevel"/>
    <w:tmpl w:val="CCDA53CE"/>
    <w:lvl w:ilvl="0" w:tplc="73947AA6">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9" w15:restartNumberingAfterBreak="0">
    <w:nsid w:val="7F2C03F3"/>
    <w:multiLevelType w:val="hybridMultilevel"/>
    <w:tmpl w:val="532AE7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29"/>
  </w:num>
  <w:num w:numId="3">
    <w:abstractNumId w:val="4"/>
  </w:num>
  <w:num w:numId="4">
    <w:abstractNumId w:val="46"/>
  </w:num>
  <w:num w:numId="5">
    <w:abstractNumId w:val="1"/>
  </w:num>
  <w:num w:numId="6">
    <w:abstractNumId w:val="3"/>
  </w:num>
  <w:num w:numId="7">
    <w:abstractNumId w:val="12"/>
  </w:num>
  <w:num w:numId="8">
    <w:abstractNumId w:val="24"/>
  </w:num>
  <w:num w:numId="9">
    <w:abstractNumId w:val="25"/>
  </w:num>
  <w:num w:numId="10">
    <w:abstractNumId w:val="2"/>
  </w:num>
  <w:num w:numId="11">
    <w:abstractNumId w:val="18"/>
  </w:num>
  <w:num w:numId="12">
    <w:abstractNumId w:val="17"/>
  </w:num>
  <w:num w:numId="13">
    <w:abstractNumId w:val="9"/>
  </w:num>
  <w:num w:numId="14">
    <w:abstractNumId w:val="6"/>
  </w:num>
  <w:num w:numId="15">
    <w:abstractNumId w:val="39"/>
  </w:num>
  <w:num w:numId="16">
    <w:abstractNumId w:val="22"/>
  </w:num>
  <w:num w:numId="17">
    <w:abstractNumId w:val="28"/>
  </w:num>
  <w:num w:numId="18">
    <w:abstractNumId w:val="0"/>
  </w:num>
  <w:num w:numId="19">
    <w:abstractNumId w:val="11"/>
  </w:num>
  <w:num w:numId="20">
    <w:abstractNumId w:val="45"/>
  </w:num>
  <w:num w:numId="21">
    <w:abstractNumId w:val="49"/>
  </w:num>
  <w:num w:numId="22">
    <w:abstractNumId w:val="43"/>
  </w:num>
  <w:num w:numId="23">
    <w:abstractNumId w:val="36"/>
  </w:num>
  <w:num w:numId="24">
    <w:abstractNumId w:val="38"/>
  </w:num>
  <w:num w:numId="25">
    <w:abstractNumId w:val="37"/>
  </w:num>
  <w:num w:numId="26">
    <w:abstractNumId w:val="15"/>
  </w:num>
  <w:num w:numId="27">
    <w:abstractNumId w:val="7"/>
  </w:num>
  <w:num w:numId="28">
    <w:abstractNumId w:val="30"/>
  </w:num>
  <w:num w:numId="29">
    <w:abstractNumId w:val="23"/>
  </w:num>
  <w:num w:numId="30">
    <w:abstractNumId w:val="5"/>
  </w:num>
  <w:num w:numId="31">
    <w:abstractNumId w:val="42"/>
  </w:num>
  <w:num w:numId="32">
    <w:abstractNumId w:val="10"/>
  </w:num>
  <w:num w:numId="33">
    <w:abstractNumId w:val="27"/>
  </w:num>
  <w:num w:numId="34">
    <w:abstractNumId w:val="33"/>
  </w:num>
  <w:num w:numId="35">
    <w:abstractNumId w:val="20"/>
  </w:num>
  <w:num w:numId="36">
    <w:abstractNumId w:val="40"/>
  </w:num>
  <w:num w:numId="37">
    <w:abstractNumId w:val="48"/>
  </w:num>
  <w:num w:numId="38">
    <w:abstractNumId w:val="21"/>
  </w:num>
  <w:num w:numId="39">
    <w:abstractNumId w:val="19"/>
  </w:num>
  <w:num w:numId="40">
    <w:abstractNumId w:val="44"/>
  </w:num>
  <w:num w:numId="41">
    <w:abstractNumId w:val="32"/>
  </w:num>
  <w:num w:numId="42">
    <w:abstractNumId w:val="26"/>
  </w:num>
  <w:num w:numId="43">
    <w:abstractNumId w:val="8"/>
  </w:num>
  <w:num w:numId="44">
    <w:abstractNumId w:val="14"/>
  </w:num>
  <w:num w:numId="45">
    <w:abstractNumId w:val="16"/>
  </w:num>
  <w:num w:numId="46">
    <w:abstractNumId w:val="31"/>
  </w:num>
  <w:num w:numId="47">
    <w:abstractNumId w:val="41"/>
  </w:num>
  <w:num w:numId="48">
    <w:abstractNumId w:val="13"/>
  </w:num>
  <w:num w:numId="49">
    <w:abstractNumId w:val="47"/>
  </w:num>
  <w:num w:numId="5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1A4F"/>
    <w:rsid w:val="000021EB"/>
    <w:rsid w:val="00002325"/>
    <w:rsid w:val="0000257B"/>
    <w:rsid w:val="00004028"/>
    <w:rsid w:val="00004472"/>
    <w:rsid w:val="000049F2"/>
    <w:rsid w:val="00004A72"/>
    <w:rsid w:val="00004E50"/>
    <w:rsid w:val="00005F4E"/>
    <w:rsid w:val="000063FB"/>
    <w:rsid w:val="000064AF"/>
    <w:rsid w:val="00007A06"/>
    <w:rsid w:val="0001013D"/>
    <w:rsid w:val="000103E4"/>
    <w:rsid w:val="00010932"/>
    <w:rsid w:val="00010E08"/>
    <w:rsid w:val="00012E3A"/>
    <w:rsid w:val="00013DC6"/>
    <w:rsid w:val="000143F4"/>
    <w:rsid w:val="0001447B"/>
    <w:rsid w:val="00014574"/>
    <w:rsid w:val="000173EA"/>
    <w:rsid w:val="0001756A"/>
    <w:rsid w:val="0002017C"/>
    <w:rsid w:val="000212B3"/>
    <w:rsid w:val="000220E2"/>
    <w:rsid w:val="000231F3"/>
    <w:rsid w:val="0002399F"/>
    <w:rsid w:val="00023B3D"/>
    <w:rsid w:val="000242FE"/>
    <w:rsid w:val="000245F0"/>
    <w:rsid w:val="0002487A"/>
    <w:rsid w:val="00024B00"/>
    <w:rsid w:val="00024D46"/>
    <w:rsid w:val="0002507D"/>
    <w:rsid w:val="00025952"/>
    <w:rsid w:val="00026279"/>
    <w:rsid w:val="000276A5"/>
    <w:rsid w:val="00027E6B"/>
    <w:rsid w:val="000305BD"/>
    <w:rsid w:val="00030C03"/>
    <w:rsid w:val="000322C0"/>
    <w:rsid w:val="00032B4A"/>
    <w:rsid w:val="00033B8D"/>
    <w:rsid w:val="000346FB"/>
    <w:rsid w:val="00034F74"/>
    <w:rsid w:val="00035578"/>
    <w:rsid w:val="00036226"/>
    <w:rsid w:val="00036C04"/>
    <w:rsid w:val="000379B6"/>
    <w:rsid w:val="00040162"/>
    <w:rsid w:val="00040466"/>
    <w:rsid w:val="000415CE"/>
    <w:rsid w:val="000419D1"/>
    <w:rsid w:val="00042137"/>
    <w:rsid w:val="00042F5A"/>
    <w:rsid w:val="000430F6"/>
    <w:rsid w:val="000438A7"/>
    <w:rsid w:val="00043979"/>
    <w:rsid w:val="00043A58"/>
    <w:rsid w:val="000442F5"/>
    <w:rsid w:val="000455FA"/>
    <w:rsid w:val="00046385"/>
    <w:rsid w:val="00050550"/>
    <w:rsid w:val="00051F69"/>
    <w:rsid w:val="00052DEC"/>
    <w:rsid w:val="000551F5"/>
    <w:rsid w:val="00055962"/>
    <w:rsid w:val="00055F83"/>
    <w:rsid w:val="000561CD"/>
    <w:rsid w:val="000614F4"/>
    <w:rsid w:val="00061512"/>
    <w:rsid w:val="00063090"/>
    <w:rsid w:val="000635BC"/>
    <w:rsid w:val="00063E72"/>
    <w:rsid w:val="000640AA"/>
    <w:rsid w:val="00064601"/>
    <w:rsid w:val="0006489A"/>
    <w:rsid w:val="00066844"/>
    <w:rsid w:val="00066CE0"/>
    <w:rsid w:val="000671E1"/>
    <w:rsid w:val="000673DE"/>
    <w:rsid w:val="000675FD"/>
    <w:rsid w:val="00067632"/>
    <w:rsid w:val="0006783A"/>
    <w:rsid w:val="00067A70"/>
    <w:rsid w:val="00067E80"/>
    <w:rsid w:val="0007086E"/>
    <w:rsid w:val="00070BB2"/>
    <w:rsid w:val="0007138B"/>
    <w:rsid w:val="000729CE"/>
    <w:rsid w:val="00072D88"/>
    <w:rsid w:val="000736AC"/>
    <w:rsid w:val="00073D86"/>
    <w:rsid w:val="00073F8C"/>
    <w:rsid w:val="000747D4"/>
    <w:rsid w:val="00074865"/>
    <w:rsid w:val="00074E49"/>
    <w:rsid w:val="00080324"/>
    <w:rsid w:val="00080676"/>
    <w:rsid w:val="000806B2"/>
    <w:rsid w:val="0008085F"/>
    <w:rsid w:val="00080AE7"/>
    <w:rsid w:val="000810E7"/>
    <w:rsid w:val="000813BC"/>
    <w:rsid w:val="000817C0"/>
    <w:rsid w:val="00082766"/>
    <w:rsid w:val="000829BC"/>
    <w:rsid w:val="00084B74"/>
    <w:rsid w:val="00085094"/>
    <w:rsid w:val="00085944"/>
    <w:rsid w:val="00085F45"/>
    <w:rsid w:val="00086C46"/>
    <w:rsid w:val="00086F4D"/>
    <w:rsid w:val="0008792A"/>
    <w:rsid w:val="00090288"/>
    <w:rsid w:val="00090FD3"/>
    <w:rsid w:val="00091C2C"/>
    <w:rsid w:val="00091FE9"/>
    <w:rsid w:val="0009293D"/>
    <w:rsid w:val="00092AE1"/>
    <w:rsid w:val="000935FB"/>
    <w:rsid w:val="00094294"/>
    <w:rsid w:val="000942DD"/>
    <w:rsid w:val="000947C5"/>
    <w:rsid w:val="00094D86"/>
    <w:rsid w:val="0009549A"/>
    <w:rsid w:val="000A060E"/>
    <w:rsid w:val="000A0B32"/>
    <w:rsid w:val="000A212C"/>
    <w:rsid w:val="000A3DBF"/>
    <w:rsid w:val="000A4AC0"/>
    <w:rsid w:val="000A60DC"/>
    <w:rsid w:val="000A627F"/>
    <w:rsid w:val="000A6FB6"/>
    <w:rsid w:val="000A7E04"/>
    <w:rsid w:val="000B1975"/>
    <w:rsid w:val="000B1B78"/>
    <w:rsid w:val="000B3876"/>
    <w:rsid w:val="000B3F9D"/>
    <w:rsid w:val="000B3FD5"/>
    <w:rsid w:val="000B4305"/>
    <w:rsid w:val="000B4908"/>
    <w:rsid w:val="000B5E54"/>
    <w:rsid w:val="000B6CBE"/>
    <w:rsid w:val="000B6F5C"/>
    <w:rsid w:val="000B6F87"/>
    <w:rsid w:val="000B75FA"/>
    <w:rsid w:val="000C1567"/>
    <w:rsid w:val="000C1D74"/>
    <w:rsid w:val="000C1F08"/>
    <w:rsid w:val="000C2AF7"/>
    <w:rsid w:val="000C3425"/>
    <w:rsid w:val="000C498F"/>
    <w:rsid w:val="000C525A"/>
    <w:rsid w:val="000C5C89"/>
    <w:rsid w:val="000C611B"/>
    <w:rsid w:val="000C7334"/>
    <w:rsid w:val="000C7350"/>
    <w:rsid w:val="000D012D"/>
    <w:rsid w:val="000D0668"/>
    <w:rsid w:val="000D0A30"/>
    <w:rsid w:val="000D0B99"/>
    <w:rsid w:val="000D1C33"/>
    <w:rsid w:val="000D1DEC"/>
    <w:rsid w:val="000D28B2"/>
    <w:rsid w:val="000D2978"/>
    <w:rsid w:val="000D2A65"/>
    <w:rsid w:val="000D2DD9"/>
    <w:rsid w:val="000D3716"/>
    <w:rsid w:val="000D3755"/>
    <w:rsid w:val="000D52AB"/>
    <w:rsid w:val="000D560D"/>
    <w:rsid w:val="000D5AD5"/>
    <w:rsid w:val="000D5D7F"/>
    <w:rsid w:val="000D6184"/>
    <w:rsid w:val="000D6EFA"/>
    <w:rsid w:val="000D77C3"/>
    <w:rsid w:val="000E0F5B"/>
    <w:rsid w:val="000E15DF"/>
    <w:rsid w:val="000E1728"/>
    <w:rsid w:val="000E4254"/>
    <w:rsid w:val="000E4577"/>
    <w:rsid w:val="000E5184"/>
    <w:rsid w:val="000E5615"/>
    <w:rsid w:val="000E5C98"/>
    <w:rsid w:val="000E6396"/>
    <w:rsid w:val="000E63EC"/>
    <w:rsid w:val="000F0343"/>
    <w:rsid w:val="000F06D9"/>
    <w:rsid w:val="000F195F"/>
    <w:rsid w:val="000F1A97"/>
    <w:rsid w:val="000F1C04"/>
    <w:rsid w:val="000F1FAB"/>
    <w:rsid w:val="000F228A"/>
    <w:rsid w:val="000F271E"/>
    <w:rsid w:val="000F3251"/>
    <w:rsid w:val="000F384A"/>
    <w:rsid w:val="000F41EE"/>
    <w:rsid w:val="000F4BCC"/>
    <w:rsid w:val="000F4E6C"/>
    <w:rsid w:val="000F5B0E"/>
    <w:rsid w:val="000F5D4D"/>
    <w:rsid w:val="000F619C"/>
    <w:rsid w:val="000F6366"/>
    <w:rsid w:val="000F718B"/>
    <w:rsid w:val="000F7A10"/>
    <w:rsid w:val="001004FF"/>
    <w:rsid w:val="00100625"/>
    <w:rsid w:val="00100B67"/>
    <w:rsid w:val="001013FD"/>
    <w:rsid w:val="0010160D"/>
    <w:rsid w:val="00103138"/>
    <w:rsid w:val="00103A47"/>
    <w:rsid w:val="00104481"/>
    <w:rsid w:val="0010466E"/>
    <w:rsid w:val="00105186"/>
    <w:rsid w:val="001057D3"/>
    <w:rsid w:val="00105C5E"/>
    <w:rsid w:val="00112A8A"/>
    <w:rsid w:val="00113AA6"/>
    <w:rsid w:val="00113E29"/>
    <w:rsid w:val="001146BD"/>
    <w:rsid w:val="0011496B"/>
    <w:rsid w:val="001157F2"/>
    <w:rsid w:val="00115D72"/>
    <w:rsid w:val="001161B3"/>
    <w:rsid w:val="00116636"/>
    <w:rsid w:val="00117110"/>
    <w:rsid w:val="00120A3F"/>
    <w:rsid w:val="001211F8"/>
    <w:rsid w:val="001219CE"/>
    <w:rsid w:val="0012226C"/>
    <w:rsid w:val="0012280F"/>
    <w:rsid w:val="00123359"/>
    <w:rsid w:val="0012393F"/>
    <w:rsid w:val="00123B45"/>
    <w:rsid w:val="001241EC"/>
    <w:rsid w:val="00124DAC"/>
    <w:rsid w:val="00124DC9"/>
    <w:rsid w:val="00125630"/>
    <w:rsid w:val="00126706"/>
    <w:rsid w:val="00126EA9"/>
    <w:rsid w:val="001276C6"/>
    <w:rsid w:val="00130163"/>
    <w:rsid w:val="00131115"/>
    <w:rsid w:val="00131309"/>
    <w:rsid w:val="001317B0"/>
    <w:rsid w:val="00132E6E"/>
    <w:rsid w:val="00133180"/>
    <w:rsid w:val="001345E1"/>
    <w:rsid w:val="001348C3"/>
    <w:rsid w:val="00134AFE"/>
    <w:rsid w:val="00134BE5"/>
    <w:rsid w:val="00134C10"/>
    <w:rsid w:val="00135A0F"/>
    <w:rsid w:val="0013636F"/>
    <w:rsid w:val="001378F9"/>
    <w:rsid w:val="0014051D"/>
    <w:rsid w:val="001405F1"/>
    <w:rsid w:val="00140A54"/>
    <w:rsid w:val="001446D8"/>
    <w:rsid w:val="00144FF9"/>
    <w:rsid w:val="0014655F"/>
    <w:rsid w:val="001469D2"/>
    <w:rsid w:val="00147A44"/>
    <w:rsid w:val="001502A7"/>
    <w:rsid w:val="001509F2"/>
    <w:rsid w:val="00150F89"/>
    <w:rsid w:val="001517AB"/>
    <w:rsid w:val="0015259C"/>
    <w:rsid w:val="001532EC"/>
    <w:rsid w:val="00153D1A"/>
    <w:rsid w:val="0015409A"/>
    <w:rsid w:val="00154E25"/>
    <w:rsid w:val="001552FA"/>
    <w:rsid w:val="00155668"/>
    <w:rsid w:val="001556E8"/>
    <w:rsid w:val="001560DE"/>
    <w:rsid w:val="001561D5"/>
    <w:rsid w:val="00157721"/>
    <w:rsid w:val="001601B3"/>
    <w:rsid w:val="00160662"/>
    <w:rsid w:val="00161339"/>
    <w:rsid w:val="00161856"/>
    <w:rsid w:val="001619CC"/>
    <w:rsid w:val="00163412"/>
    <w:rsid w:val="00164976"/>
    <w:rsid w:val="00164B04"/>
    <w:rsid w:val="00165011"/>
    <w:rsid w:val="001653E8"/>
    <w:rsid w:val="001657D4"/>
    <w:rsid w:val="00165F42"/>
    <w:rsid w:val="001662BC"/>
    <w:rsid w:val="001664B0"/>
    <w:rsid w:val="00167160"/>
    <w:rsid w:val="00167E0C"/>
    <w:rsid w:val="00170367"/>
    <w:rsid w:val="001707AB"/>
    <w:rsid w:val="001717AD"/>
    <w:rsid w:val="001735B6"/>
    <w:rsid w:val="00173C59"/>
    <w:rsid w:val="00174353"/>
    <w:rsid w:val="00174659"/>
    <w:rsid w:val="00176161"/>
    <w:rsid w:val="0017644D"/>
    <w:rsid w:val="00176713"/>
    <w:rsid w:val="00177207"/>
    <w:rsid w:val="00177AE8"/>
    <w:rsid w:val="00177B7A"/>
    <w:rsid w:val="001801E7"/>
    <w:rsid w:val="001808E5"/>
    <w:rsid w:val="00181139"/>
    <w:rsid w:val="00181387"/>
    <w:rsid w:val="0018167B"/>
    <w:rsid w:val="00181A5A"/>
    <w:rsid w:val="00181EB6"/>
    <w:rsid w:val="00182E4E"/>
    <w:rsid w:val="00183F4C"/>
    <w:rsid w:val="001841C5"/>
    <w:rsid w:val="0018427C"/>
    <w:rsid w:val="00184535"/>
    <w:rsid w:val="00184840"/>
    <w:rsid w:val="001857C4"/>
    <w:rsid w:val="00185BBF"/>
    <w:rsid w:val="0018647E"/>
    <w:rsid w:val="00186E15"/>
    <w:rsid w:val="001870FF"/>
    <w:rsid w:val="00187774"/>
    <w:rsid w:val="00191689"/>
    <w:rsid w:val="00191ACF"/>
    <w:rsid w:val="00191F17"/>
    <w:rsid w:val="001952EB"/>
    <w:rsid w:val="00195EAB"/>
    <w:rsid w:val="001969A3"/>
    <w:rsid w:val="00196E38"/>
    <w:rsid w:val="001975C5"/>
    <w:rsid w:val="001A099F"/>
    <w:rsid w:val="001A166A"/>
    <w:rsid w:val="001A1FE6"/>
    <w:rsid w:val="001A2089"/>
    <w:rsid w:val="001A2CC5"/>
    <w:rsid w:val="001A3B8A"/>
    <w:rsid w:val="001A4405"/>
    <w:rsid w:val="001A5728"/>
    <w:rsid w:val="001A603E"/>
    <w:rsid w:val="001A680E"/>
    <w:rsid w:val="001A78C8"/>
    <w:rsid w:val="001B065E"/>
    <w:rsid w:val="001B06E0"/>
    <w:rsid w:val="001B08EA"/>
    <w:rsid w:val="001B0DF1"/>
    <w:rsid w:val="001B1424"/>
    <w:rsid w:val="001B14C6"/>
    <w:rsid w:val="001B1851"/>
    <w:rsid w:val="001B1958"/>
    <w:rsid w:val="001B2235"/>
    <w:rsid w:val="001B2C5C"/>
    <w:rsid w:val="001B2CD3"/>
    <w:rsid w:val="001B3D77"/>
    <w:rsid w:val="001B4066"/>
    <w:rsid w:val="001B40AC"/>
    <w:rsid w:val="001B42CE"/>
    <w:rsid w:val="001B5140"/>
    <w:rsid w:val="001B572B"/>
    <w:rsid w:val="001B5BF1"/>
    <w:rsid w:val="001B7458"/>
    <w:rsid w:val="001C0EA0"/>
    <w:rsid w:val="001C1690"/>
    <w:rsid w:val="001C199E"/>
    <w:rsid w:val="001C2D00"/>
    <w:rsid w:val="001C4C1B"/>
    <w:rsid w:val="001C4CCE"/>
    <w:rsid w:val="001C4CF4"/>
    <w:rsid w:val="001C52DE"/>
    <w:rsid w:val="001C5553"/>
    <w:rsid w:val="001C6232"/>
    <w:rsid w:val="001C627C"/>
    <w:rsid w:val="001C76D9"/>
    <w:rsid w:val="001C7EAC"/>
    <w:rsid w:val="001D15C4"/>
    <w:rsid w:val="001D184F"/>
    <w:rsid w:val="001D1879"/>
    <w:rsid w:val="001D27B8"/>
    <w:rsid w:val="001D361C"/>
    <w:rsid w:val="001D368A"/>
    <w:rsid w:val="001D3BBB"/>
    <w:rsid w:val="001D41D4"/>
    <w:rsid w:val="001D46AF"/>
    <w:rsid w:val="001D4B02"/>
    <w:rsid w:val="001D520C"/>
    <w:rsid w:val="001D59FF"/>
    <w:rsid w:val="001D5A7C"/>
    <w:rsid w:val="001D5F82"/>
    <w:rsid w:val="001D5FEA"/>
    <w:rsid w:val="001D6575"/>
    <w:rsid w:val="001D667A"/>
    <w:rsid w:val="001D680C"/>
    <w:rsid w:val="001E05B4"/>
    <w:rsid w:val="001E0BE0"/>
    <w:rsid w:val="001E13E1"/>
    <w:rsid w:val="001E199E"/>
    <w:rsid w:val="001E204F"/>
    <w:rsid w:val="001E2174"/>
    <w:rsid w:val="001E25D9"/>
    <w:rsid w:val="001E4E6B"/>
    <w:rsid w:val="001E56FE"/>
    <w:rsid w:val="001E6587"/>
    <w:rsid w:val="001E691D"/>
    <w:rsid w:val="001E6C8F"/>
    <w:rsid w:val="001F0499"/>
    <w:rsid w:val="001F076A"/>
    <w:rsid w:val="001F1227"/>
    <w:rsid w:val="001F1D00"/>
    <w:rsid w:val="001F29C5"/>
    <w:rsid w:val="001F29EC"/>
    <w:rsid w:val="001F2D39"/>
    <w:rsid w:val="001F2F8F"/>
    <w:rsid w:val="001F365B"/>
    <w:rsid w:val="001F4555"/>
    <w:rsid w:val="001F4696"/>
    <w:rsid w:val="001F4A84"/>
    <w:rsid w:val="001F5878"/>
    <w:rsid w:val="001F5DF5"/>
    <w:rsid w:val="001F7A9E"/>
    <w:rsid w:val="001F7DB1"/>
    <w:rsid w:val="00202824"/>
    <w:rsid w:val="002031D2"/>
    <w:rsid w:val="00203242"/>
    <w:rsid w:val="00203787"/>
    <w:rsid w:val="002049A3"/>
    <w:rsid w:val="00204AE6"/>
    <w:rsid w:val="0020521B"/>
    <w:rsid w:val="002054A6"/>
    <w:rsid w:val="0020679D"/>
    <w:rsid w:val="00206D40"/>
    <w:rsid w:val="002070DB"/>
    <w:rsid w:val="0021067D"/>
    <w:rsid w:val="00211126"/>
    <w:rsid w:val="00211892"/>
    <w:rsid w:val="00211BDD"/>
    <w:rsid w:val="00212214"/>
    <w:rsid w:val="00212D3E"/>
    <w:rsid w:val="00213CAF"/>
    <w:rsid w:val="002143C7"/>
    <w:rsid w:val="00214C84"/>
    <w:rsid w:val="0021511C"/>
    <w:rsid w:val="002153AF"/>
    <w:rsid w:val="00215DE0"/>
    <w:rsid w:val="00216243"/>
    <w:rsid w:val="00216631"/>
    <w:rsid w:val="00216E98"/>
    <w:rsid w:val="00217A2E"/>
    <w:rsid w:val="00220659"/>
    <w:rsid w:val="00220CBD"/>
    <w:rsid w:val="00220D2B"/>
    <w:rsid w:val="00220D78"/>
    <w:rsid w:val="002211FC"/>
    <w:rsid w:val="00221200"/>
    <w:rsid w:val="00222259"/>
    <w:rsid w:val="0022235E"/>
    <w:rsid w:val="002223D6"/>
    <w:rsid w:val="00222CD8"/>
    <w:rsid w:val="00222F9E"/>
    <w:rsid w:val="0022323E"/>
    <w:rsid w:val="00223475"/>
    <w:rsid w:val="00224CB5"/>
    <w:rsid w:val="00224EE1"/>
    <w:rsid w:val="00224EE8"/>
    <w:rsid w:val="00225C75"/>
    <w:rsid w:val="00225EC8"/>
    <w:rsid w:val="00226103"/>
    <w:rsid w:val="002264A3"/>
    <w:rsid w:val="00226CAD"/>
    <w:rsid w:val="00226D34"/>
    <w:rsid w:val="00226F12"/>
    <w:rsid w:val="00227065"/>
    <w:rsid w:val="00227E74"/>
    <w:rsid w:val="00227EBF"/>
    <w:rsid w:val="00227FE3"/>
    <w:rsid w:val="00230413"/>
    <w:rsid w:val="00231831"/>
    <w:rsid w:val="00232619"/>
    <w:rsid w:val="00232EFB"/>
    <w:rsid w:val="00233283"/>
    <w:rsid w:val="002340D5"/>
    <w:rsid w:val="002346A4"/>
    <w:rsid w:val="0023489D"/>
    <w:rsid w:val="002349A0"/>
    <w:rsid w:val="00235DCF"/>
    <w:rsid w:val="00236047"/>
    <w:rsid w:val="002364DC"/>
    <w:rsid w:val="00236558"/>
    <w:rsid w:val="00236E01"/>
    <w:rsid w:val="00237766"/>
    <w:rsid w:val="002377FC"/>
    <w:rsid w:val="00237F53"/>
    <w:rsid w:val="00240946"/>
    <w:rsid w:val="0024300E"/>
    <w:rsid w:val="00243237"/>
    <w:rsid w:val="00244308"/>
    <w:rsid w:val="00244C6C"/>
    <w:rsid w:val="002451AB"/>
    <w:rsid w:val="00245525"/>
    <w:rsid w:val="00245646"/>
    <w:rsid w:val="00245FF7"/>
    <w:rsid w:val="00246739"/>
    <w:rsid w:val="00246849"/>
    <w:rsid w:val="0025046B"/>
    <w:rsid w:val="00250F27"/>
    <w:rsid w:val="00251566"/>
    <w:rsid w:val="00251705"/>
    <w:rsid w:val="00251A8C"/>
    <w:rsid w:val="00251F7C"/>
    <w:rsid w:val="00253629"/>
    <w:rsid w:val="002542C7"/>
    <w:rsid w:val="0025443E"/>
    <w:rsid w:val="00257D34"/>
    <w:rsid w:val="00260397"/>
    <w:rsid w:val="00260D3A"/>
    <w:rsid w:val="00261F4A"/>
    <w:rsid w:val="00262A67"/>
    <w:rsid w:val="00262ED2"/>
    <w:rsid w:val="002633CA"/>
    <w:rsid w:val="00263470"/>
    <w:rsid w:val="002634BD"/>
    <w:rsid w:val="002637E2"/>
    <w:rsid w:val="002641E4"/>
    <w:rsid w:val="0026651B"/>
    <w:rsid w:val="0026745B"/>
    <w:rsid w:val="00267675"/>
    <w:rsid w:val="00267C94"/>
    <w:rsid w:val="00267D60"/>
    <w:rsid w:val="00270CCB"/>
    <w:rsid w:val="00270D20"/>
    <w:rsid w:val="00271CE7"/>
    <w:rsid w:val="0027267B"/>
    <w:rsid w:val="002728D0"/>
    <w:rsid w:val="0027352C"/>
    <w:rsid w:val="00275992"/>
    <w:rsid w:val="00275FDA"/>
    <w:rsid w:val="00277C42"/>
    <w:rsid w:val="00280520"/>
    <w:rsid w:val="00280808"/>
    <w:rsid w:val="002815EF"/>
    <w:rsid w:val="002818DD"/>
    <w:rsid w:val="00281E7D"/>
    <w:rsid w:val="00282426"/>
    <w:rsid w:val="0028649F"/>
    <w:rsid w:val="002867B3"/>
    <w:rsid w:val="00286882"/>
    <w:rsid w:val="00286B27"/>
    <w:rsid w:val="00286EF6"/>
    <w:rsid w:val="002874B4"/>
    <w:rsid w:val="00287CA6"/>
    <w:rsid w:val="0029016C"/>
    <w:rsid w:val="00292439"/>
    <w:rsid w:val="0029266B"/>
    <w:rsid w:val="00292862"/>
    <w:rsid w:val="00292C30"/>
    <w:rsid w:val="00293943"/>
    <w:rsid w:val="00294E21"/>
    <w:rsid w:val="002959C4"/>
    <w:rsid w:val="00296D54"/>
    <w:rsid w:val="0029713E"/>
    <w:rsid w:val="00297294"/>
    <w:rsid w:val="00297887"/>
    <w:rsid w:val="002A040F"/>
    <w:rsid w:val="002A0A0F"/>
    <w:rsid w:val="002A2610"/>
    <w:rsid w:val="002A3760"/>
    <w:rsid w:val="002A4780"/>
    <w:rsid w:val="002A553C"/>
    <w:rsid w:val="002A62D5"/>
    <w:rsid w:val="002A66EE"/>
    <w:rsid w:val="002A7180"/>
    <w:rsid w:val="002A763C"/>
    <w:rsid w:val="002B013E"/>
    <w:rsid w:val="002B0780"/>
    <w:rsid w:val="002B0C76"/>
    <w:rsid w:val="002B0CD3"/>
    <w:rsid w:val="002B2E05"/>
    <w:rsid w:val="002B3C0C"/>
    <w:rsid w:val="002B59ED"/>
    <w:rsid w:val="002B5B1A"/>
    <w:rsid w:val="002B5F17"/>
    <w:rsid w:val="002B62F3"/>
    <w:rsid w:val="002B7A3D"/>
    <w:rsid w:val="002C2B90"/>
    <w:rsid w:val="002C34C3"/>
    <w:rsid w:val="002C64DB"/>
    <w:rsid w:val="002C70C2"/>
    <w:rsid w:val="002C782B"/>
    <w:rsid w:val="002D1AA0"/>
    <w:rsid w:val="002D1D61"/>
    <w:rsid w:val="002D230A"/>
    <w:rsid w:val="002D28B3"/>
    <w:rsid w:val="002D3978"/>
    <w:rsid w:val="002D3A32"/>
    <w:rsid w:val="002D4556"/>
    <w:rsid w:val="002D461F"/>
    <w:rsid w:val="002D4C91"/>
    <w:rsid w:val="002D4D48"/>
    <w:rsid w:val="002D4DA9"/>
    <w:rsid w:val="002D585E"/>
    <w:rsid w:val="002D5AF3"/>
    <w:rsid w:val="002D5D0A"/>
    <w:rsid w:val="002D6945"/>
    <w:rsid w:val="002D6B0F"/>
    <w:rsid w:val="002D6C95"/>
    <w:rsid w:val="002D6DB4"/>
    <w:rsid w:val="002E0373"/>
    <w:rsid w:val="002E1109"/>
    <w:rsid w:val="002E2208"/>
    <w:rsid w:val="002E2C65"/>
    <w:rsid w:val="002E2E60"/>
    <w:rsid w:val="002E37F3"/>
    <w:rsid w:val="002E3915"/>
    <w:rsid w:val="002E4319"/>
    <w:rsid w:val="002E48DF"/>
    <w:rsid w:val="002E4A14"/>
    <w:rsid w:val="002E529C"/>
    <w:rsid w:val="002E5445"/>
    <w:rsid w:val="002E5800"/>
    <w:rsid w:val="002E59E7"/>
    <w:rsid w:val="002E7A0D"/>
    <w:rsid w:val="002E7CC8"/>
    <w:rsid w:val="002F024E"/>
    <w:rsid w:val="002F0AFA"/>
    <w:rsid w:val="002F221C"/>
    <w:rsid w:val="002F2B26"/>
    <w:rsid w:val="002F4546"/>
    <w:rsid w:val="002F505F"/>
    <w:rsid w:val="002F5AA9"/>
    <w:rsid w:val="002F7C3D"/>
    <w:rsid w:val="00300193"/>
    <w:rsid w:val="0030165C"/>
    <w:rsid w:val="00301E59"/>
    <w:rsid w:val="00301F70"/>
    <w:rsid w:val="003020DD"/>
    <w:rsid w:val="0030268B"/>
    <w:rsid w:val="003040DC"/>
    <w:rsid w:val="0030454B"/>
    <w:rsid w:val="003047F3"/>
    <w:rsid w:val="00304FD6"/>
    <w:rsid w:val="003051E9"/>
    <w:rsid w:val="0030602D"/>
    <w:rsid w:val="00307108"/>
    <w:rsid w:val="00307970"/>
    <w:rsid w:val="00307F64"/>
    <w:rsid w:val="00307F8D"/>
    <w:rsid w:val="0031065A"/>
    <w:rsid w:val="00310C99"/>
    <w:rsid w:val="00310F5F"/>
    <w:rsid w:val="00311180"/>
    <w:rsid w:val="00311E4F"/>
    <w:rsid w:val="0031296C"/>
    <w:rsid w:val="00312B6A"/>
    <w:rsid w:val="00313ABB"/>
    <w:rsid w:val="00313B16"/>
    <w:rsid w:val="00313ECB"/>
    <w:rsid w:val="00314609"/>
    <w:rsid w:val="00314967"/>
    <w:rsid w:val="00315881"/>
    <w:rsid w:val="00315A62"/>
    <w:rsid w:val="00315B37"/>
    <w:rsid w:val="00316EA1"/>
    <w:rsid w:val="00320016"/>
    <w:rsid w:val="00320DD3"/>
    <w:rsid w:val="0032290F"/>
    <w:rsid w:val="00322A9F"/>
    <w:rsid w:val="00322D72"/>
    <w:rsid w:val="00323B0C"/>
    <w:rsid w:val="00323C5C"/>
    <w:rsid w:val="00323CB3"/>
    <w:rsid w:val="00324EB6"/>
    <w:rsid w:val="00325078"/>
    <w:rsid w:val="00325E1B"/>
    <w:rsid w:val="00326418"/>
    <w:rsid w:val="003269E1"/>
    <w:rsid w:val="00326A96"/>
    <w:rsid w:val="00326BCE"/>
    <w:rsid w:val="003310A9"/>
    <w:rsid w:val="0033199A"/>
    <w:rsid w:val="003322FD"/>
    <w:rsid w:val="003325AC"/>
    <w:rsid w:val="00332681"/>
    <w:rsid w:val="00332C1A"/>
    <w:rsid w:val="00334FAB"/>
    <w:rsid w:val="003356C4"/>
    <w:rsid w:val="00335B8A"/>
    <w:rsid w:val="00336BD6"/>
    <w:rsid w:val="003372E5"/>
    <w:rsid w:val="0033753A"/>
    <w:rsid w:val="00337C9E"/>
    <w:rsid w:val="00341605"/>
    <w:rsid w:val="00341828"/>
    <w:rsid w:val="00342216"/>
    <w:rsid w:val="003431E4"/>
    <w:rsid w:val="003440A5"/>
    <w:rsid w:val="00344750"/>
    <w:rsid w:val="00345D24"/>
    <w:rsid w:val="00347824"/>
    <w:rsid w:val="00347E38"/>
    <w:rsid w:val="00351F2D"/>
    <w:rsid w:val="00352885"/>
    <w:rsid w:val="0035294E"/>
    <w:rsid w:val="003537E4"/>
    <w:rsid w:val="00354980"/>
    <w:rsid w:val="003549A7"/>
    <w:rsid w:val="00355407"/>
    <w:rsid w:val="00356E54"/>
    <w:rsid w:val="003570C7"/>
    <w:rsid w:val="00357E4F"/>
    <w:rsid w:val="00360358"/>
    <w:rsid w:val="00361B68"/>
    <w:rsid w:val="00361FEB"/>
    <w:rsid w:val="00362166"/>
    <w:rsid w:val="003624ED"/>
    <w:rsid w:val="00362524"/>
    <w:rsid w:val="00362586"/>
    <w:rsid w:val="0036341E"/>
    <w:rsid w:val="00363703"/>
    <w:rsid w:val="00363D74"/>
    <w:rsid w:val="00364A4A"/>
    <w:rsid w:val="0036545F"/>
    <w:rsid w:val="00365E82"/>
    <w:rsid w:val="00365ECD"/>
    <w:rsid w:val="003666FC"/>
    <w:rsid w:val="00366D6E"/>
    <w:rsid w:val="00367185"/>
    <w:rsid w:val="00370E37"/>
    <w:rsid w:val="00370EB6"/>
    <w:rsid w:val="00372744"/>
    <w:rsid w:val="00373960"/>
    <w:rsid w:val="00373E9F"/>
    <w:rsid w:val="003745B0"/>
    <w:rsid w:val="00375936"/>
    <w:rsid w:val="00375B10"/>
    <w:rsid w:val="00376BFD"/>
    <w:rsid w:val="00377470"/>
    <w:rsid w:val="00377892"/>
    <w:rsid w:val="00380070"/>
    <w:rsid w:val="00381071"/>
    <w:rsid w:val="00381725"/>
    <w:rsid w:val="00382E95"/>
    <w:rsid w:val="00383D30"/>
    <w:rsid w:val="00384053"/>
    <w:rsid w:val="003842A1"/>
    <w:rsid w:val="00384519"/>
    <w:rsid w:val="00384ADD"/>
    <w:rsid w:val="003859B6"/>
    <w:rsid w:val="00385FEC"/>
    <w:rsid w:val="00390C99"/>
    <w:rsid w:val="00392221"/>
    <w:rsid w:val="00392380"/>
    <w:rsid w:val="00392821"/>
    <w:rsid w:val="00393F78"/>
    <w:rsid w:val="0039425B"/>
    <w:rsid w:val="003954C1"/>
    <w:rsid w:val="0039583E"/>
    <w:rsid w:val="003968A1"/>
    <w:rsid w:val="003975E7"/>
    <w:rsid w:val="003A0739"/>
    <w:rsid w:val="003A0B29"/>
    <w:rsid w:val="003A0BA4"/>
    <w:rsid w:val="003A1179"/>
    <w:rsid w:val="003A1D5B"/>
    <w:rsid w:val="003A236C"/>
    <w:rsid w:val="003A340C"/>
    <w:rsid w:val="003A372B"/>
    <w:rsid w:val="003A3788"/>
    <w:rsid w:val="003A3F66"/>
    <w:rsid w:val="003A455A"/>
    <w:rsid w:val="003A476C"/>
    <w:rsid w:val="003A50A6"/>
    <w:rsid w:val="003A50B6"/>
    <w:rsid w:val="003A5161"/>
    <w:rsid w:val="003A60F0"/>
    <w:rsid w:val="003A6695"/>
    <w:rsid w:val="003A69D2"/>
    <w:rsid w:val="003A6CB1"/>
    <w:rsid w:val="003A6D45"/>
    <w:rsid w:val="003A71AB"/>
    <w:rsid w:val="003A7B16"/>
    <w:rsid w:val="003B0077"/>
    <w:rsid w:val="003B03A3"/>
    <w:rsid w:val="003B059F"/>
    <w:rsid w:val="003B0F5C"/>
    <w:rsid w:val="003B182D"/>
    <w:rsid w:val="003B1A2E"/>
    <w:rsid w:val="003B1D26"/>
    <w:rsid w:val="003B2214"/>
    <w:rsid w:val="003B2BE6"/>
    <w:rsid w:val="003B3203"/>
    <w:rsid w:val="003B3F08"/>
    <w:rsid w:val="003B40D6"/>
    <w:rsid w:val="003B43C5"/>
    <w:rsid w:val="003B461B"/>
    <w:rsid w:val="003B49CF"/>
    <w:rsid w:val="003B5066"/>
    <w:rsid w:val="003B532E"/>
    <w:rsid w:val="003B5544"/>
    <w:rsid w:val="003B6404"/>
    <w:rsid w:val="003B6500"/>
    <w:rsid w:val="003B6E01"/>
    <w:rsid w:val="003B7352"/>
    <w:rsid w:val="003B7520"/>
    <w:rsid w:val="003B7B39"/>
    <w:rsid w:val="003B7F2B"/>
    <w:rsid w:val="003C0549"/>
    <w:rsid w:val="003C0FDB"/>
    <w:rsid w:val="003C11CC"/>
    <w:rsid w:val="003C13D0"/>
    <w:rsid w:val="003C1C0D"/>
    <w:rsid w:val="003C223B"/>
    <w:rsid w:val="003C2744"/>
    <w:rsid w:val="003C2FE5"/>
    <w:rsid w:val="003C4124"/>
    <w:rsid w:val="003C54BF"/>
    <w:rsid w:val="003C5595"/>
    <w:rsid w:val="003C6166"/>
    <w:rsid w:val="003C651E"/>
    <w:rsid w:val="003C7300"/>
    <w:rsid w:val="003C7735"/>
    <w:rsid w:val="003C7C68"/>
    <w:rsid w:val="003D08BB"/>
    <w:rsid w:val="003D1182"/>
    <w:rsid w:val="003D1600"/>
    <w:rsid w:val="003D17E2"/>
    <w:rsid w:val="003D23F0"/>
    <w:rsid w:val="003D2A44"/>
    <w:rsid w:val="003D3EA7"/>
    <w:rsid w:val="003D3F86"/>
    <w:rsid w:val="003D4E33"/>
    <w:rsid w:val="003D5122"/>
    <w:rsid w:val="003D69C5"/>
    <w:rsid w:val="003D702C"/>
    <w:rsid w:val="003D7786"/>
    <w:rsid w:val="003D79AF"/>
    <w:rsid w:val="003E0A8D"/>
    <w:rsid w:val="003E1F3E"/>
    <w:rsid w:val="003E2623"/>
    <w:rsid w:val="003E2D89"/>
    <w:rsid w:val="003E3243"/>
    <w:rsid w:val="003E37F4"/>
    <w:rsid w:val="003E3DF0"/>
    <w:rsid w:val="003E4042"/>
    <w:rsid w:val="003E5390"/>
    <w:rsid w:val="003E7BD2"/>
    <w:rsid w:val="003F1965"/>
    <w:rsid w:val="003F2F36"/>
    <w:rsid w:val="003F4362"/>
    <w:rsid w:val="003F4443"/>
    <w:rsid w:val="003F570F"/>
    <w:rsid w:val="003F5B9D"/>
    <w:rsid w:val="003F6E46"/>
    <w:rsid w:val="003F72B2"/>
    <w:rsid w:val="003F7B96"/>
    <w:rsid w:val="00401256"/>
    <w:rsid w:val="00402CD7"/>
    <w:rsid w:val="00404D81"/>
    <w:rsid w:val="00405477"/>
    <w:rsid w:val="0040569A"/>
    <w:rsid w:val="00405F21"/>
    <w:rsid w:val="00406DFE"/>
    <w:rsid w:val="0040723C"/>
    <w:rsid w:val="0041003F"/>
    <w:rsid w:val="00410A09"/>
    <w:rsid w:val="004119C2"/>
    <w:rsid w:val="00411B25"/>
    <w:rsid w:val="0041281A"/>
    <w:rsid w:val="00412F7A"/>
    <w:rsid w:val="00413BF4"/>
    <w:rsid w:val="00413D41"/>
    <w:rsid w:val="00413DB8"/>
    <w:rsid w:val="00413ED2"/>
    <w:rsid w:val="004154AD"/>
    <w:rsid w:val="00415582"/>
    <w:rsid w:val="0041596F"/>
    <w:rsid w:val="00415BF4"/>
    <w:rsid w:val="0041637D"/>
    <w:rsid w:val="00416CE5"/>
    <w:rsid w:val="0041730E"/>
    <w:rsid w:val="0041749F"/>
    <w:rsid w:val="004174C3"/>
    <w:rsid w:val="00417A4B"/>
    <w:rsid w:val="004211A2"/>
    <w:rsid w:val="0042150E"/>
    <w:rsid w:val="00421661"/>
    <w:rsid w:val="00421E8C"/>
    <w:rsid w:val="0042295C"/>
    <w:rsid w:val="004229B9"/>
    <w:rsid w:val="004236D7"/>
    <w:rsid w:val="00424363"/>
    <w:rsid w:val="00424CBC"/>
    <w:rsid w:val="00424DEE"/>
    <w:rsid w:val="00424E7D"/>
    <w:rsid w:val="00425953"/>
    <w:rsid w:val="0042642A"/>
    <w:rsid w:val="00426F2E"/>
    <w:rsid w:val="0042720C"/>
    <w:rsid w:val="004307F9"/>
    <w:rsid w:val="004316DF"/>
    <w:rsid w:val="00431BDA"/>
    <w:rsid w:val="00434391"/>
    <w:rsid w:val="00434D95"/>
    <w:rsid w:val="00435F76"/>
    <w:rsid w:val="0043624A"/>
    <w:rsid w:val="00436A62"/>
    <w:rsid w:val="00437AE9"/>
    <w:rsid w:val="0044103F"/>
    <w:rsid w:val="00441299"/>
    <w:rsid w:val="00441B83"/>
    <w:rsid w:val="004427B7"/>
    <w:rsid w:val="00443181"/>
    <w:rsid w:val="00443B05"/>
    <w:rsid w:val="00444AE6"/>
    <w:rsid w:val="00445528"/>
    <w:rsid w:val="0044585E"/>
    <w:rsid w:val="00445C1B"/>
    <w:rsid w:val="004473D1"/>
    <w:rsid w:val="00450DA6"/>
    <w:rsid w:val="00451075"/>
    <w:rsid w:val="00452161"/>
    <w:rsid w:val="00452B6E"/>
    <w:rsid w:val="004531B1"/>
    <w:rsid w:val="004532D2"/>
    <w:rsid w:val="00453C23"/>
    <w:rsid w:val="004545B2"/>
    <w:rsid w:val="00454760"/>
    <w:rsid w:val="004548EB"/>
    <w:rsid w:val="00454C75"/>
    <w:rsid w:val="00454EA7"/>
    <w:rsid w:val="00455980"/>
    <w:rsid w:val="00455BDB"/>
    <w:rsid w:val="00456188"/>
    <w:rsid w:val="00456DA1"/>
    <w:rsid w:val="00456FE9"/>
    <w:rsid w:val="0045728F"/>
    <w:rsid w:val="00457BAF"/>
    <w:rsid w:val="0046006E"/>
    <w:rsid w:val="00460162"/>
    <w:rsid w:val="0046057B"/>
    <w:rsid w:val="00461CE5"/>
    <w:rsid w:val="00461D80"/>
    <w:rsid w:val="004631CF"/>
    <w:rsid w:val="00464778"/>
    <w:rsid w:val="00464793"/>
    <w:rsid w:val="00465AC3"/>
    <w:rsid w:val="004662AF"/>
    <w:rsid w:val="0046661B"/>
    <w:rsid w:val="00467280"/>
    <w:rsid w:val="00467AAA"/>
    <w:rsid w:val="00470640"/>
    <w:rsid w:val="004706C9"/>
    <w:rsid w:val="00471294"/>
    <w:rsid w:val="00471CE7"/>
    <w:rsid w:val="004720D6"/>
    <w:rsid w:val="004728AE"/>
    <w:rsid w:val="00473787"/>
    <w:rsid w:val="00474776"/>
    <w:rsid w:val="0047639D"/>
    <w:rsid w:val="004765C1"/>
    <w:rsid w:val="00476938"/>
    <w:rsid w:val="00477023"/>
    <w:rsid w:val="004772B5"/>
    <w:rsid w:val="0048084E"/>
    <w:rsid w:val="00480A2F"/>
    <w:rsid w:val="00480C84"/>
    <w:rsid w:val="00481817"/>
    <w:rsid w:val="0048235F"/>
    <w:rsid w:val="00483D39"/>
    <w:rsid w:val="00483FE8"/>
    <w:rsid w:val="004848AD"/>
    <w:rsid w:val="00485963"/>
    <w:rsid w:val="00485C8F"/>
    <w:rsid w:val="00487F63"/>
    <w:rsid w:val="004904DF"/>
    <w:rsid w:val="004915B5"/>
    <w:rsid w:val="004917B5"/>
    <w:rsid w:val="00491C17"/>
    <w:rsid w:val="004922F8"/>
    <w:rsid w:val="004935AA"/>
    <w:rsid w:val="00493AB1"/>
    <w:rsid w:val="00494191"/>
    <w:rsid w:val="00494413"/>
    <w:rsid w:val="0049469A"/>
    <w:rsid w:val="00495BFE"/>
    <w:rsid w:val="00496729"/>
    <w:rsid w:val="004978BC"/>
    <w:rsid w:val="004A17D5"/>
    <w:rsid w:val="004A210D"/>
    <w:rsid w:val="004A3673"/>
    <w:rsid w:val="004A3E94"/>
    <w:rsid w:val="004A44AB"/>
    <w:rsid w:val="004A4567"/>
    <w:rsid w:val="004A651C"/>
    <w:rsid w:val="004A6892"/>
    <w:rsid w:val="004A6A76"/>
    <w:rsid w:val="004A6C75"/>
    <w:rsid w:val="004A6D90"/>
    <w:rsid w:val="004A7F83"/>
    <w:rsid w:val="004B1034"/>
    <w:rsid w:val="004B12FA"/>
    <w:rsid w:val="004B152C"/>
    <w:rsid w:val="004B15FC"/>
    <w:rsid w:val="004B2342"/>
    <w:rsid w:val="004B3433"/>
    <w:rsid w:val="004B3B76"/>
    <w:rsid w:val="004B3D87"/>
    <w:rsid w:val="004B40B9"/>
    <w:rsid w:val="004B411D"/>
    <w:rsid w:val="004B57A6"/>
    <w:rsid w:val="004B7E6D"/>
    <w:rsid w:val="004B7EBE"/>
    <w:rsid w:val="004C007C"/>
    <w:rsid w:val="004C33B7"/>
    <w:rsid w:val="004C40BE"/>
    <w:rsid w:val="004C4F47"/>
    <w:rsid w:val="004C52BA"/>
    <w:rsid w:val="004C5998"/>
    <w:rsid w:val="004C5D25"/>
    <w:rsid w:val="004C69F6"/>
    <w:rsid w:val="004C6C7D"/>
    <w:rsid w:val="004C74BA"/>
    <w:rsid w:val="004C7733"/>
    <w:rsid w:val="004C77FB"/>
    <w:rsid w:val="004D03F7"/>
    <w:rsid w:val="004D073D"/>
    <w:rsid w:val="004D1DF9"/>
    <w:rsid w:val="004D20D8"/>
    <w:rsid w:val="004D3EA8"/>
    <w:rsid w:val="004D42E9"/>
    <w:rsid w:val="004D49F8"/>
    <w:rsid w:val="004D5832"/>
    <w:rsid w:val="004D624B"/>
    <w:rsid w:val="004D65B4"/>
    <w:rsid w:val="004D68E5"/>
    <w:rsid w:val="004D7167"/>
    <w:rsid w:val="004D76B2"/>
    <w:rsid w:val="004D773C"/>
    <w:rsid w:val="004E030A"/>
    <w:rsid w:val="004E060F"/>
    <w:rsid w:val="004E0BED"/>
    <w:rsid w:val="004E37E7"/>
    <w:rsid w:val="004E4B11"/>
    <w:rsid w:val="004E4CB1"/>
    <w:rsid w:val="004E5856"/>
    <w:rsid w:val="004E5F67"/>
    <w:rsid w:val="004E68CC"/>
    <w:rsid w:val="004E709A"/>
    <w:rsid w:val="004E740E"/>
    <w:rsid w:val="004F0431"/>
    <w:rsid w:val="004F04C7"/>
    <w:rsid w:val="004F094B"/>
    <w:rsid w:val="004F22A3"/>
    <w:rsid w:val="004F327F"/>
    <w:rsid w:val="004F3763"/>
    <w:rsid w:val="004F3815"/>
    <w:rsid w:val="004F3C5F"/>
    <w:rsid w:val="004F3CE7"/>
    <w:rsid w:val="004F4FB1"/>
    <w:rsid w:val="004F4FFF"/>
    <w:rsid w:val="004F5409"/>
    <w:rsid w:val="004F549C"/>
    <w:rsid w:val="004F5AF1"/>
    <w:rsid w:val="004F5E2F"/>
    <w:rsid w:val="004F6162"/>
    <w:rsid w:val="004F63C1"/>
    <w:rsid w:val="004F6906"/>
    <w:rsid w:val="004F72A9"/>
    <w:rsid w:val="004F72E5"/>
    <w:rsid w:val="004F7513"/>
    <w:rsid w:val="00500E21"/>
    <w:rsid w:val="00501D29"/>
    <w:rsid w:val="00502103"/>
    <w:rsid w:val="005028C2"/>
    <w:rsid w:val="0050431E"/>
    <w:rsid w:val="00504408"/>
    <w:rsid w:val="00505F8F"/>
    <w:rsid w:val="00506F88"/>
    <w:rsid w:val="005070DF"/>
    <w:rsid w:val="005074A0"/>
    <w:rsid w:val="00507D0A"/>
    <w:rsid w:val="00510426"/>
    <w:rsid w:val="005109E6"/>
    <w:rsid w:val="00511036"/>
    <w:rsid w:val="00511ABF"/>
    <w:rsid w:val="0051212A"/>
    <w:rsid w:val="00512460"/>
    <w:rsid w:val="0051292A"/>
    <w:rsid w:val="00513E43"/>
    <w:rsid w:val="0051462F"/>
    <w:rsid w:val="00514D1E"/>
    <w:rsid w:val="00515394"/>
    <w:rsid w:val="0051708A"/>
    <w:rsid w:val="00517835"/>
    <w:rsid w:val="005179A4"/>
    <w:rsid w:val="00517E3A"/>
    <w:rsid w:val="005200AD"/>
    <w:rsid w:val="00520F62"/>
    <w:rsid w:val="00521276"/>
    <w:rsid w:val="00521872"/>
    <w:rsid w:val="00521FA9"/>
    <w:rsid w:val="0052298C"/>
    <w:rsid w:val="0052309F"/>
    <w:rsid w:val="00523C50"/>
    <w:rsid w:val="00523C7F"/>
    <w:rsid w:val="0052430B"/>
    <w:rsid w:val="00524D16"/>
    <w:rsid w:val="0052540D"/>
    <w:rsid w:val="00525FCD"/>
    <w:rsid w:val="00526604"/>
    <w:rsid w:val="0052726B"/>
    <w:rsid w:val="00527AF4"/>
    <w:rsid w:val="00530F0B"/>
    <w:rsid w:val="00531939"/>
    <w:rsid w:val="0053289B"/>
    <w:rsid w:val="00532BA6"/>
    <w:rsid w:val="00533C2B"/>
    <w:rsid w:val="00535195"/>
    <w:rsid w:val="00535AAB"/>
    <w:rsid w:val="0053686E"/>
    <w:rsid w:val="0053768A"/>
    <w:rsid w:val="00540AD7"/>
    <w:rsid w:val="00540FD6"/>
    <w:rsid w:val="005411FE"/>
    <w:rsid w:val="00541B69"/>
    <w:rsid w:val="00541D71"/>
    <w:rsid w:val="00541EDE"/>
    <w:rsid w:val="005427C4"/>
    <w:rsid w:val="005443F5"/>
    <w:rsid w:val="00546795"/>
    <w:rsid w:val="00546E12"/>
    <w:rsid w:val="00546E43"/>
    <w:rsid w:val="00551FB7"/>
    <w:rsid w:val="005525FE"/>
    <w:rsid w:val="00552821"/>
    <w:rsid w:val="005535DB"/>
    <w:rsid w:val="00553B07"/>
    <w:rsid w:val="005549C8"/>
    <w:rsid w:val="00556674"/>
    <w:rsid w:val="00557B76"/>
    <w:rsid w:val="00560293"/>
    <w:rsid w:val="005613E3"/>
    <w:rsid w:val="005617FF"/>
    <w:rsid w:val="00562F89"/>
    <w:rsid w:val="005634E5"/>
    <w:rsid w:val="0056388B"/>
    <w:rsid w:val="00563BF8"/>
    <w:rsid w:val="0056462F"/>
    <w:rsid w:val="00564B5C"/>
    <w:rsid w:val="00565D5E"/>
    <w:rsid w:val="00566163"/>
    <w:rsid w:val="0056617D"/>
    <w:rsid w:val="00566667"/>
    <w:rsid w:val="00566E7F"/>
    <w:rsid w:val="0057156D"/>
    <w:rsid w:val="005717E3"/>
    <w:rsid w:val="00571D91"/>
    <w:rsid w:val="00571F8C"/>
    <w:rsid w:val="0057222D"/>
    <w:rsid w:val="0057228C"/>
    <w:rsid w:val="0057314C"/>
    <w:rsid w:val="00573A03"/>
    <w:rsid w:val="005743C2"/>
    <w:rsid w:val="005748F9"/>
    <w:rsid w:val="00576320"/>
    <w:rsid w:val="00576795"/>
    <w:rsid w:val="00580B40"/>
    <w:rsid w:val="00581223"/>
    <w:rsid w:val="005819B0"/>
    <w:rsid w:val="00581EB3"/>
    <w:rsid w:val="00583836"/>
    <w:rsid w:val="005847B5"/>
    <w:rsid w:val="00590878"/>
    <w:rsid w:val="00591417"/>
    <w:rsid w:val="00592940"/>
    <w:rsid w:val="0059461F"/>
    <w:rsid w:val="00594F8F"/>
    <w:rsid w:val="0059542D"/>
    <w:rsid w:val="00595D89"/>
    <w:rsid w:val="005960DB"/>
    <w:rsid w:val="005961C2"/>
    <w:rsid w:val="0059679D"/>
    <w:rsid w:val="00596BED"/>
    <w:rsid w:val="00596CAE"/>
    <w:rsid w:val="00597438"/>
    <w:rsid w:val="0059783C"/>
    <w:rsid w:val="005A0670"/>
    <w:rsid w:val="005A0B9D"/>
    <w:rsid w:val="005A1D1F"/>
    <w:rsid w:val="005A294A"/>
    <w:rsid w:val="005A314E"/>
    <w:rsid w:val="005A32B8"/>
    <w:rsid w:val="005A3DA8"/>
    <w:rsid w:val="005A478B"/>
    <w:rsid w:val="005A5B8C"/>
    <w:rsid w:val="005A7E12"/>
    <w:rsid w:val="005B0CD5"/>
    <w:rsid w:val="005B1588"/>
    <w:rsid w:val="005B2F23"/>
    <w:rsid w:val="005B39CF"/>
    <w:rsid w:val="005B4116"/>
    <w:rsid w:val="005B547E"/>
    <w:rsid w:val="005B5D39"/>
    <w:rsid w:val="005B5E15"/>
    <w:rsid w:val="005B6626"/>
    <w:rsid w:val="005B6643"/>
    <w:rsid w:val="005B7BD8"/>
    <w:rsid w:val="005C026C"/>
    <w:rsid w:val="005C0A42"/>
    <w:rsid w:val="005C2485"/>
    <w:rsid w:val="005C2647"/>
    <w:rsid w:val="005C3252"/>
    <w:rsid w:val="005C487D"/>
    <w:rsid w:val="005C58F2"/>
    <w:rsid w:val="005C60BD"/>
    <w:rsid w:val="005C62AA"/>
    <w:rsid w:val="005C7BCE"/>
    <w:rsid w:val="005D03E4"/>
    <w:rsid w:val="005D0430"/>
    <w:rsid w:val="005D07D7"/>
    <w:rsid w:val="005D0B24"/>
    <w:rsid w:val="005D18CF"/>
    <w:rsid w:val="005D244F"/>
    <w:rsid w:val="005D2888"/>
    <w:rsid w:val="005D31B0"/>
    <w:rsid w:val="005D4476"/>
    <w:rsid w:val="005D457D"/>
    <w:rsid w:val="005D4F3F"/>
    <w:rsid w:val="005D4F84"/>
    <w:rsid w:val="005D5A89"/>
    <w:rsid w:val="005D5DD7"/>
    <w:rsid w:val="005D6300"/>
    <w:rsid w:val="005D7056"/>
    <w:rsid w:val="005D78CD"/>
    <w:rsid w:val="005D79FE"/>
    <w:rsid w:val="005E0248"/>
    <w:rsid w:val="005E0FB1"/>
    <w:rsid w:val="005E0FDA"/>
    <w:rsid w:val="005E1705"/>
    <w:rsid w:val="005E17AB"/>
    <w:rsid w:val="005E22CD"/>
    <w:rsid w:val="005E2DBE"/>
    <w:rsid w:val="005E3201"/>
    <w:rsid w:val="005E37C6"/>
    <w:rsid w:val="005E3EC8"/>
    <w:rsid w:val="005E50A1"/>
    <w:rsid w:val="005E52C5"/>
    <w:rsid w:val="005E5CCD"/>
    <w:rsid w:val="005E5E8B"/>
    <w:rsid w:val="005E6305"/>
    <w:rsid w:val="005F0B0F"/>
    <w:rsid w:val="005F1089"/>
    <w:rsid w:val="005F22F5"/>
    <w:rsid w:val="005F356A"/>
    <w:rsid w:val="005F385A"/>
    <w:rsid w:val="005F4009"/>
    <w:rsid w:val="005F51E6"/>
    <w:rsid w:val="005F6570"/>
    <w:rsid w:val="005F6F38"/>
    <w:rsid w:val="005F7DFD"/>
    <w:rsid w:val="00600305"/>
    <w:rsid w:val="0060113F"/>
    <w:rsid w:val="006016E6"/>
    <w:rsid w:val="00601F69"/>
    <w:rsid w:val="00602050"/>
    <w:rsid w:val="00602B67"/>
    <w:rsid w:val="00602FE9"/>
    <w:rsid w:val="006035A1"/>
    <w:rsid w:val="006035BD"/>
    <w:rsid w:val="0060476C"/>
    <w:rsid w:val="00604ED7"/>
    <w:rsid w:val="00605764"/>
    <w:rsid w:val="006059FE"/>
    <w:rsid w:val="00605B40"/>
    <w:rsid w:val="0060610A"/>
    <w:rsid w:val="0060612F"/>
    <w:rsid w:val="0060771E"/>
    <w:rsid w:val="00607F5F"/>
    <w:rsid w:val="006106D6"/>
    <w:rsid w:val="00610B5B"/>
    <w:rsid w:val="0061134A"/>
    <w:rsid w:val="00611484"/>
    <w:rsid w:val="00611ADF"/>
    <w:rsid w:val="00611E70"/>
    <w:rsid w:val="006128A1"/>
    <w:rsid w:val="00612F86"/>
    <w:rsid w:val="00613040"/>
    <w:rsid w:val="00613E8D"/>
    <w:rsid w:val="00614ECA"/>
    <w:rsid w:val="00614EF2"/>
    <w:rsid w:val="006164E8"/>
    <w:rsid w:val="00616CBA"/>
    <w:rsid w:val="006206B3"/>
    <w:rsid w:val="006207C1"/>
    <w:rsid w:val="00621150"/>
    <w:rsid w:val="00624182"/>
    <w:rsid w:val="00625071"/>
    <w:rsid w:val="00626334"/>
    <w:rsid w:val="006263EB"/>
    <w:rsid w:val="00626582"/>
    <w:rsid w:val="00627FBA"/>
    <w:rsid w:val="006306C5"/>
    <w:rsid w:val="00630CF6"/>
    <w:rsid w:val="00631C1F"/>
    <w:rsid w:val="0063268C"/>
    <w:rsid w:val="0063298F"/>
    <w:rsid w:val="00634179"/>
    <w:rsid w:val="00634561"/>
    <w:rsid w:val="006348EB"/>
    <w:rsid w:val="00634B15"/>
    <w:rsid w:val="00634CBC"/>
    <w:rsid w:val="00634D16"/>
    <w:rsid w:val="00635797"/>
    <w:rsid w:val="00635A28"/>
    <w:rsid w:val="00635A35"/>
    <w:rsid w:val="00635B9C"/>
    <w:rsid w:val="0063732E"/>
    <w:rsid w:val="00637949"/>
    <w:rsid w:val="00640366"/>
    <w:rsid w:val="00640592"/>
    <w:rsid w:val="0064165D"/>
    <w:rsid w:val="00642018"/>
    <w:rsid w:val="006432E4"/>
    <w:rsid w:val="0064424F"/>
    <w:rsid w:val="006455A9"/>
    <w:rsid w:val="00646DE3"/>
    <w:rsid w:val="006475DA"/>
    <w:rsid w:val="00647E4A"/>
    <w:rsid w:val="006501A0"/>
    <w:rsid w:val="006511B7"/>
    <w:rsid w:val="00651FBF"/>
    <w:rsid w:val="00652342"/>
    <w:rsid w:val="00652AC3"/>
    <w:rsid w:val="00652B09"/>
    <w:rsid w:val="00652BCD"/>
    <w:rsid w:val="0065353D"/>
    <w:rsid w:val="00653B44"/>
    <w:rsid w:val="00654BD4"/>
    <w:rsid w:val="00655E00"/>
    <w:rsid w:val="00656CDC"/>
    <w:rsid w:val="00657D0D"/>
    <w:rsid w:val="006601EF"/>
    <w:rsid w:val="006607DC"/>
    <w:rsid w:val="006614D1"/>
    <w:rsid w:val="006618AC"/>
    <w:rsid w:val="00662403"/>
    <w:rsid w:val="006626CA"/>
    <w:rsid w:val="00662CB1"/>
    <w:rsid w:val="00662CEC"/>
    <w:rsid w:val="0066392A"/>
    <w:rsid w:val="00663F1E"/>
    <w:rsid w:val="00664842"/>
    <w:rsid w:val="006655AD"/>
    <w:rsid w:val="00665729"/>
    <w:rsid w:val="00667316"/>
    <w:rsid w:val="00667590"/>
    <w:rsid w:val="0066759C"/>
    <w:rsid w:val="00667BC8"/>
    <w:rsid w:val="00667D32"/>
    <w:rsid w:val="0067137D"/>
    <w:rsid w:val="006716BF"/>
    <w:rsid w:val="00672392"/>
    <w:rsid w:val="00672767"/>
    <w:rsid w:val="00672AB5"/>
    <w:rsid w:val="0067322C"/>
    <w:rsid w:val="00673B25"/>
    <w:rsid w:val="00673C97"/>
    <w:rsid w:val="00673E18"/>
    <w:rsid w:val="00673FA3"/>
    <w:rsid w:val="00674152"/>
    <w:rsid w:val="0067426F"/>
    <w:rsid w:val="00674B26"/>
    <w:rsid w:val="00675298"/>
    <w:rsid w:val="00675E9B"/>
    <w:rsid w:val="006777DA"/>
    <w:rsid w:val="00677F80"/>
    <w:rsid w:val="00681AA3"/>
    <w:rsid w:val="00681C0D"/>
    <w:rsid w:val="006831A9"/>
    <w:rsid w:val="0068353E"/>
    <w:rsid w:val="00683CA7"/>
    <w:rsid w:val="00684C3C"/>
    <w:rsid w:val="00684C79"/>
    <w:rsid w:val="006857F9"/>
    <w:rsid w:val="0068580A"/>
    <w:rsid w:val="006862DD"/>
    <w:rsid w:val="00686C60"/>
    <w:rsid w:val="00686FDF"/>
    <w:rsid w:val="006902F2"/>
    <w:rsid w:val="00690584"/>
    <w:rsid w:val="00690DD9"/>
    <w:rsid w:val="00691AD0"/>
    <w:rsid w:val="00691FCF"/>
    <w:rsid w:val="006926F5"/>
    <w:rsid w:val="00694A74"/>
    <w:rsid w:val="00695118"/>
    <w:rsid w:val="0069581C"/>
    <w:rsid w:val="00696BAA"/>
    <w:rsid w:val="0069708A"/>
    <w:rsid w:val="006977B1"/>
    <w:rsid w:val="006A0432"/>
    <w:rsid w:val="006A0C8D"/>
    <w:rsid w:val="006A14C7"/>
    <w:rsid w:val="006A1573"/>
    <w:rsid w:val="006A2A9B"/>
    <w:rsid w:val="006A333F"/>
    <w:rsid w:val="006A3FB1"/>
    <w:rsid w:val="006A4165"/>
    <w:rsid w:val="006A4A7E"/>
    <w:rsid w:val="006A57C4"/>
    <w:rsid w:val="006A5F4F"/>
    <w:rsid w:val="006A6370"/>
    <w:rsid w:val="006A6CD2"/>
    <w:rsid w:val="006A7919"/>
    <w:rsid w:val="006B0553"/>
    <w:rsid w:val="006B077F"/>
    <w:rsid w:val="006B0AEF"/>
    <w:rsid w:val="006B0BB9"/>
    <w:rsid w:val="006B19B3"/>
    <w:rsid w:val="006B30A4"/>
    <w:rsid w:val="006B345C"/>
    <w:rsid w:val="006B356B"/>
    <w:rsid w:val="006B35A1"/>
    <w:rsid w:val="006B4058"/>
    <w:rsid w:val="006B4AA8"/>
    <w:rsid w:val="006B524E"/>
    <w:rsid w:val="006B5736"/>
    <w:rsid w:val="006B6077"/>
    <w:rsid w:val="006B68EF"/>
    <w:rsid w:val="006B6C30"/>
    <w:rsid w:val="006B7B23"/>
    <w:rsid w:val="006C01DA"/>
    <w:rsid w:val="006C11B2"/>
    <w:rsid w:val="006C311C"/>
    <w:rsid w:val="006C3137"/>
    <w:rsid w:val="006C31AC"/>
    <w:rsid w:val="006C335E"/>
    <w:rsid w:val="006C349C"/>
    <w:rsid w:val="006C3779"/>
    <w:rsid w:val="006C4A4A"/>
    <w:rsid w:val="006C56FA"/>
    <w:rsid w:val="006C59F6"/>
    <w:rsid w:val="006C614F"/>
    <w:rsid w:val="006C688A"/>
    <w:rsid w:val="006C7193"/>
    <w:rsid w:val="006C7202"/>
    <w:rsid w:val="006C7AF1"/>
    <w:rsid w:val="006C7B67"/>
    <w:rsid w:val="006D17BB"/>
    <w:rsid w:val="006D2096"/>
    <w:rsid w:val="006D3A85"/>
    <w:rsid w:val="006D3B97"/>
    <w:rsid w:val="006D3FCA"/>
    <w:rsid w:val="006D4643"/>
    <w:rsid w:val="006D49BF"/>
    <w:rsid w:val="006D54AB"/>
    <w:rsid w:val="006D5C13"/>
    <w:rsid w:val="006D5F46"/>
    <w:rsid w:val="006E0569"/>
    <w:rsid w:val="006E0AB5"/>
    <w:rsid w:val="006E203F"/>
    <w:rsid w:val="006E2969"/>
    <w:rsid w:val="006E3AD3"/>
    <w:rsid w:val="006E5882"/>
    <w:rsid w:val="006E6B86"/>
    <w:rsid w:val="006E7A31"/>
    <w:rsid w:val="006F075D"/>
    <w:rsid w:val="006F0857"/>
    <w:rsid w:val="006F1B22"/>
    <w:rsid w:val="006F2746"/>
    <w:rsid w:val="006F2C83"/>
    <w:rsid w:val="006F2EA2"/>
    <w:rsid w:val="006F3C03"/>
    <w:rsid w:val="006F40B8"/>
    <w:rsid w:val="006F42CD"/>
    <w:rsid w:val="006F466D"/>
    <w:rsid w:val="006F4C6D"/>
    <w:rsid w:val="006F524B"/>
    <w:rsid w:val="006F5C13"/>
    <w:rsid w:val="006F5F6F"/>
    <w:rsid w:val="006F68AA"/>
    <w:rsid w:val="006F6C59"/>
    <w:rsid w:val="006F7821"/>
    <w:rsid w:val="006F79A8"/>
    <w:rsid w:val="00700933"/>
    <w:rsid w:val="0070182E"/>
    <w:rsid w:val="00701BA8"/>
    <w:rsid w:val="00702351"/>
    <w:rsid w:val="00702542"/>
    <w:rsid w:val="00702DA3"/>
    <w:rsid w:val="00704AFB"/>
    <w:rsid w:val="00705146"/>
    <w:rsid w:val="00705C82"/>
    <w:rsid w:val="007068C2"/>
    <w:rsid w:val="00707A91"/>
    <w:rsid w:val="00710081"/>
    <w:rsid w:val="0071213F"/>
    <w:rsid w:val="00712226"/>
    <w:rsid w:val="00713124"/>
    <w:rsid w:val="007133BF"/>
    <w:rsid w:val="007133F3"/>
    <w:rsid w:val="00713C0B"/>
    <w:rsid w:val="007142BC"/>
    <w:rsid w:val="0071463E"/>
    <w:rsid w:val="00714D6A"/>
    <w:rsid w:val="0071510B"/>
    <w:rsid w:val="007153DD"/>
    <w:rsid w:val="0071576D"/>
    <w:rsid w:val="00715B22"/>
    <w:rsid w:val="007167E7"/>
    <w:rsid w:val="0071782B"/>
    <w:rsid w:val="00717B61"/>
    <w:rsid w:val="00720610"/>
    <w:rsid w:val="007209F7"/>
    <w:rsid w:val="00721A11"/>
    <w:rsid w:val="00721D42"/>
    <w:rsid w:val="00722A7C"/>
    <w:rsid w:val="007239C8"/>
    <w:rsid w:val="00724875"/>
    <w:rsid w:val="00724B56"/>
    <w:rsid w:val="00724B7F"/>
    <w:rsid w:val="00724F1D"/>
    <w:rsid w:val="007254F4"/>
    <w:rsid w:val="00725862"/>
    <w:rsid w:val="00725FD9"/>
    <w:rsid w:val="00726217"/>
    <w:rsid w:val="00726426"/>
    <w:rsid w:val="00726614"/>
    <w:rsid w:val="00726BBD"/>
    <w:rsid w:val="0072763F"/>
    <w:rsid w:val="00730194"/>
    <w:rsid w:val="00731495"/>
    <w:rsid w:val="007319EA"/>
    <w:rsid w:val="00731BCF"/>
    <w:rsid w:val="007320DC"/>
    <w:rsid w:val="007321CC"/>
    <w:rsid w:val="00732A89"/>
    <w:rsid w:val="00733260"/>
    <w:rsid w:val="00733262"/>
    <w:rsid w:val="00733934"/>
    <w:rsid w:val="00733D78"/>
    <w:rsid w:val="00734779"/>
    <w:rsid w:val="00734B78"/>
    <w:rsid w:val="0073517B"/>
    <w:rsid w:val="00735415"/>
    <w:rsid w:val="00735E66"/>
    <w:rsid w:val="00735F0A"/>
    <w:rsid w:val="00736180"/>
    <w:rsid w:val="007363BD"/>
    <w:rsid w:val="007368DB"/>
    <w:rsid w:val="00736AA6"/>
    <w:rsid w:val="0074088F"/>
    <w:rsid w:val="007409B2"/>
    <w:rsid w:val="007412C5"/>
    <w:rsid w:val="0074185E"/>
    <w:rsid w:val="00741DC3"/>
    <w:rsid w:val="007428CC"/>
    <w:rsid w:val="00742C8A"/>
    <w:rsid w:val="007430B2"/>
    <w:rsid w:val="00743205"/>
    <w:rsid w:val="00743922"/>
    <w:rsid w:val="007449EB"/>
    <w:rsid w:val="00744AC6"/>
    <w:rsid w:val="0074552B"/>
    <w:rsid w:val="00746103"/>
    <w:rsid w:val="00746A8C"/>
    <w:rsid w:val="00747148"/>
    <w:rsid w:val="007479BD"/>
    <w:rsid w:val="00750466"/>
    <w:rsid w:val="00751050"/>
    <w:rsid w:val="007513F6"/>
    <w:rsid w:val="0075162A"/>
    <w:rsid w:val="00752893"/>
    <w:rsid w:val="00752D41"/>
    <w:rsid w:val="00753048"/>
    <w:rsid w:val="007535C1"/>
    <w:rsid w:val="007557A0"/>
    <w:rsid w:val="00755F44"/>
    <w:rsid w:val="007577C2"/>
    <w:rsid w:val="007578B6"/>
    <w:rsid w:val="00757BE0"/>
    <w:rsid w:val="00761ED4"/>
    <w:rsid w:val="00762CA4"/>
    <w:rsid w:val="00762E45"/>
    <w:rsid w:val="00765161"/>
    <w:rsid w:val="007657B0"/>
    <w:rsid w:val="00765B83"/>
    <w:rsid w:val="00765F12"/>
    <w:rsid w:val="00765F40"/>
    <w:rsid w:val="00766BA4"/>
    <w:rsid w:val="00766BF3"/>
    <w:rsid w:val="007700E3"/>
    <w:rsid w:val="0077119B"/>
    <w:rsid w:val="0077176D"/>
    <w:rsid w:val="007739E9"/>
    <w:rsid w:val="00773DAB"/>
    <w:rsid w:val="00775360"/>
    <w:rsid w:val="007754BB"/>
    <w:rsid w:val="00775882"/>
    <w:rsid w:val="00775AEB"/>
    <w:rsid w:val="00776BAA"/>
    <w:rsid w:val="007771D3"/>
    <w:rsid w:val="00777383"/>
    <w:rsid w:val="0077740E"/>
    <w:rsid w:val="007810E9"/>
    <w:rsid w:val="007831E4"/>
    <w:rsid w:val="00783F0E"/>
    <w:rsid w:val="00785070"/>
    <w:rsid w:val="00785183"/>
    <w:rsid w:val="00785B0D"/>
    <w:rsid w:val="007860A0"/>
    <w:rsid w:val="00786A6B"/>
    <w:rsid w:val="00786DA8"/>
    <w:rsid w:val="007873A6"/>
    <w:rsid w:val="00787D15"/>
    <w:rsid w:val="00787F03"/>
    <w:rsid w:val="00792075"/>
    <w:rsid w:val="00794904"/>
    <w:rsid w:val="007953E4"/>
    <w:rsid w:val="00795AB2"/>
    <w:rsid w:val="00795F1E"/>
    <w:rsid w:val="00796A4B"/>
    <w:rsid w:val="00796F8A"/>
    <w:rsid w:val="007A0054"/>
    <w:rsid w:val="007A04FA"/>
    <w:rsid w:val="007A0647"/>
    <w:rsid w:val="007A0CF6"/>
    <w:rsid w:val="007A161B"/>
    <w:rsid w:val="007A1B18"/>
    <w:rsid w:val="007A22B6"/>
    <w:rsid w:val="007A2DE0"/>
    <w:rsid w:val="007A2FE3"/>
    <w:rsid w:val="007A4074"/>
    <w:rsid w:val="007A43F3"/>
    <w:rsid w:val="007A503C"/>
    <w:rsid w:val="007A52C8"/>
    <w:rsid w:val="007B1329"/>
    <w:rsid w:val="007B2668"/>
    <w:rsid w:val="007B3EB3"/>
    <w:rsid w:val="007B436A"/>
    <w:rsid w:val="007B4DE7"/>
    <w:rsid w:val="007B5E8B"/>
    <w:rsid w:val="007B616C"/>
    <w:rsid w:val="007B637E"/>
    <w:rsid w:val="007B6D71"/>
    <w:rsid w:val="007C0148"/>
    <w:rsid w:val="007C0593"/>
    <w:rsid w:val="007C1A12"/>
    <w:rsid w:val="007C1E13"/>
    <w:rsid w:val="007C2E51"/>
    <w:rsid w:val="007C35CF"/>
    <w:rsid w:val="007C3726"/>
    <w:rsid w:val="007C37C0"/>
    <w:rsid w:val="007C43C6"/>
    <w:rsid w:val="007C4CB2"/>
    <w:rsid w:val="007C4ED2"/>
    <w:rsid w:val="007C50F0"/>
    <w:rsid w:val="007C51CA"/>
    <w:rsid w:val="007C5A27"/>
    <w:rsid w:val="007C65F4"/>
    <w:rsid w:val="007C69AB"/>
    <w:rsid w:val="007C76D4"/>
    <w:rsid w:val="007D01B9"/>
    <w:rsid w:val="007D0B63"/>
    <w:rsid w:val="007D0DB6"/>
    <w:rsid w:val="007D144D"/>
    <w:rsid w:val="007D19A7"/>
    <w:rsid w:val="007D2514"/>
    <w:rsid w:val="007D2983"/>
    <w:rsid w:val="007D336E"/>
    <w:rsid w:val="007D4238"/>
    <w:rsid w:val="007D45A8"/>
    <w:rsid w:val="007D4A85"/>
    <w:rsid w:val="007D4CC4"/>
    <w:rsid w:val="007D59E1"/>
    <w:rsid w:val="007D5C19"/>
    <w:rsid w:val="007D64A6"/>
    <w:rsid w:val="007D6655"/>
    <w:rsid w:val="007D726E"/>
    <w:rsid w:val="007D770A"/>
    <w:rsid w:val="007E0806"/>
    <w:rsid w:val="007E0AE4"/>
    <w:rsid w:val="007E0E2F"/>
    <w:rsid w:val="007E186E"/>
    <w:rsid w:val="007E2494"/>
    <w:rsid w:val="007E24F0"/>
    <w:rsid w:val="007E2BB3"/>
    <w:rsid w:val="007E2E0A"/>
    <w:rsid w:val="007E3725"/>
    <w:rsid w:val="007E37D6"/>
    <w:rsid w:val="007E3ED1"/>
    <w:rsid w:val="007E5B9E"/>
    <w:rsid w:val="007E60C0"/>
    <w:rsid w:val="007E61B6"/>
    <w:rsid w:val="007E70F6"/>
    <w:rsid w:val="007E74A8"/>
    <w:rsid w:val="007E7551"/>
    <w:rsid w:val="007E7E83"/>
    <w:rsid w:val="007F0081"/>
    <w:rsid w:val="007F0825"/>
    <w:rsid w:val="007F0D2C"/>
    <w:rsid w:val="007F0D4C"/>
    <w:rsid w:val="007F11A2"/>
    <w:rsid w:val="007F56CF"/>
    <w:rsid w:val="007F7F10"/>
    <w:rsid w:val="0080158B"/>
    <w:rsid w:val="0080172C"/>
    <w:rsid w:val="00801A91"/>
    <w:rsid w:val="00803956"/>
    <w:rsid w:val="00803A7F"/>
    <w:rsid w:val="008040FA"/>
    <w:rsid w:val="008042E7"/>
    <w:rsid w:val="00804596"/>
    <w:rsid w:val="008053D4"/>
    <w:rsid w:val="00805773"/>
    <w:rsid w:val="008061C9"/>
    <w:rsid w:val="00806355"/>
    <w:rsid w:val="00806B6C"/>
    <w:rsid w:val="00806EB6"/>
    <w:rsid w:val="008074F1"/>
    <w:rsid w:val="00807A6A"/>
    <w:rsid w:val="0081044F"/>
    <w:rsid w:val="00810A7F"/>
    <w:rsid w:val="008116CF"/>
    <w:rsid w:val="00811B9D"/>
    <w:rsid w:val="00812184"/>
    <w:rsid w:val="008127D9"/>
    <w:rsid w:val="00812905"/>
    <w:rsid w:val="00812D84"/>
    <w:rsid w:val="0081392C"/>
    <w:rsid w:val="00813C8A"/>
    <w:rsid w:val="00813ECD"/>
    <w:rsid w:val="00814114"/>
    <w:rsid w:val="0081575B"/>
    <w:rsid w:val="0081581F"/>
    <w:rsid w:val="00815C78"/>
    <w:rsid w:val="008160BF"/>
    <w:rsid w:val="00816490"/>
    <w:rsid w:val="00816C65"/>
    <w:rsid w:val="008173AD"/>
    <w:rsid w:val="00817418"/>
    <w:rsid w:val="008177C8"/>
    <w:rsid w:val="00817E66"/>
    <w:rsid w:val="00821B25"/>
    <w:rsid w:val="00823192"/>
    <w:rsid w:val="00823B10"/>
    <w:rsid w:val="0082525A"/>
    <w:rsid w:val="00825C77"/>
    <w:rsid w:val="00826559"/>
    <w:rsid w:val="008271E1"/>
    <w:rsid w:val="00830AF8"/>
    <w:rsid w:val="008316C2"/>
    <w:rsid w:val="0083400B"/>
    <w:rsid w:val="00834A2D"/>
    <w:rsid w:val="00835FE7"/>
    <w:rsid w:val="00836011"/>
    <w:rsid w:val="00836887"/>
    <w:rsid w:val="00837ECF"/>
    <w:rsid w:val="0084080A"/>
    <w:rsid w:val="00840AC7"/>
    <w:rsid w:val="00841005"/>
    <w:rsid w:val="00841200"/>
    <w:rsid w:val="00841E4D"/>
    <w:rsid w:val="008428BD"/>
    <w:rsid w:val="00842CB3"/>
    <w:rsid w:val="0084373F"/>
    <w:rsid w:val="00843FEC"/>
    <w:rsid w:val="0084536E"/>
    <w:rsid w:val="00846084"/>
    <w:rsid w:val="008468B6"/>
    <w:rsid w:val="00846975"/>
    <w:rsid w:val="00847B11"/>
    <w:rsid w:val="00847D34"/>
    <w:rsid w:val="008505A9"/>
    <w:rsid w:val="0085063E"/>
    <w:rsid w:val="0085249F"/>
    <w:rsid w:val="00852933"/>
    <w:rsid w:val="00853013"/>
    <w:rsid w:val="00855586"/>
    <w:rsid w:val="00856A41"/>
    <w:rsid w:val="008575FA"/>
    <w:rsid w:val="00857FDC"/>
    <w:rsid w:val="0086057F"/>
    <w:rsid w:val="0086114C"/>
    <w:rsid w:val="0086145E"/>
    <w:rsid w:val="0086196A"/>
    <w:rsid w:val="00861DB4"/>
    <w:rsid w:val="00862619"/>
    <w:rsid w:val="008627D1"/>
    <w:rsid w:val="00862F8E"/>
    <w:rsid w:val="00863816"/>
    <w:rsid w:val="0086419A"/>
    <w:rsid w:val="008644E3"/>
    <w:rsid w:val="008656B2"/>
    <w:rsid w:val="008660DF"/>
    <w:rsid w:val="00866113"/>
    <w:rsid w:val="00870279"/>
    <w:rsid w:val="00870914"/>
    <w:rsid w:val="00870932"/>
    <w:rsid w:val="00873922"/>
    <w:rsid w:val="00874266"/>
    <w:rsid w:val="008745DE"/>
    <w:rsid w:val="008747DA"/>
    <w:rsid w:val="00875FE8"/>
    <w:rsid w:val="00876265"/>
    <w:rsid w:val="0087682F"/>
    <w:rsid w:val="0087684D"/>
    <w:rsid w:val="008776AC"/>
    <w:rsid w:val="00877885"/>
    <w:rsid w:val="00880423"/>
    <w:rsid w:val="0088085F"/>
    <w:rsid w:val="0088206A"/>
    <w:rsid w:val="00882F88"/>
    <w:rsid w:val="00883565"/>
    <w:rsid w:val="008842AE"/>
    <w:rsid w:val="008857FF"/>
    <w:rsid w:val="0088597F"/>
    <w:rsid w:val="0089053D"/>
    <w:rsid w:val="00891193"/>
    <w:rsid w:val="00891486"/>
    <w:rsid w:val="0089172A"/>
    <w:rsid w:val="00891D3A"/>
    <w:rsid w:val="00893453"/>
    <w:rsid w:val="008958FB"/>
    <w:rsid w:val="00895F91"/>
    <w:rsid w:val="00896994"/>
    <w:rsid w:val="00896A73"/>
    <w:rsid w:val="00896B52"/>
    <w:rsid w:val="00896DFC"/>
    <w:rsid w:val="00897C2A"/>
    <w:rsid w:val="00897D29"/>
    <w:rsid w:val="008A03FA"/>
    <w:rsid w:val="008A0B6E"/>
    <w:rsid w:val="008A1C5A"/>
    <w:rsid w:val="008A2CC2"/>
    <w:rsid w:val="008A2D05"/>
    <w:rsid w:val="008A32EC"/>
    <w:rsid w:val="008A5BB2"/>
    <w:rsid w:val="008A60DF"/>
    <w:rsid w:val="008A7912"/>
    <w:rsid w:val="008B1064"/>
    <w:rsid w:val="008B16DE"/>
    <w:rsid w:val="008B1930"/>
    <w:rsid w:val="008B3599"/>
    <w:rsid w:val="008B3901"/>
    <w:rsid w:val="008B3F77"/>
    <w:rsid w:val="008B50C7"/>
    <w:rsid w:val="008B59CC"/>
    <w:rsid w:val="008B5C01"/>
    <w:rsid w:val="008B6408"/>
    <w:rsid w:val="008B6468"/>
    <w:rsid w:val="008B6BEB"/>
    <w:rsid w:val="008B6BF7"/>
    <w:rsid w:val="008B7A44"/>
    <w:rsid w:val="008B7F23"/>
    <w:rsid w:val="008C19D0"/>
    <w:rsid w:val="008C1F8F"/>
    <w:rsid w:val="008C21AE"/>
    <w:rsid w:val="008C265F"/>
    <w:rsid w:val="008C305D"/>
    <w:rsid w:val="008C3475"/>
    <w:rsid w:val="008C3AF1"/>
    <w:rsid w:val="008C3C9C"/>
    <w:rsid w:val="008C3CFF"/>
    <w:rsid w:val="008C4128"/>
    <w:rsid w:val="008C4F1C"/>
    <w:rsid w:val="008C4F46"/>
    <w:rsid w:val="008C58C0"/>
    <w:rsid w:val="008C5AE0"/>
    <w:rsid w:val="008C5B1F"/>
    <w:rsid w:val="008C6A46"/>
    <w:rsid w:val="008C7462"/>
    <w:rsid w:val="008D0E56"/>
    <w:rsid w:val="008D1152"/>
    <w:rsid w:val="008D1388"/>
    <w:rsid w:val="008D1A43"/>
    <w:rsid w:val="008D257A"/>
    <w:rsid w:val="008D279E"/>
    <w:rsid w:val="008D339E"/>
    <w:rsid w:val="008D355E"/>
    <w:rsid w:val="008D4C45"/>
    <w:rsid w:val="008D4D3D"/>
    <w:rsid w:val="008D4F58"/>
    <w:rsid w:val="008D526C"/>
    <w:rsid w:val="008D5802"/>
    <w:rsid w:val="008D654F"/>
    <w:rsid w:val="008D79C5"/>
    <w:rsid w:val="008D7CDC"/>
    <w:rsid w:val="008E0EE8"/>
    <w:rsid w:val="008E1531"/>
    <w:rsid w:val="008E2612"/>
    <w:rsid w:val="008E4650"/>
    <w:rsid w:val="008E4DD5"/>
    <w:rsid w:val="008E615A"/>
    <w:rsid w:val="008E6415"/>
    <w:rsid w:val="008E6637"/>
    <w:rsid w:val="008E78A2"/>
    <w:rsid w:val="008E7A9F"/>
    <w:rsid w:val="008F090D"/>
    <w:rsid w:val="008F0ECF"/>
    <w:rsid w:val="008F148C"/>
    <w:rsid w:val="008F1638"/>
    <w:rsid w:val="008F1A4D"/>
    <w:rsid w:val="008F1BB7"/>
    <w:rsid w:val="008F1DE1"/>
    <w:rsid w:val="008F39E3"/>
    <w:rsid w:val="008F4757"/>
    <w:rsid w:val="008F4EBE"/>
    <w:rsid w:val="008F4FBC"/>
    <w:rsid w:val="008F55F9"/>
    <w:rsid w:val="008F5DA1"/>
    <w:rsid w:val="008F673B"/>
    <w:rsid w:val="008F6B93"/>
    <w:rsid w:val="00900AAC"/>
    <w:rsid w:val="00900E52"/>
    <w:rsid w:val="009013E6"/>
    <w:rsid w:val="0090143B"/>
    <w:rsid w:val="0090190E"/>
    <w:rsid w:val="00902905"/>
    <w:rsid w:val="00902A52"/>
    <w:rsid w:val="00902BBE"/>
    <w:rsid w:val="00903534"/>
    <w:rsid w:val="009044A6"/>
    <w:rsid w:val="00904577"/>
    <w:rsid w:val="00904E2A"/>
    <w:rsid w:val="00904FCB"/>
    <w:rsid w:val="00905333"/>
    <w:rsid w:val="009058DF"/>
    <w:rsid w:val="00905F7B"/>
    <w:rsid w:val="009060A6"/>
    <w:rsid w:val="009065C8"/>
    <w:rsid w:val="00907530"/>
    <w:rsid w:val="009078EC"/>
    <w:rsid w:val="00910101"/>
    <w:rsid w:val="00910409"/>
    <w:rsid w:val="00910460"/>
    <w:rsid w:val="0091119B"/>
    <w:rsid w:val="00911A66"/>
    <w:rsid w:val="00911B8D"/>
    <w:rsid w:val="00912752"/>
    <w:rsid w:val="00912AE1"/>
    <w:rsid w:val="009130C5"/>
    <w:rsid w:val="0091359A"/>
    <w:rsid w:val="0091368C"/>
    <w:rsid w:val="009142E3"/>
    <w:rsid w:val="009150A4"/>
    <w:rsid w:val="009156CD"/>
    <w:rsid w:val="00917907"/>
    <w:rsid w:val="0092035D"/>
    <w:rsid w:val="009208E5"/>
    <w:rsid w:val="00920ABA"/>
    <w:rsid w:val="009217E6"/>
    <w:rsid w:val="00922CF8"/>
    <w:rsid w:val="009235CF"/>
    <w:rsid w:val="0092377E"/>
    <w:rsid w:val="00923E0B"/>
    <w:rsid w:val="00923F08"/>
    <w:rsid w:val="00924290"/>
    <w:rsid w:val="009246D6"/>
    <w:rsid w:val="009257F5"/>
    <w:rsid w:val="00925B49"/>
    <w:rsid w:val="00925F74"/>
    <w:rsid w:val="00926CFC"/>
    <w:rsid w:val="00927446"/>
    <w:rsid w:val="009275A4"/>
    <w:rsid w:val="0093011B"/>
    <w:rsid w:val="00930C24"/>
    <w:rsid w:val="00930E04"/>
    <w:rsid w:val="009324FB"/>
    <w:rsid w:val="00933021"/>
    <w:rsid w:val="009336F8"/>
    <w:rsid w:val="00935CEB"/>
    <w:rsid w:val="00936075"/>
    <w:rsid w:val="00936726"/>
    <w:rsid w:val="009369CB"/>
    <w:rsid w:val="00937BD3"/>
    <w:rsid w:val="009400AA"/>
    <w:rsid w:val="009403AA"/>
    <w:rsid w:val="00941C84"/>
    <w:rsid w:val="00942A3F"/>
    <w:rsid w:val="00943FB3"/>
    <w:rsid w:val="0094415D"/>
    <w:rsid w:val="009441A9"/>
    <w:rsid w:val="00944C34"/>
    <w:rsid w:val="00944D18"/>
    <w:rsid w:val="00945DF1"/>
    <w:rsid w:val="00946100"/>
    <w:rsid w:val="00947128"/>
    <w:rsid w:val="00947312"/>
    <w:rsid w:val="0095011B"/>
    <w:rsid w:val="00950919"/>
    <w:rsid w:val="009511C5"/>
    <w:rsid w:val="00952D8D"/>
    <w:rsid w:val="009532B5"/>
    <w:rsid w:val="0095363B"/>
    <w:rsid w:val="00953F17"/>
    <w:rsid w:val="009551B8"/>
    <w:rsid w:val="0095597D"/>
    <w:rsid w:val="00956712"/>
    <w:rsid w:val="00957138"/>
    <w:rsid w:val="00960235"/>
    <w:rsid w:val="00961501"/>
    <w:rsid w:val="00961732"/>
    <w:rsid w:val="00963C71"/>
    <w:rsid w:val="00964A38"/>
    <w:rsid w:val="00965912"/>
    <w:rsid w:val="00965FE7"/>
    <w:rsid w:val="00966546"/>
    <w:rsid w:val="00966889"/>
    <w:rsid w:val="0096782A"/>
    <w:rsid w:val="00970117"/>
    <w:rsid w:val="00970483"/>
    <w:rsid w:val="009707A5"/>
    <w:rsid w:val="00970CCB"/>
    <w:rsid w:val="00971A74"/>
    <w:rsid w:val="0097271E"/>
    <w:rsid w:val="009734B0"/>
    <w:rsid w:val="00973F4C"/>
    <w:rsid w:val="00974013"/>
    <w:rsid w:val="00974280"/>
    <w:rsid w:val="009751DA"/>
    <w:rsid w:val="00975C57"/>
    <w:rsid w:val="00976471"/>
    <w:rsid w:val="009767DD"/>
    <w:rsid w:val="0098002C"/>
    <w:rsid w:val="00980D29"/>
    <w:rsid w:val="00982574"/>
    <w:rsid w:val="0098281E"/>
    <w:rsid w:val="00983EE2"/>
    <w:rsid w:val="00984419"/>
    <w:rsid w:val="00984F9F"/>
    <w:rsid w:val="00985115"/>
    <w:rsid w:val="009852F2"/>
    <w:rsid w:val="00985832"/>
    <w:rsid w:val="00985BCF"/>
    <w:rsid w:val="009871BB"/>
    <w:rsid w:val="009873E5"/>
    <w:rsid w:val="0099040B"/>
    <w:rsid w:val="009904FD"/>
    <w:rsid w:val="00995659"/>
    <w:rsid w:val="009963CF"/>
    <w:rsid w:val="00996589"/>
    <w:rsid w:val="00996BA5"/>
    <w:rsid w:val="00997771"/>
    <w:rsid w:val="009A1AB8"/>
    <w:rsid w:val="009A1E77"/>
    <w:rsid w:val="009A4133"/>
    <w:rsid w:val="009A4153"/>
    <w:rsid w:val="009A42DA"/>
    <w:rsid w:val="009A4330"/>
    <w:rsid w:val="009A479E"/>
    <w:rsid w:val="009A483A"/>
    <w:rsid w:val="009A4E42"/>
    <w:rsid w:val="009A5137"/>
    <w:rsid w:val="009A5824"/>
    <w:rsid w:val="009A596C"/>
    <w:rsid w:val="009A59AD"/>
    <w:rsid w:val="009A5BA4"/>
    <w:rsid w:val="009A6AD7"/>
    <w:rsid w:val="009A6CBC"/>
    <w:rsid w:val="009A6E34"/>
    <w:rsid w:val="009A714E"/>
    <w:rsid w:val="009B0214"/>
    <w:rsid w:val="009B071D"/>
    <w:rsid w:val="009B2029"/>
    <w:rsid w:val="009B49CC"/>
    <w:rsid w:val="009B53D8"/>
    <w:rsid w:val="009B5A4B"/>
    <w:rsid w:val="009B5F90"/>
    <w:rsid w:val="009B6568"/>
    <w:rsid w:val="009B66B4"/>
    <w:rsid w:val="009B709D"/>
    <w:rsid w:val="009B72B9"/>
    <w:rsid w:val="009B7949"/>
    <w:rsid w:val="009B7C7E"/>
    <w:rsid w:val="009C04E0"/>
    <w:rsid w:val="009C21AD"/>
    <w:rsid w:val="009C2211"/>
    <w:rsid w:val="009C29BC"/>
    <w:rsid w:val="009C3097"/>
    <w:rsid w:val="009C4946"/>
    <w:rsid w:val="009C574F"/>
    <w:rsid w:val="009C64BD"/>
    <w:rsid w:val="009C69C3"/>
    <w:rsid w:val="009C6A0A"/>
    <w:rsid w:val="009C6F3F"/>
    <w:rsid w:val="009C71FA"/>
    <w:rsid w:val="009C7733"/>
    <w:rsid w:val="009C7F1A"/>
    <w:rsid w:val="009D077D"/>
    <w:rsid w:val="009D1EC2"/>
    <w:rsid w:val="009D33B9"/>
    <w:rsid w:val="009D539A"/>
    <w:rsid w:val="009D53AB"/>
    <w:rsid w:val="009D5E3A"/>
    <w:rsid w:val="009E0424"/>
    <w:rsid w:val="009E057D"/>
    <w:rsid w:val="009E0CA9"/>
    <w:rsid w:val="009E1564"/>
    <w:rsid w:val="009E159C"/>
    <w:rsid w:val="009E28AA"/>
    <w:rsid w:val="009E28BC"/>
    <w:rsid w:val="009E2E5E"/>
    <w:rsid w:val="009E3AE8"/>
    <w:rsid w:val="009E3AEA"/>
    <w:rsid w:val="009E4009"/>
    <w:rsid w:val="009E6454"/>
    <w:rsid w:val="009E6626"/>
    <w:rsid w:val="009E713A"/>
    <w:rsid w:val="009E7261"/>
    <w:rsid w:val="009E7365"/>
    <w:rsid w:val="009F0486"/>
    <w:rsid w:val="009F0A65"/>
    <w:rsid w:val="009F0D00"/>
    <w:rsid w:val="009F0E7B"/>
    <w:rsid w:val="009F20C8"/>
    <w:rsid w:val="009F25D5"/>
    <w:rsid w:val="009F341F"/>
    <w:rsid w:val="009F3F24"/>
    <w:rsid w:val="009F4D16"/>
    <w:rsid w:val="009F4FE4"/>
    <w:rsid w:val="009F50EE"/>
    <w:rsid w:val="009F5190"/>
    <w:rsid w:val="009F6271"/>
    <w:rsid w:val="009F6AE7"/>
    <w:rsid w:val="00A000EF"/>
    <w:rsid w:val="00A001B9"/>
    <w:rsid w:val="00A00C8C"/>
    <w:rsid w:val="00A00F59"/>
    <w:rsid w:val="00A01257"/>
    <w:rsid w:val="00A01C2C"/>
    <w:rsid w:val="00A024B0"/>
    <w:rsid w:val="00A0261D"/>
    <w:rsid w:val="00A0313D"/>
    <w:rsid w:val="00A03B36"/>
    <w:rsid w:val="00A040A3"/>
    <w:rsid w:val="00A043D1"/>
    <w:rsid w:val="00A046EE"/>
    <w:rsid w:val="00A04816"/>
    <w:rsid w:val="00A05E8D"/>
    <w:rsid w:val="00A068FA"/>
    <w:rsid w:val="00A07599"/>
    <w:rsid w:val="00A10D14"/>
    <w:rsid w:val="00A113EB"/>
    <w:rsid w:val="00A119E9"/>
    <w:rsid w:val="00A12D72"/>
    <w:rsid w:val="00A12E11"/>
    <w:rsid w:val="00A130D3"/>
    <w:rsid w:val="00A147A4"/>
    <w:rsid w:val="00A149FC"/>
    <w:rsid w:val="00A14E12"/>
    <w:rsid w:val="00A15801"/>
    <w:rsid w:val="00A1630E"/>
    <w:rsid w:val="00A16851"/>
    <w:rsid w:val="00A21085"/>
    <w:rsid w:val="00A21C75"/>
    <w:rsid w:val="00A222F4"/>
    <w:rsid w:val="00A2252C"/>
    <w:rsid w:val="00A24441"/>
    <w:rsid w:val="00A25135"/>
    <w:rsid w:val="00A25B2C"/>
    <w:rsid w:val="00A25F05"/>
    <w:rsid w:val="00A26111"/>
    <w:rsid w:val="00A27070"/>
    <w:rsid w:val="00A27502"/>
    <w:rsid w:val="00A30061"/>
    <w:rsid w:val="00A30988"/>
    <w:rsid w:val="00A30EE3"/>
    <w:rsid w:val="00A31EDD"/>
    <w:rsid w:val="00A3208F"/>
    <w:rsid w:val="00A320F5"/>
    <w:rsid w:val="00A32ED6"/>
    <w:rsid w:val="00A3350B"/>
    <w:rsid w:val="00A3395F"/>
    <w:rsid w:val="00A33EEF"/>
    <w:rsid w:val="00A345E8"/>
    <w:rsid w:val="00A34678"/>
    <w:rsid w:val="00A348B5"/>
    <w:rsid w:val="00A34BEA"/>
    <w:rsid w:val="00A35BC7"/>
    <w:rsid w:val="00A36325"/>
    <w:rsid w:val="00A372A0"/>
    <w:rsid w:val="00A37D34"/>
    <w:rsid w:val="00A4002C"/>
    <w:rsid w:val="00A40157"/>
    <w:rsid w:val="00A404A5"/>
    <w:rsid w:val="00A41728"/>
    <w:rsid w:val="00A42800"/>
    <w:rsid w:val="00A42801"/>
    <w:rsid w:val="00A42CD0"/>
    <w:rsid w:val="00A438AA"/>
    <w:rsid w:val="00A43C67"/>
    <w:rsid w:val="00A461A1"/>
    <w:rsid w:val="00A46241"/>
    <w:rsid w:val="00A463F4"/>
    <w:rsid w:val="00A46CA1"/>
    <w:rsid w:val="00A47A98"/>
    <w:rsid w:val="00A506BF"/>
    <w:rsid w:val="00A50A18"/>
    <w:rsid w:val="00A50C2D"/>
    <w:rsid w:val="00A5183B"/>
    <w:rsid w:val="00A52B22"/>
    <w:rsid w:val="00A53448"/>
    <w:rsid w:val="00A53A4C"/>
    <w:rsid w:val="00A54459"/>
    <w:rsid w:val="00A5506F"/>
    <w:rsid w:val="00A553E6"/>
    <w:rsid w:val="00A55EB3"/>
    <w:rsid w:val="00A57F65"/>
    <w:rsid w:val="00A605B4"/>
    <w:rsid w:val="00A60F88"/>
    <w:rsid w:val="00A60FAA"/>
    <w:rsid w:val="00A616F8"/>
    <w:rsid w:val="00A61D92"/>
    <w:rsid w:val="00A6276D"/>
    <w:rsid w:val="00A628E7"/>
    <w:rsid w:val="00A63BA0"/>
    <w:rsid w:val="00A63EF5"/>
    <w:rsid w:val="00A640FA"/>
    <w:rsid w:val="00A645BF"/>
    <w:rsid w:val="00A64D5D"/>
    <w:rsid w:val="00A67B4F"/>
    <w:rsid w:val="00A70254"/>
    <w:rsid w:val="00A7082D"/>
    <w:rsid w:val="00A70D79"/>
    <w:rsid w:val="00A713CE"/>
    <w:rsid w:val="00A71524"/>
    <w:rsid w:val="00A71E3F"/>
    <w:rsid w:val="00A72DBE"/>
    <w:rsid w:val="00A73391"/>
    <w:rsid w:val="00A736FA"/>
    <w:rsid w:val="00A73CDC"/>
    <w:rsid w:val="00A75C78"/>
    <w:rsid w:val="00A760B3"/>
    <w:rsid w:val="00A76E93"/>
    <w:rsid w:val="00A773C2"/>
    <w:rsid w:val="00A776F5"/>
    <w:rsid w:val="00A80B24"/>
    <w:rsid w:val="00A8185D"/>
    <w:rsid w:val="00A821C5"/>
    <w:rsid w:val="00A82436"/>
    <w:rsid w:val="00A82A89"/>
    <w:rsid w:val="00A8310B"/>
    <w:rsid w:val="00A831D1"/>
    <w:rsid w:val="00A83DEE"/>
    <w:rsid w:val="00A843BC"/>
    <w:rsid w:val="00A85021"/>
    <w:rsid w:val="00A87100"/>
    <w:rsid w:val="00A879B3"/>
    <w:rsid w:val="00A90598"/>
    <w:rsid w:val="00A905C8"/>
    <w:rsid w:val="00A90730"/>
    <w:rsid w:val="00A90A9E"/>
    <w:rsid w:val="00A91044"/>
    <w:rsid w:val="00A9190A"/>
    <w:rsid w:val="00A92A25"/>
    <w:rsid w:val="00A92EC6"/>
    <w:rsid w:val="00A94E38"/>
    <w:rsid w:val="00A9571F"/>
    <w:rsid w:val="00A962CA"/>
    <w:rsid w:val="00A96897"/>
    <w:rsid w:val="00A96F18"/>
    <w:rsid w:val="00A9778D"/>
    <w:rsid w:val="00AA06AA"/>
    <w:rsid w:val="00AA09EF"/>
    <w:rsid w:val="00AA10D8"/>
    <w:rsid w:val="00AA17E6"/>
    <w:rsid w:val="00AA1849"/>
    <w:rsid w:val="00AA1ADE"/>
    <w:rsid w:val="00AA1C98"/>
    <w:rsid w:val="00AA21BF"/>
    <w:rsid w:val="00AA247A"/>
    <w:rsid w:val="00AA4487"/>
    <w:rsid w:val="00AA5486"/>
    <w:rsid w:val="00AA6471"/>
    <w:rsid w:val="00AA656B"/>
    <w:rsid w:val="00AA6890"/>
    <w:rsid w:val="00AA7790"/>
    <w:rsid w:val="00AA7AE4"/>
    <w:rsid w:val="00AA7D33"/>
    <w:rsid w:val="00AB034F"/>
    <w:rsid w:val="00AB084B"/>
    <w:rsid w:val="00AB0FC3"/>
    <w:rsid w:val="00AB2EED"/>
    <w:rsid w:val="00AB2FF2"/>
    <w:rsid w:val="00AB3396"/>
    <w:rsid w:val="00AB361B"/>
    <w:rsid w:val="00AB47BD"/>
    <w:rsid w:val="00AB6194"/>
    <w:rsid w:val="00AB70C6"/>
    <w:rsid w:val="00AC05A7"/>
    <w:rsid w:val="00AC071B"/>
    <w:rsid w:val="00AC0CBF"/>
    <w:rsid w:val="00AC24F1"/>
    <w:rsid w:val="00AC3C68"/>
    <w:rsid w:val="00AC3C9E"/>
    <w:rsid w:val="00AC3D95"/>
    <w:rsid w:val="00AC4363"/>
    <w:rsid w:val="00AC45F2"/>
    <w:rsid w:val="00AC4A77"/>
    <w:rsid w:val="00AC5354"/>
    <w:rsid w:val="00AC55E0"/>
    <w:rsid w:val="00AC5700"/>
    <w:rsid w:val="00AC5715"/>
    <w:rsid w:val="00AC608D"/>
    <w:rsid w:val="00AC632B"/>
    <w:rsid w:val="00AC708F"/>
    <w:rsid w:val="00AC7150"/>
    <w:rsid w:val="00AC79AD"/>
    <w:rsid w:val="00AD14B5"/>
    <w:rsid w:val="00AD1C7A"/>
    <w:rsid w:val="00AD1CF0"/>
    <w:rsid w:val="00AD220D"/>
    <w:rsid w:val="00AD23A9"/>
    <w:rsid w:val="00AD24F9"/>
    <w:rsid w:val="00AD295F"/>
    <w:rsid w:val="00AD2ACD"/>
    <w:rsid w:val="00AD2CF1"/>
    <w:rsid w:val="00AD2DE2"/>
    <w:rsid w:val="00AD2FF1"/>
    <w:rsid w:val="00AD3554"/>
    <w:rsid w:val="00AD4A62"/>
    <w:rsid w:val="00AD5326"/>
    <w:rsid w:val="00AD5D67"/>
    <w:rsid w:val="00AD62A8"/>
    <w:rsid w:val="00AD67F4"/>
    <w:rsid w:val="00AD6E3B"/>
    <w:rsid w:val="00AD6F09"/>
    <w:rsid w:val="00AD702C"/>
    <w:rsid w:val="00AD791B"/>
    <w:rsid w:val="00AE020B"/>
    <w:rsid w:val="00AE04B4"/>
    <w:rsid w:val="00AE04D9"/>
    <w:rsid w:val="00AE0699"/>
    <w:rsid w:val="00AE10AD"/>
    <w:rsid w:val="00AE156A"/>
    <w:rsid w:val="00AE427B"/>
    <w:rsid w:val="00AE445D"/>
    <w:rsid w:val="00AE473B"/>
    <w:rsid w:val="00AE48C3"/>
    <w:rsid w:val="00AE58D6"/>
    <w:rsid w:val="00AE59D0"/>
    <w:rsid w:val="00AE71B2"/>
    <w:rsid w:val="00AF02E5"/>
    <w:rsid w:val="00AF0711"/>
    <w:rsid w:val="00AF0B71"/>
    <w:rsid w:val="00AF12AE"/>
    <w:rsid w:val="00AF16D7"/>
    <w:rsid w:val="00AF1C38"/>
    <w:rsid w:val="00AF23ED"/>
    <w:rsid w:val="00AF2E4E"/>
    <w:rsid w:val="00AF3455"/>
    <w:rsid w:val="00AF3505"/>
    <w:rsid w:val="00AF5545"/>
    <w:rsid w:val="00AF55F6"/>
    <w:rsid w:val="00AF5603"/>
    <w:rsid w:val="00B0014A"/>
    <w:rsid w:val="00B020D3"/>
    <w:rsid w:val="00B02903"/>
    <w:rsid w:val="00B02A0B"/>
    <w:rsid w:val="00B041A0"/>
    <w:rsid w:val="00B04498"/>
    <w:rsid w:val="00B04858"/>
    <w:rsid w:val="00B05111"/>
    <w:rsid w:val="00B056B8"/>
    <w:rsid w:val="00B060D2"/>
    <w:rsid w:val="00B0736F"/>
    <w:rsid w:val="00B07807"/>
    <w:rsid w:val="00B105AF"/>
    <w:rsid w:val="00B10B26"/>
    <w:rsid w:val="00B10FC3"/>
    <w:rsid w:val="00B115CF"/>
    <w:rsid w:val="00B11973"/>
    <w:rsid w:val="00B12527"/>
    <w:rsid w:val="00B1270B"/>
    <w:rsid w:val="00B12FD9"/>
    <w:rsid w:val="00B134BD"/>
    <w:rsid w:val="00B13529"/>
    <w:rsid w:val="00B13752"/>
    <w:rsid w:val="00B137C5"/>
    <w:rsid w:val="00B1383F"/>
    <w:rsid w:val="00B13A28"/>
    <w:rsid w:val="00B154F1"/>
    <w:rsid w:val="00B1602A"/>
    <w:rsid w:val="00B16391"/>
    <w:rsid w:val="00B21060"/>
    <w:rsid w:val="00B21DC0"/>
    <w:rsid w:val="00B22386"/>
    <w:rsid w:val="00B22407"/>
    <w:rsid w:val="00B22647"/>
    <w:rsid w:val="00B226CA"/>
    <w:rsid w:val="00B23267"/>
    <w:rsid w:val="00B2347E"/>
    <w:rsid w:val="00B2400D"/>
    <w:rsid w:val="00B266E7"/>
    <w:rsid w:val="00B26CBC"/>
    <w:rsid w:val="00B2741A"/>
    <w:rsid w:val="00B2741B"/>
    <w:rsid w:val="00B31214"/>
    <w:rsid w:val="00B31E8F"/>
    <w:rsid w:val="00B33CE9"/>
    <w:rsid w:val="00B3490F"/>
    <w:rsid w:val="00B35278"/>
    <w:rsid w:val="00B35302"/>
    <w:rsid w:val="00B35487"/>
    <w:rsid w:val="00B35900"/>
    <w:rsid w:val="00B35F7C"/>
    <w:rsid w:val="00B36301"/>
    <w:rsid w:val="00B369B2"/>
    <w:rsid w:val="00B36AD5"/>
    <w:rsid w:val="00B36BB3"/>
    <w:rsid w:val="00B36F38"/>
    <w:rsid w:val="00B37392"/>
    <w:rsid w:val="00B3757B"/>
    <w:rsid w:val="00B4059A"/>
    <w:rsid w:val="00B405B5"/>
    <w:rsid w:val="00B40735"/>
    <w:rsid w:val="00B40C0F"/>
    <w:rsid w:val="00B40DCF"/>
    <w:rsid w:val="00B40DF8"/>
    <w:rsid w:val="00B41294"/>
    <w:rsid w:val="00B41BF7"/>
    <w:rsid w:val="00B41EA0"/>
    <w:rsid w:val="00B42059"/>
    <w:rsid w:val="00B42750"/>
    <w:rsid w:val="00B44CAB"/>
    <w:rsid w:val="00B44EDE"/>
    <w:rsid w:val="00B4503D"/>
    <w:rsid w:val="00B458F9"/>
    <w:rsid w:val="00B45F56"/>
    <w:rsid w:val="00B46882"/>
    <w:rsid w:val="00B47314"/>
    <w:rsid w:val="00B47D22"/>
    <w:rsid w:val="00B5051E"/>
    <w:rsid w:val="00B510D2"/>
    <w:rsid w:val="00B5166A"/>
    <w:rsid w:val="00B5221E"/>
    <w:rsid w:val="00B527DA"/>
    <w:rsid w:val="00B528CF"/>
    <w:rsid w:val="00B52AF1"/>
    <w:rsid w:val="00B538F3"/>
    <w:rsid w:val="00B53CB5"/>
    <w:rsid w:val="00B55F74"/>
    <w:rsid w:val="00B56AF2"/>
    <w:rsid w:val="00B57FB3"/>
    <w:rsid w:val="00B600C1"/>
    <w:rsid w:val="00B6148E"/>
    <w:rsid w:val="00B62881"/>
    <w:rsid w:val="00B64B85"/>
    <w:rsid w:val="00B65E44"/>
    <w:rsid w:val="00B66B18"/>
    <w:rsid w:val="00B672E7"/>
    <w:rsid w:val="00B67706"/>
    <w:rsid w:val="00B67824"/>
    <w:rsid w:val="00B678C2"/>
    <w:rsid w:val="00B70AA5"/>
    <w:rsid w:val="00B725B7"/>
    <w:rsid w:val="00B72DA1"/>
    <w:rsid w:val="00B735E3"/>
    <w:rsid w:val="00B73C73"/>
    <w:rsid w:val="00B75466"/>
    <w:rsid w:val="00B755F9"/>
    <w:rsid w:val="00B75FF2"/>
    <w:rsid w:val="00B774E9"/>
    <w:rsid w:val="00B77C25"/>
    <w:rsid w:val="00B77CC8"/>
    <w:rsid w:val="00B8061F"/>
    <w:rsid w:val="00B80FF7"/>
    <w:rsid w:val="00B82B0C"/>
    <w:rsid w:val="00B82E1E"/>
    <w:rsid w:val="00B836EB"/>
    <w:rsid w:val="00B8459E"/>
    <w:rsid w:val="00B848EC"/>
    <w:rsid w:val="00B86441"/>
    <w:rsid w:val="00B874CA"/>
    <w:rsid w:val="00B8777E"/>
    <w:rsid w:val="00B90381"/>
    <w:rsid w:val="00B90F20"/>
    <w:rsid w:val="00B91662"/>
    <w:rsid w:val="00B92AC5"/>
    <w:rsid w:val="00B92C37"/>
    <w:rsid w:val="00B940D0"/>
    <w:rsid w:val="00B94D66"/>
    <w:rsid w:val="00B954F1"/>
    <w:rsid w:val="00BA01DC"/>
    <w:rsid w:val="00BA02E7"/>
    <w:rsid w:val="00BA0863"/>
    <w:rsid w:val="00BA0A9F"/>
    <w:rsid w:val="00BA0E90"/>
    <w:rsid w:val="00BA0EFB"/>
    <w:rsid w:val="00BA18F3"/>
    <w:rsid w:val="00BA1AE5"/>
    <w:rsid w:val="00BA2462"/>
    <w:rsid w:val="00BA2B4E"/>
    <w:rsid w:val="00BA2CB3"/>
    <w:rsid w:val="00BA34D9"/>
    <w:rsid w:val="00BA436E"/>
    <w:rsid w:val="00BA568E"/>
    <w:rsid w:val="00BA6F83"/>
    <w:rsid w:val="00BB01C4"/>
    <w:rsid w:val="00BB0365"/>
    <w:rsid w:val="00BB0679"/>
    <w:rsid w:val="00BB09DA"/>
    <w:rsid w:val="00BB0E13"/>
    <w:rsid w:val="00BB109B"/>
    <w:rsid w:val="00BB16A0"/>
    <w:rsid w:val="00BB3BBB"/>
    <w:rsid w:val="00BB4BC0"/>
    <w:rsid w:val="00BB62A7"/>
    <w:rsid w:val="00BB6A40"/>
    <w:rsid w:val="00BB76DD"/>
    <w:rsid w:val="00BB76F5"/>
    <w:rsid w:val="00BB7828"/>
    <w:rsid w:val="00BC03E6"/>
    <w:rsid w:val="00BC0F06"/>
    <w:rsid w:val="00BC1002"/>
    <w:rsid w:val="00BC244F"/>
    <w:rsid w:val="00BC3056"/>
    <w:rsid w:val="00BC39A8"/>
    <w:rsid w:val="00BC3AC6"/>
    <w:rsid w:val="00BC44A7"/>
    <w:rsid w:val="00BC489E"/>
    <w:rsid w:val="00BC49FD"/>
    <w:rsid w:val="00BC55D7"/>
    <w:rsid w:val="00BC57B0"/>
    <w:rsid w:val="00BC5F15"/>
    <w:rsid w:val="00BC6049"/>
    <w:rsid w:val="00BD00A4"/>
    <w:rsid w:val="00BD01D3"/>
    <w:rsid w:val="00BD0E05"/>
    <w:rsid w:val="00BD1C70"/>
    <w:rsid w:val="00BD20A0"/>
    <w:rsid w:val="00BD2E33"/>
    <w:rsid w:val="00BD3308"/>
    <w:rsid w:val="00BD4832"/>
    <w:rsid w:val="00BD4DB1"/>
    <w:rsid w:val="00BD5971"/>
    <w:rsid w:val="00BD703A"/>
    <w:rsid w:val="00BD722B"/>
    <w:rsid w:val="00BE3C95"/>
    <w:rsid w:val="00BE4051"/>
    <w:rsid w:val="00BE4D10"/>
    <w:rsid w:val="00BE57CF"/>
    <w:rsid w:val="00BE5FAE"/>
    <w:rsid w:val="00BE6437"/>
    <w:rsid w:val="00BE6A85"/>
    <w:rsid w:val="00BE6EE3"/>
    <w:rsid w:val="00BE7724"/>
    <w:rsid w:val="00BE7F89"/>
    <w:rsid w:val="00BF01C1"/>
    <w:rsid w:val="00BF021B"/>
    <w:rsid w:val="00BF0989"/>
    <w:rsid w:val="00BF0FF3"/>
    <w:rsid w:val="00BF11D4"/>
    <w:rsid w:val="00BF259A"/>
    <w:rsid w:val="00BF536E"/>
    <w:rsid w:val="00BF555D"/>
    <w:rsid w:val="00BF6708"/>
    <w:rsid w:val="00BF6729"/>
    <w:rsid w:val="00BF736B"/>
    <w:rsid w:val="00C0101E"/>
    <w:rsid w:val="00C01EF8"/>
    <w:rsid w:val="00C0294F"/>
    <w:rsid w:val="00C02AC5"/>
    <w:rsid w:val="00C03034"/>
    <w:rsid w:val="00C0337C"/>
    <w:rsid w:val="00C03E6C"/>
    <w:rsid w:val="00C04F14"/>
    <w:rsid w:val="00C0658C"/>
    <w:rsid w:val="00C06B1D"/>
    <w:rsid w:val="00C104DA"/>
    <w:rsid w:val="00C11591"/>
    <w:rsid w:val="00C12521"/>
    <w:rsid w:val="00C12708"/>
    <w:rsid w:val="00C12B9B"/>
    <w:rsid w:val="00C1368C"/>
    <w:rsid w:val="00C14883"/>
    <w:rsid w:val="00C14B40"/>
    <w:rsid w:val="00C14BD8"/>
    <w:rsid w:val="00C14C08"/>
    <w:rsid w:val="00C14ECE"/>
    <w:rsid w:val="00C15B9E"/>
    <w:rsid w:val="00C15BD7"/>
    <w:rsid w:val="00C16E1A"/>
    <w:rsid w:val="00C17289"/>
    <w:rsid w:val="00C17437"/>
    <w:rsid w:val="00C17665"/>
    <w:rsid w:val="00C1783B"/>
    <w:rsid w:val="00C17A4D"/>
    <w:rsid w:val="00C17B0D"/>
    <w:rsid w:val="00C2043B"/>
    <w:rsid w:val="00C204D2"/>
    <w:rsid w:val="00C20BD9"/>
    <w:rsid w:val="00C20E48"/>
    <w:rsid w:val="00C20E86"/>
    <w:rsid w:val="00C211F5"/>
    <w:rsid w:val="00C214D7"/>
    <w:rsid w:val="00C21F6F"/>
    <w:rsid w:val="00C234AF"/>
    <w:rsid w:val="00C23CCD"/>
    <w:rsid w:val="00C24370"/>
    <w:rsid w:val="00C244E6"/>
    <w:rsid w:val="00C24B6B"/>
    <w:rsid w:val="00C254BF"/>
    <w:rsid w:val="00C25A08"/>
    <w:rsid w:val="00C25D47"/>
    <w:rsid w:val="00C263C5"/>
    <w:rsid w:val="00C27341"/>
    <w:rsid w:val="00C2773C"/>
    <w:rsid w:val="00C27B3C"/>
    <w:rsid w:val="00C27B96"/>
    <w:rsid w:val="00C30120"/>
    <w:rsid w:val="00C32E5A"/>
    <w:rsid w:val="00C32F11"/>
    <w:rsid w:val="00C3318B"/>
    <w:rsid w:val="00C343E1"/>
    <w:rsid w:val="00C345C4"/>
    <w:rsid w:val="00C3498F"/>
    <w:rsid w:val="00C3538F"/>
    <w:rsid w:val="00C35BC8"/>
    <w:rsid w:val="00C36079"/>
    <w:rsid w:val="00C3634C"/>
    <w:rsid w:val="00C36356"/>
    <w:rsid w:val="00C36744"/>
    <w:rsid w:val="00C36DE7"/>
    <w:rsid w:val="00C3707B"/>
    <w:rsid w:val="00C4004B"/>
    <w:rsid w:val="00C40F3B"/>
    <w:rsid w:val="00C4267A"/>
    <w:rsid w:val="00C430CC"/>
    <w:rsid w:val="00C43301"/>
    <w:rsid w:val="00C44093"/>
    <w:rsid w:val="00C444AC"/>
    <w:rsid w:val="00C44A67"/>
    <w:rsid w:val="00C45CC9"/>
    <w:rsid w:val="00C4623F"/>
    <w:rsid w:val="00C46341"/>
    <w:rsid w:val="00C46371"/>
    <w:rsid w:val="00C476AC"/>
    <w:rsid w:val="00C5020F"/>
    <w:rsid w:val="00C507CC"/>
    <w:rsid w:val="00C513F7"/>
    <w:rsid w:val="00C514A5"/>
    <w:rsid w:val="00C52504"/>
    <w:rsid w:val="00C536BE"/>
    <w:rsid w:val="00C53916"/>
    <w:rsid w:val="00C54EBE"/>
    <w:rsid w:val="00C5570C"/>
    <w:rsid w:val="00C55881"/>
    <w:rsid w:val="00C558C9"/>
    <w:rsid w:val="00C56073"/>
    <w:rsid w:val="00C566B1"/>
    <w:rsid w:val="00C5787C"/>
    <w:rsid w:val="00C57C25"/>
    <w:rsid w:val="00C603F8"/>
    <w:rsid w:val="00C606E0"/>
    <w:rsid w:val="00C60AF1"/>
    <w:rsid w:val="00C60D06"/>
    <w:rsid w:val="00C61AF8"/>
    <w:rsid w:val="00C61D4E"/>
    <w:rsid w:val="00C62E88"/>
    <w:rsid w:val="00C63002"/>
    <w:rsid w:val="00C63415"/>
    <w:rsid w:val="00C63939"/>
    <w:rsid w:val="00C64457"/>
    <w:rsid w:val="00C64959"/>
    <w:rsid w:val="00C651D7"/>
    <w:rsid w:val="00C65772"/>
    <w:rsid w:val="00C673EA"/>
    <w:rsid w:val="00C6773C"/>
    <w:rsid w:val="00C67855"/>
    <w:rsid w:val="00C714AD"/>
    <w:rsid w:val="00C71BE9"/>
    <w:rsid w:val="00C71D2B"/>
    <w:rsid w:val="00C71E96"/>
    <w:rsid w:val="00C725E4"/>
    <w:rsid w:val="00C73223"/>
    <w:rsid w:val="00C73927"/>
    <w:rsid w:val="00C76441"/>
    <w:rsid w:val="00C76592"/>
    <w:rsid w:val="00C77777"/>
    <w:rsid w:val="00C812FD"/>
    <w:rsid w:val="00C81ADE"/>
    <w:rsid w:val="00C81D28"/>
    <w:rsid w:val="00C82AD0"/>
    <w:rsid w:val="00C82ED1"/>
    <w:rsid w:val="00C84251"/>
    <w:rsid w:val="00C84EAD"/>
    <w:rsid w:val="00C85813"/>
    <w:rsid w:val="00C85A5E"/>
    <w:rsid w:val="00C86387"/>
    <w:rsid w:val="00C86801"/>
    <w:rsid w:val="00C86EE9"/>
    <w:rsid w:val="00C86F80"/>
    <w:rsid w:val="00C878BC"/>
    <w:rsid w:val="00C905E4"/>
    <w:rsid w:val="00C907A5"/>
    <w:rsid w:val="00C9180B"/>
    <w:rsid w:val="00C91D3F"/>
    <w:rsid w:val="00C92954"/>
    <w:rsid w:val="00C92E3C"/>
    <w:rsid w:val="00C93327"/>
    <w:rsid w:val="00C93434"/>
    <w:rsid w:val="00C94564"/>
    <w:rsid w:val="00C94733"/>
    <w:rsid w:val="00C94781"/>
    <w:rsid w:val="00C95B05"/>
    <w:rsid w:val="00C9736F"/>
    <w:rsid w:val="00C9778D"/>
    <w:rsid w:val="00C97DFE"/>
    <w:rsid w:val="00CA0092"/>
    <w:rsid w:val="00CA0352"/>
    <w:rsid w:val="00CA0ADE"/>
    <w:rsid w:val="00CA1A36"/>
    <w:rsid w:val="00CA2A5E"/>
    <w:rsid w:val="00CA30E6"/>
    <w:rsid w:val="00CA447C"/>
    <w:rsid w:val="00CA52BD"/>
    <w:rsid w:val="00CA6E97"/>
    <w:rsid w:val="00CA738B"/>
    <w:rsid w:val="00CA7594"/>
    <w:rsid w:val="00CA7B9B"/>
    <w:rsid w:val="00CB1892"/>
    <w:rsid w:val="00CB1B2A"/>
    <w:rsid w:val="00CB1E83"/>
    <w:rsid w:val="00CB2796"/>
    <w:rsid w:val="00CB5641"/>
    <w:rsid w:val="00CB5844"/>
    <w:rsid w:val="00CB5E77"/>
    <w:rsid w:val="00CB60C0"/>
    <w:rsid w:val="00CB63B7"/>
    <w:rsid w:val="00CB66EF"/>
    <w:rsid w:val="00CB74C5"/>
    <w:rsid w:val="00CB7902"/>
    <w:rsid w:val="00CB7F52"/>
    <w:rsid w:val="00CC002C"/>
    <w:rsid w:val="00CC00B2"/>
    <w:rsid w:val="00CC0162"/>
    <w:rsid w:val="00CC0840"/>
    <w:rsid w:val="00CC0E46"/>
    <w:rsid w:val="00CC2473"/>
    <w:rsid w:val="00CC27A4"/>
    <w:rsid w:val="00CC2B8D"/>
    <w:rsid w:val="00CC37CB"/>
    <w:rsid w:val="00CC44A2"/>
    <w:rsid w:val="00CC467E"/>
    <w:rsid w:val="00CC4CBE"/>
    <w:rsid w:val="00CC4CF9"/>
    <w:rsid w:val="00CC4E29"/>
    <w:rsid w:val="00CC4F2A"/>
    <w:rsid w:val="00CC5744"/>
    <w:rsid w:val="00CC5EAF"/>
    <w:rsid w:val="00CC69DC"/>
    <w:rsid w:val="00CC6A56"/>
    <w:rsid w:val="00CC7594"/>
    <w:rsid w:val="00CC75DD"/>
    <w:rsid w:val="00CD0E6E"/>
    <w:rsid w:val="00CD1578"/>
    <w:rsid w:val="00CD1CBE"/>
    <w:rsid w:val="00CD1D1C"/>
    <w:rsid w:val="00CD2101"/>
    <w:rsid w:val="00CD2363"/>
    <w:rsid w:val="00CD2A5D"/>
    <w:rsid w:val="00CD2B6E"/>
    <w:rsid w:val="00CD32BB"/>
    <w:rsid w:val="00CD37B7"/>
    <w:rsid w:val="00CD3C1A"/>
    <w:rsid w:val="00CD4828"/>
    <w:rsid w:val="00CD528D"/>
    <w:rsid w:val="00CD58BF"/>
    <w:rsid w:val="00CD6085"/>
    <w:rsid w:val="00CD61AE"/>
    <w:rsid w:val="00CD71D1"/>
    <w:rsid w:val="00CD7CED"/>
    <w:rsid w:val="00CD7ED7"/>
    <w:rsid w:val="00CE01A9"/>
    <w:rsid w:val="00CE044E"/>
    <w:rsid w:val="00CE047C"/>
    <w:rsid w:val="00CE1079"/>
    <w:rsid w:val="00CE1296"/>
    <w:rsid w:val="00CE21A8"/>
    <w:rsid w:val="00CE24FA"/>
    <w:rsid w:val="00CE25EF"/>
    <w:rsid w:val="00CE2CB1"/>
    <w:rsid w:val="00CE32C7"/>
    <w:rsid w:val="00CE3836"/>
    <w:rsid w:val="00CE4010"/>
    <w:rsid w:val="00CE4EBB"/>
    <w:rsid w:val="00CE5089"/>
    <w:rsid w:val="00CE741C"/>
    <w:rsid w:val="00CE7B4D"/>
    <w:rsid w:val="00CF071A"/>
    <w:rsid w:val="00CF077F"/>
    <w:rsid w:val="00CF0CC8"/>
    <w:rsid w:val="00CF0DE9"/>
    <w:rsid w:val="00CF1627"/>
    <w:rsid w:val="00CF21CB"/>
    <w:rsid w:val="00CF274E"/>
    <w:rsid w:val="00CF3D81"/>
    <w:rsid w:val="00CF45CC"/>
    <w:rsid w:val="00CF55D9"/>
    <w:rsid w:val="00CF59CA"/>
    <w:rsid w:val="00CF5AE3"/>
    <w:rsid w:val="00CF5CFF"/>
    <w:rsid w:val="00CF5D2F"/>
    <w:rsid w:val="00CF631E"/>
    <w:rsid w:val="00CF6BC1"/>
    <w:rsid w:val="00CF6C43"/>
    <w:rsid w:val="00CF6CFB"/>
    <w:rsid w:val="00D00334"/>
    <w:rsid w:val="00D00B93"/>
    <w:rsid w:val="00D0110F"/>
    <w:rsid w:val="00D0190A"/>
    <w:rsid w:val="00D01C52"/>
    <w:rsid w:val="00D01FAE"/>
    <w:rsid w:val="00D02B60"/>
    <w:rsid w:val="00D03B0C"/>
    <w:rsid w:val="00D04026"/>
    <w:rsid w:val="00D04084"/>
    <w:rsid w:val="00D044B3"/>
    <w:rsid w:val="00D048CC"/>
    <w:rsid w:val="00D049B2"/>
    <w:rsid w:val="00D05E13"/>
    <w:rsid w:val="00D06022"/>
    <w:rsid w:val="00D06267"/>
    <w:rsid w:val="00D06D46"/>
    <w:rsid w:val="00D06EED"/>
    <w:rsid w:val="00D07528"/>
    <w:rsid w:val="00D079E7"/>
    <w:rsid w:val="00D07D68"/>
    <w:rsid w:val="00D1006A"/>
    <w:rsid w:val="00D10647"/>
    <w:rsid w:val="00D108A8"/>
    <w:rsid w:val="00D10BA7"/>
    <w:rsid w:val="00D12A8E"/>
    <w:rsid w:val="00D135C9"/>
    <w:rsid w:val="00D13F00"/>
    <w:rsid w:val="00D143B0"/>
    <w:rsid w:val="00D1485A"/>
    <w:rsid w:val="00D14B9C"/>
    <w:rsid w:val="00D14CBE"/>
    <w:rsid w:val="00D155F4"/>
    <w:rsid w:val="00D15924"/>
    <w:rsid w:val="00D15A73"/>
    <w:rsid w:val="00D15AD5"/>
    <w:rsid w:val="00D15E22"/>
    <w:rsid w:val="00D15E5E"/>
    <w:rsid w:val="00D16877"/>
    <w:rsid w:val="00D16CBE"/>
    <w:rsid w:val="00D16ECE"/>
    <w:rsid w:val="00D17521"/>
    <w:rsid w:val="00D175C9"/>
    <w:rsid w:val="00D20DAD"/>
    <w:rsid w:val="00D2100B"/>
    <w:rsid w:val="00D213A5"/>
    <w:rsid w:val="00D214FB"/>
    <w:rsid w:val="00D22FF5"/>
    <w:rsid w:val="00D24116"/>
    <w:rsid w:val="00D25A8E"/>
    <w:rsid w:val="00D25E7E"/>
    <w:rsid w:val="00D262B6"/>
    <w:rsid w:val="00D268F5"/>
    <w:rsid w:val="00D270D4"/>
    <w:rsid w:val="00D27AC3"/>
    <w:rsid w:val="00D30FD7"/>
    <w:rsid w:val="00D31191"/>
    <w:rsid w:val="00D312E5"/>
    <w:rsid w:val="00D31742"/>
    <w:rsid w:val="00D3195E"/>
    <w:rsid w:val="00D31ADF"/>
    <w:rsid w:val="00D32DC8"/>
    <w:rsid w:val="00D3365D"/>
    <w:rsid w:val="00D339E6"/>
    <w:rsid w:val="00D33F27"/>
    <w:rsid w:val="00D3539E"/>
    <w:rsid w:val="00D356A5"/>
    <w:rsid w:val="00D3665F"/>
    <w:rsid w:val="00D37786"/>
    <w:rsid w:val="00D4066A"/>
    <w:rsid w:val="00D42120"/>
    <w:rsid w:val="00D4302F"/>
    <w:rsid w:val="00D44A31"/>
    <w:rsid w:val="00D45098"/>
    <w:rsid w:val="00D4607C"/>
    <w:rsid w:val="00D47BAB"/>
    <w:rsid w:val="00D47BCF"/>
    <w:rsid w:val="00D5100A"/>
    <w:rsid w:val="00D51358"/>
    <w:rsid w:val="00D51A86"/>
    <w:rsid w:val="00D51C87"/>
    <w:rsid w:val="00D52673"/>
    <w:rsid w:val="00D52781"/>
    <w:rsid w:val="00D53602"/>
    <w:rsid w:val="00D53678"/>
    <w:rsid w:val="00D5405B"/>
    <w:rsid w:val="00D545C9"/>
    <w:rsid w:val="00D5561A"/>
    <w:rsid w:val="00D56702"/>
    <w:rsid w:val="00D615D8"/>
    <w:rsid w:val="00D62E5C"/>
    <w:rsid w:val="00D62F01"/>
    <w:rsid w:val="00D634D1"/>
    <w:rsid w:val="00D648C6"/>
    <w:rsid w:val="00D65BFB"/>
    <w:rsid w:val="00D65F88"/>
    <w:rsid w:val="00D662A4"/>
    <w:rsid w:val="00D7008D"/>
    <w:rsid w:val="00D70ADB"/>
    <w:rsid w:val="00D711F8"/>
    <w:rsid w:val="00D72031"/>
    <w:rsid w:val="00D751E6"/>
    <w:rsid w:val="00D759F5"/>
    <w:rsid w:val="00D766A5"/>
    <w:rsid w:val="00D7725D"/>
    <w:rsid w:val="00D77B94"/>
    <w:rsid w:val="00D8026E"/>
    <w:rsid w:val="00D8027B"/>
    <w:rsid w:val="00D803A5"/>
    <w:rsid w:val="00D80782"/>
    <w:rsid w:val="00D80F29"/>
    <w:rsid w:val="00D82BF3"/>
    <w:rsid w:val="00D831C0"/>
    <w:rsid w:val="00D8388D"/>
    <w:rsid w:val="00D83D23"/>
    <w:rsid w:val="00D83E22"/>
    <w:rsid w:val="00D84545"/>
    <w:rsid w:val="00D8467D"/>
    <w:rsid w:val="00D84B21"/>
    <w:rsid w:val="00D84E44"/>
    <w:rsid w:val="00D86427"/>
    <w:rsid w:val="00D91A97"/>
    <w:rsid w:val="00D91E0C"/>
    <w:rsid w:val="00D9242E"/>
    <w:rsid w:val="00D9288A"/>
    <w:rsid w:val="00D92BB9"/>
    <w:rsid w:val="00D93FC1"/>
    <w:rsid w:val="00D940A0"/>
    <w:rsid w:val="00D956EE"/>
    <w:rsid w:val="00D95DC2"/>
    <w:rsid w:val="00D9612A"/>
    <w:rsid w:val="00D96B14"/>
    <w:rsid w:val="00D97175"/>
    <w:rsid w:val="00DA0027"/>
    <w:rsid w:val="00DA0549"/>
    <w:rsid w:val="00DA19D4"/>
    <w:rsid w:val="00DA1AE2"/>
    <w:rsid w:val="00DA2B1E"/>
    <w:rsid w:val="00DA2E39"/>
    <w:rsid w:val="00DA301A"/>
    <w:rsid w:val="00DA3255"/>
    <w:rsid w:val="00DA3EAD"/>
    <w:rsid w:val="00DA68B3"/>
    <w:rsid w:val="00DA6A37"/>
    <w:rsid w:val="00DA6B23"/>
    <w:rsid w:val="00DA72AE"/>
    <w:rsid w:val="00DB0263"/>
    <w:rsid w:val="00DB099D"/>
    <w:rsid w:val="00DB0AD9"/>
    <w:rsid w:val="00DB207C"/>
    <w:rsid w:val="00DB2D35"/>
    <w:rsid w:val="00DB3C05"/>
    <w:rsid w:val="00DB5A83"/>
    <w:rsid w:val="00DB5B4E"/>
    <w:rsid w:val="00DB5BCB"/>
    <w:rsid w:val="00DB5BFD"/>
    <w:rsid w:val="00DB6328"/>
    <w:rsid w:val="00DB6344"/>
    <w:rsid w:val="00DB71E8"/>
    <w:rsid w:val="00DB732B"/>
    <w:rsid w:val="00DC03C0"/>
    <w:rsid w:val="00DC057C"/>
    <w:rsid w:val="00DC0634"/>
    <w:rsid w:val="00DC081F"/>
    <w:rsid w:val="00DC0C27"/>
    <w:rsid w:val="00DC0F22"/>
    <w:rsid w:val="00DC1BE3"/>
    <w:rsid w:val="00DC40F4"/>
    <w:rsid w:val="00DC4600"/>
    <w:rsid w:val="00DC73E1"/>
    <w:rsid w:val="00DD000B"/>
    <w:rsid w:val="00DD01A3"/>
    <w:rsid w:val="00DD04B2"/>
    <w:rsid w:val="00DD0836"/>
    <w:rsid w:val="00DD0A0D"/>
    <w:rsid w:val="00DD145A"/>
    <w:rsid w:val="00DD17AB"/>
    <w:rsid w:val="00DD19C6"/>
    <w:rsid w:val="00DD19FE"/>
    <w:rsid w:val="00DD287F"/>
    <w:rsid w:val="00DD2960"/>
    <w:rsid w:val="00DD2D56"/>
    <w:rsid w:val="00DD2DAE"/>
    <w:rsid w:val="00DD3A06"/>
    <w:rsid w:val="00DD3BB2"/>
    <w:rsid w:val="00DD3E0E"/>
    <w:rsid w:val="00DD4434"/>
    <w:rsid w:val="00DD465D"/>
    <w:rsid w:val="00DD5E9E"/>
    <w:rsid w:val="00DD6A22"/>
    <w:rsid w:val="00DD7439"/>
    <w:rsid w:val="00DD7E68"/>
    <w:rsid w:val="00DE01DE"/>
    <w:rsid w:val="00DE1147"/>
    <w:rsid w:val="00DE24DD"/>
    <w:rsid w:val="00DE27C2"/>
    <w:rsid w:val="00DE2F59"/>
    <w:rsid w:val="00DE4930"/>
    <w:rsid w:val="00DF033A"/>
    <w:rsid w:val="00DF11F2"/>
    <w:rsid w:val="00DF1F12"/>
    <w:rsid w:val="00DF247E"/>
    <w:rsid w:val="00DF29FD"/>
    <w:rsid w:val="00DF2D2D"/>
    <w:rsid w:val="00DF3090"/>
    <w:rsid w:val="00DF342B"/>
    <w:rsid w:val="00DF4471"/>
    <w:rsid w:val="00DF44D5"/>
    <w:rsid w:val="00DF56F9"/>
    <w:rsid w:val="00DF63D0"/>
    <w:rsid w:val="00DF687C"/>
    <w:rsid w:val="00E00B7D"/>
    <w:rsid w:val="00E0144D"/>
    <w:rsid w:val="00E01F70"/>
    <w:rsid w:val="00E01F81"/>
    <w:rsid w:val="00E034D0"/>
    <w:rsid w:val="00E03F7C"/>
    <w:rsid w:val="00E05538"/>
    <w:rsid w:val="00E05A0F"/>
    <w:rsid w:val="00E05CCC"/>
    <w:rsid w:val="00E060B0"/>
    <w:rsid w:val="00E06708"/>
    <w:rsid w:val="00E06746"/>
    <w:rsid w:val="00E07C6A"/>
    <w:rsid w:val="00E07EDD"/>
    <w:rsid w:val="00E100DB"/>
    <w:rsid w:val="00E10E4A"/>
    <w:rsid w:val="00E114D3"/>
    <w:rsid w:val="00E12141"/>
    <w:rsid w:val="00E121F7"/>
    <w:rsid w:val="00E132F3"/>
    <w:rsid w:val="00E13327"/>
    <w:rsid w:val="00E13509"/>
    <w:rsid w:val="00E136F9"/>
    <w:rsid w:val="00E13A66"/>
    <w:rsid w:val="00E14A1E"/>
    <w:rsid w:val="00E14F56"/>
    <w:rsid w:val="00E15645"/>
    <w:rsid w:val="00E1604A"/>
    <w:rsid w:val="00E16F76"/>
    <w:rsid w:val="00E172CD"/>
    <w:rsid w:val="00E176A3"/>
    <w:rsid w:val="00E20EE5"/>
    <w:rsid w:val="00E20F02"/>
    <w:rsid w:val="00E20F17"/>
    <w:rsid w:val="00E20F86"/>
    <w:rsid w:val="00E21E8B"/>
    <w:rsid w:val="00E22080"/>
    <w:rsid w:val="00E22680"/>
    <w:rsid w:val="00E22FAC"/>
    <w:rsid w:val="00E230B1"/>
    <w:rsid w:val="00E2339D"/>
    <w:rsid w:val="00E2367E"/>
    <w:rsid w:val="00E23D5C"/>
    <w:rsid w:val="00E244EA"/>
    <w:rsid w:val="00E25882"/>
    <w:rsid w:val="00E26458"/>
    <w:rsid w:val="00E2696D"/>
    <w:rsid w:val="00E27AAF"/>
    <w:rsid w:val="00E30518"/>
    <w:rsid w:val="00E306A1"/>
    <w:rsid w:val="00E306FA"/>
    <w:rsid w:val="00E309F0"/>
    <w:rsid w:val="00E30B7F"/>
    <w:rsid w:val="00E31204"/>
    <w:rsid w:val="00E317B7"/>
    <w:rsid w:val="00E31CB7"/>
    <w:rsid w:val="00E32174"/>
    <w:rsid w:val="00E322FF"/>
    <w:rsid w:val="00E3290C"/>
    <w:rsid w:val="00E32FB9"/>
    <w:rsid w:val="00E33214"/>
    <w:rsid w:val="00E33419"/>
    <w:rsid w:val="00E34759"/>
    <w:rsid w:val="00E34D5A"/>
    <w:rsid w:val="00E359BD"/>
    <w:rsid w:val="00E361BE"/>
    <w:rsid w:val="00E368A6"/>
    <w:rsid w:val="00E36AC9"/>
    <w:rsid w:val="00E377CF"/>
    <w:rsid w:val="00E377FB"/>
    <w:rsid w:val="00E37A37"/>
    <w:rsid w:val="00E37A56"/>
    <w:rsid w:val="00E40DE6"/>
    <w:rsid w:val="00E41C80"/>
    <w:rsid w:val="00E421F3"/>
    <w:rsid w:val="00E42826"/>
    <w:rsid w:val="00E42BEE"/>
    <w:rsid w:val="00E42BFE"/>
    <w:rsid w:val="00E42CF2"/>
    <w:rsid w:val="00E42F11"/>
    <w:rsid w:val="00E43065"/>
    <w:rsid w:val="00E433D8"/>
    <w:rsid w:val="00E43651"/>
    <w:rsid w:val="00E444CA"/>
    <w:rsid w:val="00E46280"/>
    <w:rsid w:val="00E46F2B"/>
    <w:rsid w:val="00E47DEE"/>
    <w:rsid w:val="00E50543"/>
    <w:rsid w:val="00E505DE"/>
    <w:rsid w:val="00E51458"/>
    <w:rsid w:val="00E518D8"/>
    <w:rsid w:val="00E53050"/>
    <w:rsid w:val="00E53089"/>
    <w:rsid w:val="00E5354D"/>
    <w:rsid w:val="00E54BC4"/>
    <w:rsid w:val="00E55343"/>
    <w:rsid w:val="00E555A1"/>
    <w:rsid w:val="00E56ACF"/>
    <w:rsid w:val="00E57775"/>
    <w:rsid w:val="00E57D16"/>
    <w:rsid w:val="00E6013A"/>
    <w:rsid w:val="00E6083F"/>
    <w:rsid w:val="00E60FFB"/>
    <w:rsid w:val="00E615BE"/>
    <w:rsid w:val="00E61A8E"/>
    <w:rsid w:val="00E61B93"/>
    <w:rsid w:val="00E61E8D"/>
    <w:rsid w:val="00E63294"/>
    <w:rsid w:val="00E639B1"/>
    <w:rsid w:val="00E6530F"/>
    <w:rsid w:val="00E65A49"/>
    <w:rsid w:val="00E65B05"/>
    <w:rsid w:val="00E6695B"/>
    <w:rsid w:val="00E66F52"/>
    <w:rsid w:val="00E67053"/>
    <w:rsid w:val="00E67A6B"/>
    <w:rsid w:val="00E67FE1"/>
    <w:rsid w:val="00E70540"/>
    <w:rsid w:val="00E706B6"/>
    <w:rsid w:val="00E70A41"/>
    <w:rsid w:val="00E71BF7"/>
    <w:rsid w:val="00E71EA4"/>
    <w:rsid w:val="00E71F0A"/>
    <w:rsid w:val="00E71F38"/>
    <w:rsid w:val="00E72FC7"/>
    <w:rsid w:val="00E73B6F"/>
    <w:rsid w:val="00E73BDA"/>
    <w:rsid w:val="00E73DB8"/>
    <w:rsid w:val="00E754AB"/>
    <w:rsid w:val="00E76272"/>
    <w:rsid w:val="00E76E11"/>
    <w:rsid w:val="00E770DA"/>
    <w:rsid w:val="00E81432"/>
    <w:rsid w:val="00E819EE"/>
    <w:rsid w:val="00E81B01"/>
    <w:rsid w:val="00E82662"/>
    <w:rsid w:val="00E82713"/>
    <w:rsid w:val="00E82A1F"/>
    <w:rsid w:val="00E8300E"/>
    <w:rsid w:val="00E8310A"/>
    <w:rsid w:val="00E831AC"/>
    <w:rsid w:val="00E84153"/>
    <w:rsid w:val="00E84B80"/>
    <w:rsid w:val="00E851A2"/>
    <w:rsid w:val="00E851D5"/>
    <w:rsid w:val="00E85A14"/>
    <w:rsid w:val="00E863DB"/>
    <w:rsid w:val="00E867D6"/>
    <w:rsid w:val="00E86B24"/>
    <w:rsid w:val="00E86CA2"/>
    <w:rsid w:val="00E876AB"/>
    <w:rsid w:val="00E90A1E"/>
    <w:rsid w:val="00E91A14"/>
    <w:rsid w:val="00E920BD"/>
    <w:rsid w:val="00E921DA"/>
    <w:rsid w:val="00E92441"/>
    <w:rsid w:val="00E925F4"/>
    <w:rsid w:val="00E92A14"/>
    <w:rsid w:val="00E92C60"/>
    <w:rsid w:val="00E94072"/>
    <w:rsid w:val="00E944D5"/>
    <w:rsid w:val="00E944D9"/>
    <w:rsid w:val="00E95343"/>
    <w:rsid w:val="00E9565C"/>
    <w:rsid w:val="00E96C32"/>
    <w:rsid w:val="00E96F6D"/>
    <w:rsid w:val="00E9755C"/>
    <w:rsid w:val="00E97573"/>
    <w:rsid w:val="00E97EA6"/>
    <w:rsid w:val="00E97F04"/>
    <w:rsid w:val="00EA017E"/>
    <w:rsid w:val="00EA108A"/>
    <w:rsid w:val="00EA1F8A"/>
    <w:rsid w:val="00EA3D0A"/>
    <w:rsid w:val="00EA4128"/>
    <w:rsid w:val="00EA604F"/>
    <w:rsid w:val="00EA6B5C"/>
    <w:rsid w:val="00EA735A"/>
    <w:rsid w:val="00EA7F0A"/>
    <w:rsid w:val="00EB00D6"/>
    <w:rsid w:val="00EB0DDC"/>
    <w:rsid w:val="00EB1102"/>
    <w:rsid w:val="00EB21F6"/>
    <w:rsid w:val="00EB2D65"/>
    <w:rsid w:val="00EB3374"/>
    <w:rsid w:val="00EB3AEF"/>
    <w:rsid w:val="00EB3E66"/>
    <w:rsid w:val="00EB411E"/>
    <w:rsid w:val="00EB434E"/>
    <w:rsid w:val="00EB4756"/>
    <w:rsid w:val="00EB488E"/>
    <w:rsid w:val="00EB6AE5"/>
    <w:rsid w:val="00EB7447"/>
    <w:rsid w:val="00EB7C67"/>
    <w:rsid w:val="00EC0B0C"/>
    <w:rsid w:val="00EC1896"/>
    <w:rsid w:val="00EC1F72"/>
    <w:rsid w:val="00EC29A5"/>
    <w:rsid w:val="00EC2FB4"/>
    <w:rsid w:val="00EC341A"/>
    <w:rsid w:val="00EC3626"/>
    <w:rsid w:val="00EC4120"/>
    <w:rsid w:val="00EC4A6E"/>
    <w:rsid w:val="00EC5696"/>
    <w:rsid w:val="00EC5931"/>
    <w:rsid w:val="00EC5E85"/>
    <w:rsid w:val="00EC6DB3"/>
    <w:rsid w:val="00EC6FA3"/>
    <w:rsid w:val="00EC7197"/>
    <w:rsid w:val="00EC741D"/>
    <w:rsid w:val="00EC799C"/>
    <w:rsid w:val="00ED00DF"/>
    <w:rsid w:val="00ED0324"/>
    <w:rsid w:val="00ED28D2"/>
    <w:rsid w:val="00ED3032"/>
    <w:rsid w:val="00ED43CD"/>
    <w:rsid w:val="00ED4EA4"/>
    <w:rsid w:val="00ED5B85"/>
    <w:rsid w:val="00ED79DA"/>
    <w:rsid w:val="00EE0ACC"/>
    <w:rsid w:val="00EE11A7"/>
    <w:rsid w:val="00EE1510"/>
    <w:rsid w:val="00EE2A05"/>
    <w:rsid w:val="00EE3088"/>
    <w:rsid w:val="00EE3A11"/>
    <w:rsid w:val="00EE4F55"/>
    <w:rsid w:val="00EE52EB"/>
    <w:rsid w:val="00EE583C"/>
    <w:rsid w:val="00EF033A"/>
    <w:rsid w:val="00EF085A"/>
    <w:rsid w:val="00EF2927"/>
    <w:rsid w:val="00EF2DCA"/>
    <w:rsid w:val="00EF4937"/>
    <w:rsid w:val="00EF5084"/>
    <w:rsid w:val="00F00395"/>
    <w:rsid w:val="00F0116D"/>
    <w:rsid w:val="00F01766"/>
    <w:rsid w:val="00F01AB0"/>
    <w:rsid w:val="00F01AEF"/>
    <w:rsid w:val="00F02135"/>
    <w:rsid w:val="00F02BAD"/>
    <w:rsid w:val="00F03312"/>
    <w:rsid w:val="00F034DB"/>
    <w:rsid w:val="00F040DF"/>
    <w:rsid w:val="00F04D6B"/>
    <w:rsid w:val="00F05DF0"/>
    <w:rsid w:val="00F06200"/>
    <w:rsid w:val="00F06A75"/>
    <w:rsid w:val="00F06C27"/>
    <w:rsid w:val="00F077A7"/>
    <w:rsid w:val="00F07B4A"/>
    <w:rsid w:val="00F10016"/>
    <w:rsid w:val="00F10817"/>
    <w:rsid w:val="00F10A92"/>
    <w:rsid w:val="00F10C02"/>
    <w:rsid w:val="00F11113"/>
    <w:rsid w:val="00F12874"/>
    <w:rsid w:val="00F136A7"/>
    <w:rsid w:val="00F14758"/>
    <w:rsid w:val="00F14EBB"/>
    <w:rsid w:val="00F1515F"/>
    <w:rsid w:val="00F15FCA"/>
    <w:rsid w:val="00F17ACE"/>
    <w:rsid w:val="00F21C29"/>
    <w:rsid w:val="00F22238"/>
    <w:rsid w:val="00F22810"/>
    <w:rsid w:val="00F237FB"/>
    <w:rsid w:val="00F23F22"/>
    <w:rsid w:val="00F24458"/>
    <w:rsid w:val="00F25432"/>
    <w:rsid w:val="00F25E80"/>
    <w:rsid w:val="00F27BE0"/>
    <w:rsid w:val="00F308C1"/>
    <w:rsid w:val="00F30B87"/>
    <w:rsid w:val="00F3203B"/>
    <w:rsid w:val="00F326F7"/>
    <w:rsid w:val="00F32BB5"/>
    <w:rsid w:val="00F33180"/>
    <w:rsid w:val="00F33726"/>
    <w:rsid w:val="00F33B2A"/>
    <w:rsid w:val="00F342C1"/>
    <w:rsid w:val="00F35577"/>
    <w:rsid w:val="00F35BD7"/>
    <w:rsid w:val="00F35C1A"/>
    <w:rsid w:val="00F36237"/>
    <w:rsid w:val="00F37210"/>
    <w:rsid w:val="00F373F5"/>
    <w:rsid w:val="00F376B0"/>
    <w:rsid w:val="00F41684"/>
    <w:rsid w:val="00F45FE7"/>
    <w:rsid w:val="00F465A1"/>
    <w:rsid w:val="00F46616"/>
    <w:rsid w:val="00F50FAD"/>
    <w:rsid w:val="00F511C2"/>
    <w:rsid w:val="00F5131C"/>
    <w:rsid w:val="00F51DAF"/>
    <w:rsid w:val="00F5255B"/>
    <w:rsid w:val="00F52B2E"/>
    <w:rsid w:val="00F52F41"/>
    <w:rsid w:val="00F54B4C"/>
    <w:rsid w:val="00F54DC0"/>
    <w:rsid w:val="00F551AC"/>
    <w:rsid w:val="00F5591F"/>
    <w:rsid w:val="00F55EAD"/>
    <w:rsid w:val="00F567DD"/>
    <w:rsid w:val="00F56826"/>
    <w:rsid w:val="00F569BE"/>
    <w:rsid w:val="00F56B39"/>
    <w:rsid w:val="00F56C5B"/>
    <w:rsid w:val="00F5754B"/>
    <w:rsid w:val="00F579A1"/>
    <w:rsid w:val="00F6038F"/>
    <w:rsid w:val="00F60F32"/>
    <w:rsid w:val="00F62C20"/>
    <w:rsid w:val="00F62C89"/>
    <w:rsid w:val="00F62CA6"/>
    <w:rsid w:val="00F63273"/>
    <w:rsid w:val="00F65252"/>
    <w:rsid w:val="00F654F1"/>
    <w:rsid w:val="00F658B8"/>
    <w:rsid w:val="00F65E5F"/>
    <w:rsid w:val="00F6629D"/>
    <w:rsid w:val="00F66C50"/>
    <w:rsid w:val="00F67CC6"/>
    <w:rsid w:val="00F70B6D"/>
    <w:rsid w:val="00F712C4"/>
    <w:rsid w:val="00F71605"/>
    <w:rsid w:val="00F717CD"/>
    <w:rsid w:val="00F72928"/>
    <w:rsid w:val="00F72C2A"/>
    <w:rsid w:val="00F72DC2"/>
    <w:rsid w:val="00F734DA"/>
    <w:rsid w:val="00F75F0F"/>
    <w:rsid w:val="00F77675"/>
    <w:rsid w:val="00F77E8F"/>
    <w:rsid w:val="00F80BA8"/>
    <w:rsid w:val="00F80DB9"/>
    <w:rsid w:val="00F818F6"/>
    <w:rsid w:val="00F819C4"/>
    <w:rsid w:val="00F821C2"/>
    <w:rsid w:val="00F8270E"/>
    <w:rsid w:val="00F827F1"/>
    <w:rsid w:val="00F8309D"/>
    <w:rsid w:val="00F83858"/>
    <w:rsid w:val="00F83E18"/>
    <w:rsid w:val="00F846A5"/>
    <w:rsid w:val="00F84FE4"/>
    <w:rsid w:val="00F85476"/>
    <w:rsid w:val="00F85874"/>
    <w:rsid w:val="00F85D27"/>
    <w:rsid w:val="00F87235"/>
    <w:rsid w:val="00F87CC9"/>
    <w:rsid w:val="00F90A3F"/>
    <w:rsid w:val="00F915A1"/>
    <w:rsid w:val="00F92837"/>
    <w:rsid w:val="00F92DC7"/>
    <w:rsid w:val="00F93409"/>
    <w:rsid w:val="00F93C7A"/>
    <w:rsid w:val="00F9400F"/>
    <w:rsid w:val="00F9425A"/>
    <w:rsid w:val="00F945DC"/>
    <w:rsid w:val="00F94840"/>
    <w:rsid w:val="00F94A4D"/>
    <w:rsid w:val="00F96992"/>
    <w:rsid w:val="00F96CFB"/>
    <w:rsid w:val="00F9775D"/>
    <w:rsid w:val="00F97FD2"/>
    <w:rsid w:val="00FA0A48"/>
    <w:rsid w:val="00FA0B9C"/>
    <w:rsid w:val="00FA14F5"/>
    <w:rsid w:val="00FA195C"/>
    <w:rsid w:val="00FA1F53"/>
    <w:rsid w:val="00FA3415"/>
    <w:rsid w:val="00FA3462"/>
    <w:rsid w:val="00FA44D6"/>
    <w:rsid w:val="00FA4D57"/>
    <w:rsid w:val="00FA53A4"/>
    <w:rsid w:val="00FA5731"/>
    <w:rsid w:val="00FA7DAE"/>
    <w:rsid w:val="00FB00C6"/>
    <w:rsid w:val="00FB0805"/>
    <w:rsid w:val="00FB0D67"/>
    <w:rsid w:val="00FB11E5"/>
    <w:rsid w:val="00FB1B03"/>
    <w:rsid w:val="00FB1FED"/>
    <w:rsid w:val="00FB24E9"/>
    <w:rsid w:val="00FB2D48"/>
    <w:rsid w:val="00FB3632"/>
    <w:rsid w:val="00FB418E"/>
    <w:rsid w:val="00FB4834"/>
    <w:rsid w:val="00FB4CE0"/>
    <w:rsid w:val="00FB4D8F"/>
    <w:rsid w:val="00FB4E49"/>
    <w:rsid w:val="00FB5090"/>
    <w:rsid w:val="00FB5A63"/>
    <w:rsid w:val="00FB5BCD"/>
    <w:rsid w:val="00FB5C62"/>
    <w:rsid w:val="00FB5D0F"/>
    <w:rsid w:val="00FB6240"/>
    <w:rsid w:val="00FB6FB4"/>
    <w:rsid w:val="00FB7C8C"/>
    <w:rsid w:val="00FC0A67"/>
    <w:rsid w:val="00FC11C5"/>
    <w:rsid w:val="00FC1CEF"/>
    <w:rsid w:val="00FC20EF"/>
    <w:rsid w:val="00FC336E"/>
    <w:rsid w:val="00FC4574"/>
    <w:rsid w:val="00FC4945"/>
    <w:rsid w:val="00FC5830"/>
    <w:rsid w:val="00FC5BBA"/>
    <w:rsid w:val="00FC730C"/>
    <w:rsid w:val="00FD00E3"/>
    <w:rsid w:val="00FD0128"/>
    <w:rsid w:val="00FD10F0"/>
    <w:rsid w:val="00FD11A4"/>
    <w:rsid w:val="00FD1868"/>
    <w:rsid w:val="00FD1B7C"/>
    <w:rsid w:val="00FD1F8A"/>
    <w:rsid w:val="00FD1F99"/>
    <w:rsid w:val="00FD26D3"/>
    <w:rsid w:val="00FD37F4"/>
    <w:rsid w:val="00FD42F6"/>
    <w:rsid w:val="00FD4B7B"/>
    <w:rsid w:val="00FD5515"/>
    <w:rsid w:val="00FD5594"/>
    <w:rsid w:val="00FD5869"/>
    <w:rsid w:val="00FD6033"/>
    <w:rsid w:val="00FD7112"/>
    <w:rsid w:val="00FD760B"/>
    <w:rsid w:val="00FD7943"/>
    <w:rsid w:val="00FE1273"/>
    <w:rsid w:val="00FE154D"/>
    <w:rsid w:val="00FE1CBD"/>
    <w:rsid w:val="00FE211A"/>
    <w:rsid w:val="00FE2704"/>
    <w:rsid w:val="00FE4966"/>
    <w:rsid w:val="00FE5769"/>
    <w:rsid w:val="00FE6699"/>
    <w:rsid w:val="00FE6938"/>
    <w:rsid w:val="00FE6C9F"/>
    <w:rsid w:val="00FE7128"/>
    <w:rsid w:val="00FE7476"/>
    <w:rsid w:val="00FF083B"/>
    <w:rsid w:val="00FF09D1"/>
    <w:rsid w:val="00FF1C6A"/>
    <w:rsid w:val="00FF21AE"/>
    <w:rsid w:val="00FF23DA"/>
    <w:rsid w:val="00FF2BA5"/>
    <w:rsid w:val="00FF3596"/>
    <w:rsid w:val="00FF40A1"/>
    <w:rsid w:val="00FF4649"/>
    <w:rsid w:val="00FF52E6"/>
    <w:rsid w:val="00FF5420"/>
    <w:rsid w:val="00FF68B7"/>
    <w:rsid w:val="00FF6AA3"/>
    <w:rsid w:val="05167674"/>
    <w:rsid w:val="078A5AD1"/>
    <w:rsid w:val="0B414F8F"/>
    <w:rsid w:val="0C695A7F"/>
    <w:rsid w:val="105A3C77"/>
    <w:rsid w:val="13BDEAF0"/>
    <w:rsid w:val="169C7F67"/>
    <w:rsid w:val="19411915"/>
    <w:rsid w:val="19D2656B"/>
    <w:rsid w:val="2193606C"/>
    <w:rsid w:val="242D6D4F"/>
    <w:rsid w:val="27078A43"/>
    <w:rsid w:val="2D9B0C2A"/>
    <w:rsid w:val="2E053583"/>
    <w:rsid w:val="311B7F27"/>
    <w:rsid w:val="34F3EA8A"/>
    <w:rsid w:val="3A156557"/>
    <w:rsid w:val="3AE159CB"/>
    <w:rsid w:val="3D64DEAA"/>
    <w:rsid w:val="3D939FB3"/>
    <w:rsid w:val="4222CEB8"/>
    <w:rsid w:val="445166EC"/>
    <w:rsid w:val="4778317E"/>
    <w:rsid w:val="49E2AFA5"/>
    <w:rsid w:val="525304C0"/>
    <w:rsid w:val="5729B6FD"/>
    <w:rsid w:val="5E314B3E"/>
    <w:rsid w:val="5E4E54C3"/>
    <w:rsid w:val="60D7190B"/>
    <w:rsid w:val="67269B7E"/>
    <w:rsid w:val="686CA366"/>
    <w:rsid w:val="69F080A5"/>
    <w:rsid w:val="743F9A81"/>
    <w:rsid w:val="7813FC61"/>
    <w:rsid w:val="7BBD0D04"/>
    <w:rsid w:val="7C540E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AAFB8F"/>
  <w15:chartTrackingRefBased/>
  <w15:docId w15:val="{D28588B7-D259-418E-BA75-84907FC8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paragraph" w:styleId="Ttulo3">
    <w:name w:val="heading 3"/>
    <w:basedOn w:val="Normal"/>
    <w:next w:val="Normal"/>
    <w:link w:val="Ttulo3Car"/>
    <w:qFormat/>
    <w:rsid w:val="00C94733"/>
    <w:pPr>
      <w:spacing w:after="60"/>
      <w:ind w:left="454"/>
      <w:outlineLvl w:val="2"/>
    </w:pPr>
  </w:style>
  <w:style w:type="paragraph" w:styleId="Ttulo4">
    <w:name w:val="heading 4"/>
    <w:basedOn w:val="Normal"/>
    <w:next w:val="Normal"/>
    <w:link w:val="Ttulo4Car"/>
    <w:qFormat/>
    <w:rsid w:val="00C94733"/>
    <w:pPr>
      <w:keepNext/>
      <w:spacing w:before="240" w:after="60"/>
      <w:outlineLvl w:val="3"/>
    </w:pPr>
    <w:rPr>
      <w:b/>
      <w:bCs/>
      <w:i/>
      <w:iCs/>
    </w:rPr>
  </w:style>
  <w:style w:type="paragraph" w:styleId="Ttulo5">
    <w:name w:val="heading 5"/>
    <w:basedOn w:val="Normal"/>
    <w:next w:val="Normal"/>
    <w:link w:val="Ttulo5Car"/>
    <w:qFormat/>
    <w:rsid w:val="00C94733"/>
    <w:pPr>
      <w:spacing w:before="240" w:after="60"/>
      <w:outlineLvl w:val="4"/>
    </w:pPr>
    <w:rPr>
      <w:sz w:val="22"/>
      <w:szCs w:val="22"/>
    </w:rPr>
  </w:style>
  <w:style w:type="paragraph" w:styleId="Ttulo6">
    <w:name w:val="heading 6"/>
    <w:basedOn w:val="Normal"/>
    <w:next w:val="Normal"/>
    <w:link w:val="Ttulo6Car"/>
    <w:qFormat/>
    <w:rsid w:val="00C94733"/>
    <w:pPr>
      <w:spacing w:before="240" w:after="60"/>
      <w:outlineLvl w:val="5"/>
    </w:pPr>
    <w:rPr>
      <w:i/>
      <w:iCs/>
      <w:sz w:val="22"/>
      <w:szCs w:val="22"/>
    </w:rPr>
  </w:style>
  <w:style w:type="paragraph" w:styleId="Ttulo7">
    <w:name w:val="heading 7"/>
    <w:basedOn w:val="Normal"/>
    <w:next w:val="Normal"/>
    <w:link w:val="Ttulo7Car"/>
    <w:qFormat/>
    <w:rsid w:val="00C94733"/>
    <w:pPr>
      <w:spacing w:before="240" w:after="60"/>
      <w:outlineLvl w:val="6"/>
    </w:pPr>
    <w:rPr>
      <w:sz w:val="20"/>
      <w:szCs w:val="20"/>
    </w:rPr>
  </w:style>
  <w:style w:type="paragraph" w:styleId="Ttulo8">
    <w:name w:val="heading 8"/>
    <w:basedOn w:val="Normal"/>
    <w:next w:val="Normal"/>
    <w:link w:val="Ttulo8Car"/>
    <w:qFormat/>
    <w:rsid w:val="00C94733"/>
    <w:pPr>
      <w:spacing w:before="240" w:after="60"/>
      <w:outlineLvl w:val="7"/>
    </w:pPr>
    <w:rPr>
      <w:i/>
      <w:iCs/>
      <w:sz w:val="20"/>
      <w:szCs w:val="20"/>
    </w:rPr>
  </w:style>
  <w:style w:type="paragraph" w:styleId="Ttulo9">
    <w:name w:val="heading 9"/>
    <w:basedOn w:val="Normal"/>
    <w:next w:val="Normal"/>
    <w:link w:val="Ttulo9Car"/>
    <w:qFormat/>
    <w:rsid w:val="00C94733"/>
    <w:pPr>
      <w:spacing w:before="240" w:after="60"/>
      <w:outlineLvl w:val="8"/>
    </w:pPr>
    <w:rPr>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C525A"/>
    <w:pPr>
      <w:tabs>
        <w:tab w:val="center" w:pos="4252"/>
        <w:tab w:val="right" w:pos="8504"/>
      </w:tabs>
    </w:p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aliases w:val="Appel note de bas de p,Footnote Reference/"/>
    <w:rsid w:val="00752D41"/>
    <w:rPr>
      <w:rFonts w:ascii="Tahoma" w:hAnsi="Tahoma"/>
      <w:sz w:val="20"/>
      <w:szCs w:val="20"/>
      <w:vertAlign w:val="superscript"/>
    </w:rPr>
  </w:style>
  <w:style w:type="paragraph" w:styleId="Textodeglobo">
    <w:name w:val="Balloon Text"/>
    <w:basedOn w:val="Normal"/>
    <w:link w:val="TextodegloboCar"/>
    <w:uiPriority w:val="99"/>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customStyle="1" w:styleId="Cuadrculaclara-nfasis31">
    <w:name w:val="Cuadrícula clara - Énfasis 31"/>
    <w:basedOn w:val="Normal"/>
    <w:uiPriority w:val="99"/>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uiPriority w:val="99"/>
    <w:rsid w:val="00CA1A36"/>
    <w:rPr>
      <w:sz w:val="16"/>
      <w:szCs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link w:val="Textocomentario"/>
    <w:uiPriority w:val="99"/>
    <w:rsid w:val="00CA1A36"/>
    <w:rPr>
      <w:rFonts w:ascii="Arial" w:hAnsi="Arial"/>
      <w:lang w:val="es-ES_tradnl" w:eastAsia="es-ES"/>
    </w:rPr>
  </w:style>
  <w:style w:type="paragraph" w:styleId="Asuntodelcomentario">
    <w:name w:val="annotation subject"/>
    <w:basedOn w:val="Textocomentario"/>
    <w:next w:val="Textocomentario"/>
    <w:link w:val="AsuntodelcomentarioCar"/>
    <w:uiPriority w:val="99"/>
    <w:rsid w:val="00CA1A36"/>
    <w:rPr>
      <w:b/>
      <w:bCs/>
    </w:rPr>
  </w:style>
  <w:style w:type="character" w:customStyle="1" w:styleId="AsuntodelcomentarioCar">
    <w:name w:val="Asunto del comentario Car"/>
    <w:link w:val="Asuntodelcomentario"/>
    <w:uiPriority w:val="99"/>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uiPriority w:val="59"/>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extoindependienteCar">
    <w:name w:val="Texto independiente Car"/>
    <w:link w:val="Textoindependiente"/>
    <w:rsid w:val="0057156D"/>
    <w:rPr>
      <w:rFonts w:ascii="Arial" w:hAnsi="Arial"/>
      <w:color w:val="000000"/>
      <w:sz w:val="24"/>
      <w:szCs w:val="24"/>
      <w:lang w:val="es-ES_tradnl" w:eastAsia="es-ES"/>
    </w:rPr>
  </w:style>
  <w:style w:type="paragraph" w:styleId="Textonotapie">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TextonotapieCar"/>
    <w:unhideWhenUsed/>
    <w:rsid w:val="00FB5D0F"/>
    <w:pPr>
      <w:spacing w:after="0"/>
    </w:pPr>
    <w:rPr>
      <w:sz w:val="20"/>
      <w:szCs w:val="20"/>
    </w:rPr>
  </w:style>
  <w:style w:type="character" w:customStyle="1" w:styleId="TextonotapieCar">
    <w:name w:val="Texto nota pie Car"/>
    <w:aliases w:val="ALTS FOOTNOTE Car,Footnote Text Char1 Car,Footnote Text Char Char1 Car,Footnote Text Char4 Char Char Car,Footnote Text Char1 Char1 Char1 Char Car,Footnote Text Char Char1 Char1 Char Char Car,DNV-FT Car"/>
    <w:link w:val="Textonotapie"/>
    <w:rsid w:val="00FB5D0F"/>
    <w:rPr>
      <w:rFonts w:ascii="Arial" w:hAnsi="Arial"/>
      <w:lang w:val="es-ES_tradnl" w:eastAsia="es-ES"/>
    </w:rPr>
  </w:style>
  <w:style w:type="character" w:customStyle="1" w:styleId="Mencinsinresolver1">
    <w:name w:val="Mención sin resolver1"/>
    <w:uiPriority w:val="99"/>
    <w:rsid w:val="005D31B0"/>
    <w:rPr>
      <w:color w:val="605E5C"/>
      <w:shd w:val="clear" w:color="auto" w:fill="E1DFDD"/>
    </w:rPr>
  </w:style>
  <w:style w:type="paragraph" w:styleId="Prrafodelista">
    <w:name w:val="List Paragraph"/>
    <w:basedOn w:val="Normal"/>
    <w:uiPriority w:val="34"/>
    <w:qFormat/>
    <w:rsid w:val="00A9778D"/>
    <w:pPr>
      <w:ind w:left="720"/>
      <w:contextualSpacing/>
    </w:pPr>
  </w:style>
  <w:style w:type="paragraph" w:customStyle="1" w:styleId="s4">
    <w:name w:val="s4"/>
    <w:basedOn w:val="Normal"/>
    <w:rsid w:val="00A9778D"/>
    <w:pPr>
      <w:widowControl/>
      <w:autoSpaceDE/>
      <w:autoSpaceDN/>
      <w:adjustRightInd/>
      <w:spacing w:before="100" w:beforeAutospacing="1" w:after="100" w:afterAutospacing="1"/>
      <w:jc w:val="left"/>
    </w:pPr>
    <w:rPr>
      <w:rFonts w:ascii="Times New Roman" w:eastAsia="Calibri" w:hAnsi="Times New Roman"/>
      <w:lang w:val="es-CO" w:eastAsia="es-CO"/>
    </w:rPr>
  </w:style>
  <w:style w:type="character" w:customStyle="1" w:styleId="s5">
    <w:name w:val="s5"/>
    <w:rsid w:val="00A9778D"/>
  </w:style>
  <w:style w:type="character" w:customStyle="1" w:styleId="s7">
    <w:name w:val="s7"/>
    <w:rsid w:val="00A9778D"/>
  </w:style>
  <w:style w:type="character" w:customStyle="1" w:styleId="s8">
    <w:name w:val="s8"/>
    <w:rsid w:val="00A9778D"/>
  </w:style>
  <w:style w:type="character" w:customStyle="1" w:styleId="Ttulo3Car">
    <w:name w:val="Título 3 Car"/>
    <w:basedOn w:val="Fuentedeprrafopredeter"/>
    <w:link w:val="Ttulo3"/>
    <w:rsid w:val="00C94733"/>
    <w:rPr>
      <w:rFonts w:ascii="Arial" w:hAnsi="Arial"/>
      <w:sz w:val="24"/>
      <w:szCs w:val="24"/>
      <w:lang w:val="es-ES_tradnl" w:eastAsia="es-ES"/>
    </w:rPr>
  </w:style>
  <w:style w:type="character" w:customStyle="1" w:styleId="Ttulo4Car">
    <w:name w:val="Título 4 Car"/>
    <w:basedOn w:val="Fuentedeprrafopredeter"/>
    <w:link w:val="Ttulo4"/>
    <w:rsid w:val="00C94733"/>
    <w:rPr>
      <w:rFonts w:ascii="Arial" w:hAnsi="Arial"/>
      <w:b/>
      <w:bCs/>
      <w:i/>
      <w:iCs/>
      <w:sz w:val="24"/>
      <w:szCs w:val="24"/>
      <w:lang w:val="es-ES_tradnl" w:eastAsia="es-ES"/>
    </w:rPr>
  </w:style>
  <w:style w:type="character" w:customStyle="1" w:styleId="Ttulo5Car">
    <w:name w:val="Título 5 Car"/>
    <w:basedOn w:val="Fuentedeprrafopredeter"/>
    <w:link w:val="Ttulo5"/>
    <w:rsid w:val="00C94733"/>
    <w:rPr>
      <w:rFonts w:ascii="Arial" w:hAnsi="Arial"/>
      <w:sz w:val="22"/>
      <w:szCs w:val="22"/>
      <w:lang w:val="es-ES_tradnl" w:eastAsia="es-ES"/>
    </w:rPr>
  </w:style>
  <w:style w:type="character" w:customStyle="1" w:styleId="Ttulo6Car">
    <w:name w:val="Título 6 Car"/>
    <w:basedOn w:val="Fuentedeprrafopredeter"/>
    <w:link w:val="Ttulo6"/>
    <w:rsid w:val="00C94733"/>
    <w:rPr>
      <w:rFonts w:ascii="Arial" w:hAnsi="Arial"/>
      <w:i/>
      <w:iCs/>
      <w:sz w:val="22"/>
      <w:szCs w:val="22"/>
      <w:lang w:val="es-ES_tradnl" w:eastAsia="es-ES"/>
    </w:rPr>
  </w:style>
  <w:style w:type="character" w:customStyle="1" w:styleId="Ttulo7Car">
    <w:name w:val="Título 7 Car"/>
    <w:basedOn w:val="Fuentedeprrafopredeter"/>
    <w:link w:val="Ttulo7"/>
    <w:rsid w:val="00C94733"/>
    <w:rPr>
      <w:rFonts w:ascii="Arial" w:hAnsi="Arial"/>
      <w:lang w:val="es-ES_tradnl" w:eastAsia="es-ES"/>
    </w:rPr>
  </w:style>
  <w:style w:type="character" w:customStyle="1" w:styleId="Ttulo8Car">
    <w:name w:val="Título 8 Car"/>
    <w:basedOn w:val="Fuentedeprrafopredeter"/>
    <w:link w:val="Ttulo8"/>
    <w:rsid w:val="00C94733"/>
    <w:rPr>
      <w:rFonts w:ascii="Arial" w:hAnsi="Arial"/>
      <w:i/>
      <w:iCs/>
      <w:lang w:val="es-ES_tradnl" w:eastAsia="es-ES"/>
    </w:rPr>
  </w:style>
  <w:style w:type="character" w:customStyle="1" w:styleId="Ttulo9Car">
    <w:name w:val="Título 9 Car"/>
    <w:basedOn w:val="Fuentedeprrafopredeter"/>
    <w:link w:val="Ttulo9"/>
    <w:rsid w:val="00C94733"/>
    <w:rPr>
      <w:rFonts w:ascii="Arial" w:hAnsi="Arial"/>
      <w:i/>
      <w:iCs/>
      <w:sz w:val="18"/>
      <w:szCs w:val="18"/>
      <w:lang w:val="es-ES_tradnl" w:eastAsia="es-ES"/>
    </w:rPr>
  </w:style>
  <w:style w:type="character" w:customStyle="1" w:styleId="EncabezadoCar">
    <w:name w:val="Encabezado Car"/>
    <w:basedOn w:val="Fuentedeprrafopredeter"/>
    <w:link w:val="Encabezado"/>
    <w:rsid w:val="00C94733"/>
    <w:rPr>
      <w:rFonts w:ascii="Arial" w:hAnsi="Arial"/>
      <w:sz w:val="24"/>
      <w:szCs w:val="24"/>
      <w:lang w:val="es-ES_tradnl" w:eastAsia="es-ES"/>
    </w:rPr>
  </w:style>
  <w:style w:type="paragraph" w:styleId="Textoindependiente2">
    <w:name w:val="Body Text 2"/>
    <w:basedOn w:val="Normal"/>
    <w:link w:val="Textoindependiente2Car"/>
    <w:rsid w:val="00C94733"/>
    <w:pPr>
      <w:spacing w:line="480" w:lineRule="auto"/>
    </w:pPr>
    <w:rPr>
      <w:rFonts w:ascii="Arial Narrow" w:hAnsi="Arial Narrow"/>
    </w:rPr>
  </w:style>
  <w:style w:type="character" w:customStyle="1" w:styleId="Textoindependiente2Car">
    <w:name w:val="Texto independiente 2 Car"/>
    <w:basedOn w:val="Fuentedeprrafopredeter"/>
    <w:link w:val="Textoindependiente2"/>
    <w:rsid w:val="00C94733"/>
    <w:rPr>
      <w:rFonts w:ascii="Arial Narrow" w:hAnsi="Arial Narrow"/>
      <w:sz w:val="24"/>
      <w:szCs w:val="24"/>
      <w:lang w:val="es-ES_tradnl" w:eastAsia="es-ES"/>
    </w:rPr>
  </w:style>
  <w:style w:type="character" w:customStyle="1" w:styleId="TextodegloboCar">
    <w:name w:val="Texto de globo Car"/>
    <w:basedOn w:val="Fuentedeprrafopredeter"/>
    <w:link w:val="Textodeglobo"/>
    <w:uiPriority w:val="99"/>
    <w:semiHidden/>
    <w:rsid w:val="00C94733"/>
    <w:rPr>
      <w:rFonts w:ascii="Tahoma" w:hAnsi="Tahoma" w:cs="Tahoma"/>
      <w:sz w:val="16"/>
      <w:szCs w:val="16"/>
      <w:lang w:val="es-ES_tradnl" w:eastAsia="es-ES"/>
    </w:rPr>
  </w:style>
  <w:style w:type="character" w:styleId="Textoennegrita">
    <w:name w:val="Strong"/>
    <w:basedOn w:val="Fuentedeprrafopredeter"/>
    <w:uiPriority w:val="22"/>
    <w:qFormat/>
    <w:rsid w:val="00C94733"/>
    <w:rPr>
      <w:b/>
      <w:bCs/>
    </w:rPr>
  </w:style>
  <w:style w:type="character" w:customStyle="1" w:styleId="baj">
    <w:name w:val="b_aj"/>
    <w:basedOn w:val="Fuentedeprrafopredeter"/>
    <w:rsid w:val="00C94733"/>
  </w:style>
  <w:style w:type="paragraph" w:customStyle="1" w:styleId="estilo1">
    <w:name w:val="estilo1"/>
    <w:basedOn w:val="Normal"/>
    <w:rsid w:val="00C94733"/>
    <w:pPr>
      <w:widowControl/>
      <w:autoSpaceDE/>
      <w:autoSpaceDN/>
      <w:adjustRightInd/>
      <w:spacing w:before="230" w:after="230" w:line="216" w:lineRule="atLeast"/>
      <w:ind w:left="230" w:right="230"/>
      <w:jc w:val="left"/>
    </w:pPr>
    <w:rPr>
      <w:rFonts w:ascii="Verdana" w:hAnsi="Verdana"/>
      <w:color w:val="000000"/>
      <w:sz w:val="18"/>
      <w:szCs w:val="18"/>
      <w:lang w:val="es-CO" w:eastAsia="es-CO"/>
    </w:rPr>
  </w:style>
  <w:style w:type="paragraph" w:customStyle="1" w:styleId="unico">
    <w:name w:val="unico"/>
    <w:basedOn w:val="Normal"/>
    <w:rsid w:val="00C94733"/>
    <w:pPr>
      <w:widowControl/>
      <w:autoSpaceDE/>
      <w:autoSpaceDN/>
      <w:adjustRightInd/>
      <w:spacing w:before="100" w:beforeAutospacing="1" w:after="100" w:afterAutospacing="1"/>
    </w:pPr>
    <w:rPr>
      <w:rFonts w:ascii="Arial Narrow" w:hAnsi="Arial Narrow" w:cs="Arial"/>
      <w:lang w:val="es-CO" w:eastAsia="es-CO"/>
    </w:rPr>
  </w:style>
  <w:style w:type="paragraph" w:customStyle="1" w:styleId="xmsonormal">
    <w:name w:val="x_msonormal"/>
    <w:basedOn w:val="Normal"/>
    <w:rsid w:val="00C94733"/>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s6">
    <w:name w:val="s6"/>
    <w:rsid w:val="00C94733"/>
  </w:style>
  <w:style w:type="character" w:customStyle="1" w:styleId="s9">
    <w:name w:val="s9"/>
    <w:rsid w:val="00C94733"/>
  </w:style>
  <w:style w:type="paragraph" w:customStyle="1" w:styleId="Basico">
    <w:name w:val="Basico"/>
    <w:basedOn w:val="Normal"/>
    <w:rsid w:val="00C94733"/>
    <w:pPr>
      <w:widowControl/>
      <w:adjustRightInd/>
      <w:spacing w:before="240" w:after="0" w:line="360" w:lineRule="atLeast"/>
    </w:pPr>
    <w:rPr>
      <w:rFonts w:ascii="Palatino" w:hAnsi="Palatino"/>
    </w:rPr>
  </w:style>
  <w:style w:type="paragraph" w:styleId="Sinespaciado">
    <w:name w:val="No Spacing"/>
    <w:link w:val="SinespaciadoCar"/>
    <w:uiPriority w:val="1"/>
    <w:qFormat/>
    <w:rsid w:val="00C94733"/>
    <w:pPr>
      <w:widowControl w:val="0"/>
      <w:autoSpaceDE w:val="0"/>
      <w:autoSpaceDN w:val="0"/>
      <w:adjustRightInd w:val="0"/>
      <w:jc w:val="both"/>
    </w:pPr>
    <w:rPr>
      <w:rFonts w:ascii="Arial" w:hAnsi="Arial"/>
      <w:sz w:val="24"/>
      <w:szCs w:val="24"/>
      <w:lang w:val="es-ES_tradnl" w:eastAsia="es-ES"/>
    </w:rPr>
  </w:style>
  <w:style w:type="paragraph" w:styleId="Ttulo">
    <w:name w:val="Title"/>
    <w:basedOn w:val="Normal"/>
    <w:next w:val="Normal"/>
    <w:link w:val="TtuloCar"/>
    <w:qFormat/>
    <w:rsid w:val="00C94733"/>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94733"/>
    <w:rPr>
      <w:rFonts w:asciiTheme="majorHAnsi" w:eastAsiaTheme="majorEastAsia" w:hAnsiTheme="majorHAnsi" w:cstheme="majorBidi"/>
      <w:spacing w:val="-10"/>
      <w:kern w:val="28"/>
      <w:sz w:val="56"/>
      <w:szCs w:val="56"/>
      <w:lang w:val="es-ES_tradnl" w:eastAsia="es-ES"/>
    </w:rPr>
  </w:style>
  <w:style w:type="paragraph" w:customStyle="1" w:styleId="centrado">
    <w:name w:val="centrado"/>
    <w:basedOn w:val="Normal"/>
    <w:rsid w:val="00C94733"/>
    <w:pPr>
      <w:widowControl/>
      <w:autoSpaceDE/>
      <w:autoSpaceDN/>
      <w:adjustRightInd/>
      <w:spacing w:before="100" w:beforeAutospacing="1" w:after="100" w:afterAutospacing="1"/>
      <w:jc w:val="left"/>
    </w:pPr>
    <w:rPr>
      <w:rFonts w:ascii="Calibri" w:eastAsiaTheme="minorHAnsi" w:hAnsi="Calibri" w:cs="Calibri"/>
      <w:sz w:val="22"/>
      <w:szCs w:val="22"/>
      <w:lang w:val="es-CO" w:eastAsia="es-CO"/>
    </w:rPr>
  </w:style>
  <w:style w:type="paragraph" w:styleId="Descripcin">
    <w:name w:val="caption"/>
    <w:aliases w:val="Epígrafe"/>
    <w:basedOn w:val="Normal"/>
    <w:next w:val="Normal"/>
    <w:uiPriority w:val="35"/>
    <w:qFormat/>
    <w:rsid w:val="00C94733"/>
    <w:pPr>
      <w:widowControl/>
      <w:tabs>
        <w:tab w:val="left" w:pos="567"/>
        <w:tab w:val="left" w:pos="1134"/>
        <w:tab w:val="left" w:pos="1701"/>
        <w:tab w:val="left" w:pos="2268"/>
        <w:tab w:val="left" w:pos="2835"/>
      </w:tabs>
      <w:autoSpaceDE/>
      <w:autoSpaceDN/>
      <w:adjustRightInd/>
      <w:spacing w:before="120"/>
      <w:jc w:val="left"/>
    </w:pPr>
    <w:rPr>
      <w:rFonts w:ascii="Times New Roman" w:hAnsi="Times New Roman"/>
      <w:b/>
      <w:szCs w:val="20"/>
      <w:lang w:val="es-CO"/>
    </w:rPr>
  </w:style>
  <w:style w:type="paragraph" w:customStyle="1" w:styleId="BodyText22">
    <w:name w:val="Body Text 22"/>
    <w:basedOn w:val="Normal"/>
    <w:rsid w:val="00C94733"/>
    <w:pPr>
      <w:widowControl/>
      <w:autoSpaceDE/>
      <w:autoSpaceDN/>
      <w:adjustRightInd/>
      <w:spacing w:after="0"/>
    </w:pPr>
    <w:rPr>
      <w:szCs w:val="20"/>
    </w:rPr>
  </w:style>
  <w:style w:type="paragraph" w:customStyle="1" w:styleId="Cuadrculamedia1-nfasis21">
    <w:name w:val="Cuadrícula media 1 - Énfasis 21"/>
    <w:basedOn w:val="Normal"/>
    <w:uiPriority w:val="34"/>
    <w:qFormat/>
    <w:rsid w:val="00C94733"/>
    <w:pPr>
      <w:widowControl/>
      <w:autoSpaceDE/>
      <w:autoSpaceDN/>
      <w:adjustRightInd/>
      <w:spacing w:after="0"/>
      <w:ind w:left="708"/>
      <w:jc w:val="left"/>
    </w:pPr>
    <w:rPr>
      <w:rFonts w:ascii="Times New Roman" w:hAnsi="Times New Roman"/>
      <w:sz w:val="20"/>
      <w:szCs w:val="20"/>
      <w:lang w:val="es-ES"/>
    </w:rPr>
  </w:style>
  <w:style w:type="character" w:customStyle="1" w:styleId="CarCar21">
    <w:name w:val="Car Car21"/>
    <w:locked/>
    <w:rsid w:val="00C94733"/>
    <w:rPr>
      <w:rFonts w:ascii="Arial" w:hAnsi="Arial"/>
      <w:b/>
      <w:bCs/>
      <w:caps/>
      <w:kern w:val="28"/>
      <w:sz w:val="24"/>
      <w:szCs w:val="24"/>
      <w:lang w:val="es-ES_tradnl" w:eastAsia="es-ES" w:bidi="ar-SA"/>
    </w:rPr>
  </w:style>
  <w:style w:type="character" w:customStyle="1" w:styleId="CarCar20">
    <w:name w:val="Car Car20"/>
    <w:locked/>
    <w:rsid w:val="00C94733"/>
    <w:rPr>
      <w:rFonts w:ascii="Arial" w:hAnsi="Arial"/>
      <w:b/>
      <w:bCs/>
      <w:sz w:val="24"/>
      <w:szCs w:val="24"/>
      <w:lang w:val="es-ES_tradnl" w:eastAsia="es-ES" w:bidi="ar-SA"/>
    </w:rPr>
  </w:style>
  <w:style w:type="character" w:customStyle="1" w:styleId="CarCar19">
    <w:name w:val="Car Car19"/>
    <w:locked/>
    <w:rsid w:val="00C94733"/>
    <w:rPr>
      <w:rFonts w:ascii="Arial" w:hAnsi="Arial"/>
      <w:sz w:val="24"/>
      <w:szCs w:val="24"/>
      <w:lang w:val="es-ES_tradnl" w:eastAsia="es-ES" w:bidi="ar-SA"/>
    </w:rPr>
  </w:style>
  <w:style w:type="character" w:customStyle="1" w:styleId="CarCar18">
    <w:name w:val="Car Car18"/>
    <w:locked/>
    <w:rsid w:val="00C94733"/>
    <w:rPr>
      <w:rFonts w:ascii="Arial" w:hAnsi="Arial"/>
      <w:b/>
      <w:bCs/>
      <w:i/>
      <w:iCs/>
      <w:sz w:val="24"/>
      <w:szCs w:val="24"/>
      <w:lang w:val="es-ES_tradnl" w:eastAsia="es-ES" w:bidi="ar-SA"/>
    </w:rPr>
  </w:style>
  <w:style w:type="character" w:customStyle="1" w:styleId="CarCar17">
    <w:name w:val="Car Car17"/>
    <w:locked/>
    <w:rsid w:val="00C94733"/>
    <w:rPr>
      <w:rFonts w:ascii="Arial" w:hAnsi="Arial"/>
      <w:sz w:val="22"/>
      <w:szCs w:val="22"/>
      <w:lang w:val="es-ES_tradnl" w:eastAsia="es-ES" w:bidi="ar-SA"/>
    </w:rPr>
  </w:style>
  <w:style w:type="character" w:customStyle="1" w:styleId="CarCar16">
    <w:name w:val="Car Car16"/>
    <w:locked/>
    <w:rsid w:val="00C94733"/>
    <w:rPr>
      <w:rFonts w:ascii="Arial" w:hAnsi="Arial"/>
      <w:i/>
      <w:iCs/>
      <w:sz w:val="22"/>
      <w:szCs w:val="22"/>
      <w:lang w:val="es-ES_tradnl" w:eastAsia="es-ES" w:bidi="ar-SA"/>
    </w:rPr>
  </w:style>
  <w:style w:type="character" w:customStyle="1" w:styleId="CarCar15">
    <w:name w:val="Car Car15"/>
    <w:locked/>
    <w:rsid w:val="00C94733"/>
    <w:rPr>
      <w:rFonts w:ascii="Arial" w:hAnsi="Arial"/>
      <w:lang w:val="es-ES_tradnl" w:eastAsia="es-ES" w:bidi="ar-SA"/>
    </w:rPr>
  </w:style>
  <w:style w:type="character" w:customStyle="1" w:styleId="CarCar14">
    <w:name w:val="Car Car14"/>
    <w:locked/>
    <w:rsid w:val="00C94733"/>
    <w:rPr>
      <w:rFonts w:ascii="Arial" w:hAnsi="Arial"/>
      <w:i/>
      <w:iCs/>
      <w:lang w:val="es-ES_tradnl" w:eastAsia="es-ES" w:bidi="ar-SA"/>
    </w:rPr>
  </w:style>
  <w:style w:type="character" w:customStyle="1" w:styleId="CarCar13">
    <w:name w:val="Car Car13"/>
    <w:locked/>
    <w:rsid w:val="00C94733"/>
    <w:rPr>
      <w:rFonts w:ascii="Arial" w:hAnsi="Arial"/>
      <w:i/>
      <w:iCs/>
      <w:sz w:val="18"/>
      <w:szCs w:val="18"/>
      <w:lang w:val="es-ES_tradnl" w:eastAsia="es-ES" w:bidi="ar-SA"/>
    </w:rPr>
  </w:style>
  <w:style w:type="paragraph" w:styleId="Textosinformato">
    <w:name w:val="Plain Text"/>
    <w:basedOn w:val="Normal"/>
    <w:link w:val="TextosinformatoCar"/>
    <w:rsid w:val="00C94733"/>
    <w:rPr>
      <w:rFonts w:ascii="Courier New" w:hAnsi="Courier New"/>
    </w:rPr>
  </w:style>
  <w:style w:type="character" w:customStyle="1" w:styleId="TextosinformatoCar">
    <w:name w:val="Texto sin formato Car"/>
    <w:basedOn w:val="Fuentedeprrafopredeter"/>
    <w:link w:val="Textosinformato"/>
    <w:rsid w:val="00C94733"/>
    <w:rPr>
      <w:rFonts w:ascii="Courier New" w:hAnsi="Courier New"/>
      <w:sz w:val="24"/>
      <w:szCs w:val="24"/>
      <w:lang w:val="es-ES_tradnl" w:eastAsia="es-ES"/>
    </w:rPr>
  </w:style>
  <w:style w:type="paragraph" w:customStyle="1" w:styleId="citaTextual">
    <w:name w:val="citaTextual"/>
    <w:basedOn w:val="Normal"/>
    <w:rsid w:val="00C94733"/>
    <w:pPr>
      <w:ind w:left="289" w:right="289"/>
    </w:pPr>
    <w:rPr>
      <w:i/>
      <w:iCs/>
    </w:rPr>
  </w:style>
  <w:style w:type="paragraph" w:customStyle="1" w:styleId="CorteConst">
    <w:name w:val="Corte Const."/>
    <w:basedOn w:val="citaTextual"/>
    <w:rsid w:val="00C94733"/>
    <w:rPr>
      <w:i w:val="0"/>
      <w:iCs w:val="0"/>
    </w:rPr>
  </w:style>
  <w:style w:type="paragraph" w:styleId="Sangra2detindependiente">
    <w:name w:val="Body Text Indent 2"/>
    <w:basedOn w:val="Normal"/>
    <w:link w:val="Sangra2detindependienteCar"/>
    <w:rsid w:val="00C94733"/>
    <w:pPr>
      <w:widowControl/>
      <w:autoSpaceDE/>
      <w:autoSpaceDN/>
      <w:adjustRightInd/>
      <w:spacing w:after="0"/>
      <w:ind w:left="284"/>
    </w:pPr>
    <w:rPr>
      <w:lang w:val="es-ES"/>
    </w:rPr>
  </w:style>
  <w:style w:type="character" w:customStyle="1" w:styleId="Sangra2detindependienteCar">
    <w:name w:val="Sangría 2 de t. independiente Car"/>
    <w:basedOn w:val="Fuentedeprrafopredeter"/>
    <w:link w:val="Sangra2detindependiente"/>
    <w:rsid w:val="00C94733"/>
    <w:rPr>
      <w:rFonts w:ascii="Arial" w:hAnsi="Arial"/>
      <w:sz w:val="24"/>
      <w:szCs w:val="24"/>
      <w:lang w:val="es-ES" w:eastAsia="es-ES"/>
    </w:rPr>
  </w:style>
  <w:style w:type="paragraph" w:customStyle="1" w:styleId="BodyText21">
    <w:name w:val="Body Text 21"/>
    <w:basedOn w:val="Normal"/>
    <w:rsid w:val="00C94733"/>
    <w:pPr>
      <w:widowControl/>
      <w:overflowPunct w:val="0"/>
      <w:spacing w:after="0"/>
      <w:textAlignment w:val="baseline"/>
    </w:pPr>
    <w:rPr>
      <w:rFonts w:ascii="Times New Roman" w:hAnsi="Times New Roman"/>
      <w:szCs w:val="20"/>
    </w:rPr>
  </w:style>
  <w:style w:type="paragraph" w:customStyle="1" w:styleId="Sinespaciado1">
    <w:name w:val="Sin espaciado1"/>
    <w:rsid w:val="00C94733"/>
    <w:rPr>
      <w:rFonts w:ascii="Calibri" w:hAnsi="Calibri"/>
      <w:sz w:val="22"/>
      <w:szCs w:val="22"/>
      <w:lang w:eastAsia="en-US"/>
    </w:rPr>
  </w:style>
  <w:style w:type="paragraph" w:customStyle="1" w:styleId="Prrafodelista1">
    <w:name w:val="Párrafo de lista1"/>
    <w:basedOn w:val="Normal"/>
    <w:rsid w:val="00C94733"/>
    <w:pPr>
      <w:widowControl/>
      <w:autoSpaceDE/>
      <w:autoSpaceDN/>
      <w:adjustRightInd/>
      <w:spacing w:after="0"/>
      <w:ind w:left="720"/>
      <w:jc w:val="left"/>
    </w:pPr>
    <w:rPr>
      <w:rFonts w:ascii="Times New Roman" w:hAnsi="Times New Roman"/>
      <w:sz w:val="20"/>
      <w:szCs w:val="20"/>
      <w:lang w:val="es-ES" w:eastAsia="es-ES_tradnl"/>
    </w:rPr>
  </w:style>
  <w:style w:type="character" w:customStyle="1" w:styleId="A21">
    <w:name w:val="A21"/>
    <w:rsid w:val="00C94733"/>
    <w:rPr>
      <w:color w:val="000000"/>
      <w:sz w:val="23"/>
    </w:rPr>
  </w:style>
  <w:style w:type="character" w:customStyle="1" w:styleId="textonavy1">
    <w:name w:val="texto_navy1"/>
    <w:rsid w:val="00C94733"/>
    <w:rPr>
      <w:color w:val="000080"/>
    </w:rPr>
  </w:style>
  <w:style w:type="paragraph" w:customStyle="1" w:styleId="03Cuerpo">
    <w:name w:val="03Cuerpo"/>
    <w:rsid w:val="00C94733"/>
    <w:pPr>
      <w:overflowPunct w:val="0"/>
      <w:autoSpaceDE w:val="0"/>
      <w:autoSpaceDN w:val="0"/>
      <w:adjustRightInd w:val="0"/>
      <w:spacing w:line="240" w:lineRule="atLeast"/>
      <w:ind w:firstLine="454"/>
      <w:jc w:val="both"/>
    </w:pPr>
    <w:rPr>
      <w:rFonts w:ascii="Book Antiqua" w:hAnsi="Book Antiqua"/>
      <w:sz w:val="22"/>
      <w:lang w:val="es-ES_tradnl" w:eastAsia="es-ES"/>
    </w:rPr>
  </w:style>
  <w:style w:type="paragraph" w:customStyle="1" w:styleId="TableText">
    <w:name w:val="Table_Text"/>
    <w:basedOn w:val="Normal"/>
    <w:rsid w:val="00C94733"/>
    <w:pPr>
      <w:widowControl/>
      <w:autoSpaceDE/>
      <w:autoSpaceDN/>
      <w:adjustRightInd/>
      <w:spacing w:before="57" w:after="57"/>
      <w:jc w:val="left"/>
    </w:pPr>
    <w:rPr>
      <w:rFonts w:ascii="Times New Roman" w:hAnsi="Times New Roman"/>
      <w:sz w:val="22"/>
      <w:szCs w:val="20"/>
      <w:lang w:val="es-CO"/>
    </w:rPr>
  </w:style>
  <w:style w:type="character" w:styleId="Hipervnculovisitado">
    <w:name w:val="FollowedHyperlink"/>
    <w:uiPriority w:val="99"/>
    <w:rsid w:val="00C94733"/>
    <w:rPr>
      <w:color w:val="800080"/>
      <w:u w:val="single"/>
    </w:rPr>
  </w:style>
  <w:style w:type="paragraph" w:styleId="TDC8">
    <w:name w:val="toc 8"/>
    <w:basedOn w:val="Normal"/>
    <w:next w:val="Normal"/>
    <w:autoRedefine/>
    <w:rsid w:val="00C94733"/>
    <w:pPr>
      <w:widowControl/>
      <w:autoSpaceDE/>
      <w:autoSpaceDN/>
      <w:adjustRightInd/>
      <w:spacing w:after="0"/>
      <w:ind w:left="1440"/>
      <w:jc w:val="left"/>
    </w:pPr>
    <w:rPr>
      <w:rFonts w:ascii="Times New Roman" w:hAnsi="Times New Roman"/>
      <w:sz w:val="20"/>
      <w:szCs w:val="20"/>
      <w:lang w:val="es-CO"/>
    </w:rPr>
  </w:style>
  <w:style w:type="paragraph" w:styleId="TDC7">
    <w:name w:val="toc 7"/>
    <w:basedOn w:val="Normal"/>
    <w:next w:val="Normal"/>
    <w:autoRedefine/>
    <w:rsid w:val="00C94733"/>
    <w:pPr>
      <w:widowControl/>
      <w:autoSpaceDE/>
      <w:autoSpaceDN/>
      <w:adjustRightInd/>
      <w:spacing w:after="0"/>
      <w:ind w:left="1200"/>
      <w:jc w:val="left"/>
    </w:pPr>
    <w:rPr>
      <w:rFonts w:ascii="Times New Roman" w:hAnsi="Times New Roman"/>
      <w:sz w:val="20"/>
      <w:szCs w:val="20"/>
      <w:lang w:val="es-CO"/>
    </w:rPr>
  </w:style>
  <w:style w:type="paragraph" w:styleId="TDC6">
    <w:name w:val="toc 6"/>
    <w:basedOn w:val="Normal"/>
    <w:next w:val="Normal"/>
    <w:autoRedefine/>
    <w:rsid w:val="00C94733"/>
    <w:pPr>
      <w:widowControl/>
      <w:autoSpaceDE/>
      <w:autoSpaceDN/>
      <w:adjustRightInd/>
      <w:spacing w:after="0"/>
      <w:ind w:left="960"/>
      <w:jc w:val="left"/>
    </w:pPr>
    <w:rPr>
      <w:rFonts w:ascii="Times New Roman" w:hAnsi="Times New Roman"/>
      <w:sz w:val="20"/>
      <w:szCs w:val="20"/>
      <w:lang w:val="es-CO"/>
    </w:rPr>
  </w:style>
  <w:style w:type="paragraph" w:styleId="TDC5">
    <w:name w:val="toc 5"/>
    <w:basedOn w:val="Normal"/>
    <w:next w:val="Normal"/>
    <w:autoRedefine/>
    <w:rsid w:val="00C94733"/>
    <w:pPr>
      <w:widowControl/>
      <w:autoSpaceDE/>
      <w:autoSpaceDN/>
      <w:adjustRightInd/>
      <w:spacing w:after="0"/>
      <w:ind w:left="720"/>
      <w:jc w:val="left"/>
    </w:pPr>
    <w:rPr>
      <w:rFonts w:ascii="Times New Roman" w:hAnsi="Times New Roman"/>
      <w:sz w:val="20"/>
      <w:szCs w:val="20"/>
      <w:lang w:val="es-CO"/>
    </w:rPr>
  </w:style>
  <w:style w:type="paragraph" w:styleId="TDC4">
    <w:name w:val="toc 4"/>
    <w:basedOn w:val="Normal"/>
    <w:next w:val="Normal"/>
    <w:autoRedefine/>
    <w:rsid w:val="00C94733"/>
    <w:pPr>
      <w:widowControl/>
      <w:autoSpaceDE/>
      <w:autoSpaceDN/>
      <w:adjustRightInd/>
      <w:spacing w:after="0"/>
      <w:ind w:left="480"/>
      <w:jc w:val="left"/>
    </w:pPr>
    <w:rPr>
      <w:rFonts w:ascii="Times New Roman" w:hAnsi="Times New Roman"/>
      <w:sz w:val="20"/>
      <w:szCs w:val="20"/>
      <w:lang w:val="es-CO"/>
    </w:rPr>
  </w:style>
  <w:style w:type="paragraph" w:styleId="TDC3">
    <w:name w:val="toc 3"/>
    <w:basedOn w:val="Normal"/>
    <w:next w:val="Normal"/>
    <w:autoRedefine/>
    <w:rsid w:val="00C94733"/>
    <w:pPr>
      <w:widowControl/>
      <w:autoSpaceDE/>
      <w:autoSpaceDN/>
      <w:adjustRightInd/>
      <w:spacing w:after="0"/>
      <w:ind w:left="240"/>
      <w:jc w:val="left"/>
    </w:pPr>
    <w:rPr>
      <w:rFonts w:ascii="Times New Roman" w:hAnsi="Times New Roman"/>
      <w:sz w:val="20"/>
      <w:szCs w:val="20"/>
      <w:lang w:val="es-CO"/>
    </w:rPr>
  </w:style>
  <w:style w:type="paragraph" w:styleId="TDC2">
    <w:name w:val="toc 2"/>
    <w:basedOn w:val="Normal"/>
    <w:next w:val="Normal"/>
    <w:autoRedefine/>
    <w:rsid w:val="00C94733"/>
    <w:pPr>
      <w:widowControl/>
      <w:autoSpaceDE/>
      <w:autoSpaceDN/>
      <w:adjustRightInd/>
      <w:spacing w:before="240" w:after="0"/>
      <w:jc w:val="left"/>
    </w:pPr>
    <w:rPr>
      <w:rFonts w:ascii="Times New Roman" w:hAnsi="Times New Roman"/>
      <w:b/>
      <w:sz w:val="20"/>
      <w:szCs w:val="20"/>
      <w:lang w:val="es-CO"/>
    </w:rPr>
  </w:style>
  <w:style w:type="paragraph" w:styleId="TDC1">
    <w:name w:val="toc 1"/>
    <w:basedOn w:val="Normal"/>
    <w:autoRedefine/>
    <w:rsid w:val="00C94733"/>
    <w:pPr>
      <w:widowControl/>
      <w:autoSpaceDE/>
      <w:autoSpaceDN/>
      <w:adjustRightInd/>
      <w:spacing w:before="360" w:after="0"/>
      <w:jc w:val="left"/>
    </w:pPr>
    <w:rPr>
      <w:b/>
      <w:caps/>
      <w:szCs w:val="20"/>
      <w:lang w:val="es-CO"/>
    </w:rPr>
  </w:style>
  <w:style w:type="paragraph" w:styleId="ndice7">
    <w:name w:val="index 7"/>
    <w:basedOn w:val="Normal"/>
    <w:next w:val="Normal"/>
    <w:autoRedefine/>
    <w:rsid w:val="00C94733"/>
    <w:pPr>
      <w:widowControl/>
      <w:tabs>
        <w:tab w:val="left" w:pos="567"/>
        <w:tab w:val="left" w:pos="1134"/>
        <w:tab w:val="left" w:pos="1701"/>
        <w:tab w:val="left" w:pos="2268"/>
        <w:tab w:val="left" w:pos="2835"/>
      </w:tabs>
      <w:autoSpaceDE/>
      <w:autoSpaceDN/>
      <w:adjustRightInd/>
      <w:spacing w:before="136" w:after="0"/>
      <w:ind w:left="1698"/>
      <w:jc w:val="left"/>
    </w:pPr>
    <w:rPr>
      <w:rFonts w:ascii="Times New Roman" w:hAnsi="Times New Roman"/>
      <w:szCs w:val="20"/>
      <w:lang w:val="es-CO"/>
    </w:rPr>
  </w:style>
  <w:style w:type="paragraph" w:styleId="ndice6">
    <w:name w:val="index 6"/>
    <w:basedOn w:val="Normal"/>
    <w:next w:val="Normal"/>
    <w:autoRedefine/>
    <w:rsid w:val="00C94733"/>
    <w:pPr>
      <w:widowControl/>
      <w:tabs>
        <w:tab w:val="left" w:pos="567"/>
        <w:tab w:val="left" w:pos="1134"/>
        <w:tab w:val="left" w:pos="1701"/>
        <w:tab w:val="left" w:pos="2268"/>
        <w:tab w:val="left" w:pos="2835"/>
      </w:tabs>
      <w:autoSpaceDE/>
      <w:autoSpaceDN/>
      <w:adjustRightInd/>
      <w:spacing w:before="136" w:after="0"/>
      <w:ind w:left="1415"/>
      <w:jc w:val="left"/>
    </w:pPr>
    <w:rPr>
      <w:rFonts w:ascii="Times New Roman" w:hAnsi="Times New Roman"/>
      <w:szCs w:val="20"/>
      <w:lang w:val="es-CO"/>
    </w:rPr>
  </w:style>
  <w:style w:type="paragraph" w:styleId="ndice5">
    <w:name w:val="index 5"/>
    <w:basedOn w:val="Normal"/>
    <w:next w:val="Normal"/>
    <w:autoRedefine/>
    <w:rsid w:val="00C94733"/>
    <w:pPr>
      <w:widowControl/>
      <w:tabs>
        <w:tab w:val="left" w:pos="567"/>
        <w:tab w:val="left" w:pos="1134"/>
        <w:tab w:val="left" w:pos="1701"/>
        <w:tab w:val="left" w:pos="2268"/>
        <w:tab w:val="left" w:pos="2835"/>
      </w:tabs>
      <w:autoSpaceDE/>
      <w:autoSpaceDN/>
      <w:adjustRightInd/>
      <w:spacing w:before="136" w:after="0"/>
      <w:ind w:left="1132"/>
      <w:jc w:val="left"/>
    </w:pPr>
    <w:rPr>
      <w:rFonts w:ascii="Times New Roman" w:hAnsi="Times New Roman"/>
      <w:szCs w:val="20"/>
      <w:lang w:val="es-CO"/>
    </w:rPr>
  </w:style>
  <w:style w:type="paragraph" w:styleId="ndice4">
    <w:name w:val="index 4"/>
    <w:basedOn w:val="Normal"/>
    <w:next w:val="Normal"/>
    <w:autoRedefine/>
    <w:rsid w:val="00C94733"/>
    <w:pPr>
      <w:widowControl/>
      <w:tabs>
        <w:tab w:val="left" w:pos="567"/>
        <w:tab w:val="left" w:pos="1134"/>
        <w:tab w:val="left" w:pos="1701"/>
        <w:tab w:val="left" w:pos="2268"/>
        <w:tab w:val="left" w:pos="2835"/>
      </w:tabs>
      <w:autoSpaceDE/>
      <w:autoSpaceDN/>
      <w:adjustRightInd/>
      <w:spacing w:before="136" w:after="0"/>
      <w:ind w:left="849"/>
      <w:jc w:val="left"/>
    </w:pPr>
    <w:rPr>
      <w:rFonts w:ascii="Times New Roman" w:hAnsi="Times New Roman"/>
      <w:szCs w:val="20"/>
      <w:lang w:val="es-CO"/>
    </w:rPr>
  </w:style>
  <w:style w:type="paragraph" w:styleId="ndice3">
    <w:name w:val="index 3"/>
    <w:basedOn w:val="Normal"/>
    <w:next w:val="Normal"/>
    <w:autoRedefine/>
    <w:rsid w:val="00C94733"/>
    <w:pPr>
      <w:widowControl/>
      <w:tabs>
        <w:tab w:val="left" w:pos="567"/>
        <w:tab w:val="left" w:pos="1134"/>
        <w:tab w:val="left" w:pos="1701"/>
        <w:tab w:val="left" w:pos="2268"/>
        <w:tab w:val="left" w:pos="2835"/>
      </w:tabs>
      <w:autoSpaceDE/>
      <w:autoSpaceDN/>
      <w:adjustRightInd/>
      <w:spacing w:before="136" w:after="0"/>
      <w:ind w:left="566"/>
      <w:jc w:val="left"/>
    </w:pPr>
    <w:rPr>
      <w:rFonts w:ascii="Times New Roman" w:hAnsi="Times New Roman"/>
      <w:szCs w:val="20"/>
      <w:lang w:val="es-CO"/>
    </w:rPr>
  </w:style>
  <w:style w:type="paragraph" w:styleId="ndice2">
    <w:name w:val="index 2"/>
    <w:basedOn w:val="Normal"/>
    <w:next w:val="Normal"/>
    <w:autoRedefine/>
    <w:rsid w:val="00C94733"/>
    <w:pPr>
      <w:widowControl/>
      <w:tabs>
        <w:tab w:val="left" w:pos="567"/>
        <w:tab w:val="left" w:pos="1134"/>
        <w:tab w:val="left" w:pos="1701"/>
        <w:tab w:val="left" w:pos="2268"/>
        <w:tab w:val="left" w:pos="2835"/>
      </w:tabs>
      <w:autoSpaceDE/>
      <w:autoSpaceDN/>
      <w:adjustRightInd/>
      <w:spacing w:before="136" w:after="0"/>
      <w:ind w:left="283"/>
      <w:jc w:val="left"/>
    </w:pPr>
    <w:rPr>
      <w:rFonts w:ascii="Times New Roman" w:hAnsi="Times New Roman"/>
      <w:szCs w:val="20"/>
      <w:lang w:val="es-CO"/>
    </w:rPr>
  </w:style>
  <w:style w:type="paragraph" w:styleId="ndice1">
    <w:name w:val="index 1"/>
    <w:basedOn w:val="Normal"/>
    <w:next w:val="Normal"/>
    <w:autoRedefine/>
    <w:rsid w:val="00C94733"/>
    <w:pPr>
      <w:widowControl/>
      <w:tabs>
        <w:tab w:val="left" w:pos="567"/>
        <w:tab w:val="left" w:pos="1134"/>
        <w:tab w:val="left" w:pos="1701"/>
        <w:tab w:val="left" w:pos="2268"/>
        <w:tab w:val="left" w:pos="2835"/>
      </w:tabs>
      <w:autoSpaceDE/>
      <w:autoSpaceDN/>
      <w:adjustRightInd/>
      <w:spacing w:before="136" w:after="0"/>
      <w:jc w:val="left"/>
    </w:pPr>
    <w:rPr>
      <w:rFonts w:ascii="Times New Roman" w:hAnsi="Times New Roman"/>
      <w:szCs w:val="20"/>
      <w:lang w:val="es-CO"/>
    </w:rPr>
  </w:style>
  <w:style w:type="character" w:styleId="Nmerodelnea">
    <w:name w:val="line number"/>
    <w:rsid w:val="00C94733"/>
    <w:rPr>
      <w:rFonts w:cs="Times New Roman"/>
    </w:rPr>
  </w:style>
  <w:style w:type="paragraph" w:styleId="Ttulodendice">
    <w:name w:val="index heading"/>
    <w:basedOn w:val="Normal"/>
    <w:next w:val="ndice1"/>
    <w:rsid w:val="00C94733"/>
    <w:pPr>
      <w:widowControl/>
      <w:tabs>
        <w:tab w:val="left" w:pos="567"/>
        <w:tab w:val="left" w:pos="1134"/>
        <w:tab w:val="left" w:pos="1701"/>
        <w:tab w:val="left" w:pos="2268"/>
        <w:tab w:val="left" w:pos="2835"/>
      </w:tabs>
      <w:autoSpaceDE/>
      <w:autoSpaceDN/>
      <w:adjustRightInd/>
      <w:spacing w:before="136" w:after="0"/>
      <w:jc w:val="left"/>
    </w:pPr>
    <w:rPr>
      <w:rFonts w:ascii="Times New Roman" w:hAnsi="Times New Roman"/>
      <w:szCs w:val="20"/>
      <w:lang w:val="es-CO"/>
    </w:rPr>
  </w:style>
  <w:style w:type="paragraph" w:styleId="Sangranormal">
    <w:name w:val="Normal Indent"/>
    <w:basedOn w:val="Normal"/>
    <w:rsid w:val="00C94733"/>
    <w:pPr>
      <w:widowControl/>
      <w:tabs>
        <w:tab w:val="left" w:pos="567"/>
        <w:tab w:val="left" w:pos="1134"/>
        <w:tab w:val="left" w:pos="1701"/>
        <w:tab w:val="left" w:pos="2268"/>
        <w:tab w:val="left" w:pos="2835"/>
      </w:tabs>
      <w:autoSpaceDE/>
      <w:autoSpaceDN/>
      <w:adjustRightInd/>
      <w:spacing w:before="136" w:after="0"/>
      <w:ind w:left="567"/>
      <w:jc w:val="left"/>
    </w:pPr>
    <w:rPr>
      <w:rFonts w:ascii="Times New Roman" w:hAnsi="Times New Roman"/>
      <w:szCs w:val="20"/>
      <w:lang w:val="es-CO"/>
    </w:rPr>
  </w:style>
  <w:style w:type="paragraph" w:customStyle="1" w:styleId="TableLegend">
    <w:name w:val="Table_Legend"/>
    <w:basedOn w:val="TableText"/>
    <w:rsid w:val="00C94733"/>
    <w:pPr>
      <w:spacing w:before="113"/>
    </w:pPr>
  </w:style>
  <w:style w:type="paragraph" w:customStyle="1" w:styleId="TableTitle">
    <w:name w:val="Table_Title"/>
    <w:basedOn w:val="Table"/>
    <w:next w:val="TableText"/>
    <w:rsid w:val="00C94733"/>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
    <w:rsid w:val="00C94733"/>
    <w:pPr>
      <w:keepNext/>
      <w:widowControl/>
      <w:tabs>
        <w:tab w:val="left" w:pos="567"/>
        <w:tab w:val="left" w:pos="1134"/>
        <w:tab w:val="left" w:pos="1701"/>
        <w:tab w:val="left" w:pos="2268"/>
        <w:tab w:val="left" w:pos="2835"/>
      </w:tabs>
      <w:autoSpaceDE/>
      <w:autoSpaceDN/>
      <w:adjustRightInd/>
      <w:spacing w:before="567" w:after="113"/>
      <w:jc w:val="center"/>
    </w:pPr>
    <w:rPr>
      <w:rFonts w:ascii="Times New Roman" w:hAnsi="Times New Roman"/>
      <w:caps/>
      <w:szCs w:val="20"/>
      <w:lang w:val="es-CO"/>
    </w:rPr>
  </w:style>
  <w:style w:type="paragraph" w:customStyle="1" w:styleId="enumlev1">
    <w:name w:val="enumlev1"/>
    <w:basedOn w:val="Normal"/>
    <w:rsid w:val="00C94733"/>
    <w:pPr>
      <w:widowControl/>
      <w:tabs>
        <w:tab w:val="left" w:pos="567"/>
        <w:tab w:val="left" w:pos="1134"/>
        <w:tab w:val="left" w:pos="1701"/>
        <w:tab w:val="left" w:pos="2268"/>
        <w:tab w:val="left" w:pos="2835"/>
      </w:tabs>
      <w:autoSpaceDE/>
      <w:autoSpaceDN/>
      <w:adjustRightInd/>
      <w:spacing w:before="86" w:after="0"/>
      <w:ind w:left="567" w:hanging="567"/>
      <w:jc w:val="left"/>
    </w:pPr>
    <w:rPr>
      <w:rFonts w:ascii="Times New Roman" w:hAnsi="Times New Roman"/>
      <w:szCs w:val="20"/>
      <w:lang w:val="es-CO"/>
    </w:rPr>
  </w:style>
  <w:style w:type="paragraph" w:customStyle="1" w:styleId="enumlev2">
    <w:name w:val="enumlev2"/>
    <w:basedOn w:val="enumlev1"/>
    <w:rsid w:val="00C94733"/>
  </w:style>
  <w:style w:type="paragraph" w:customStyle="1" w:styleId="enumlev3">
    <w:name w:val="enumlev3"/>
    <w:basedOn w:val="enumlev2"/>
    <w:rsid w:val="00C94733"/>
    <w:pPr>
      <w:ind w:left="1701"/>
    </w:pPr>
  </w:style>
  <w:style w:type="paragraph" w:customStyle="1" w:styleId="TableHead">
    <w:name w:val="Table_Head"/>
    <w:basedOn w:val="TableText"/>
    <w:rsid w:val="00C94733"/>
    <w:pPr>
      <w:spacing w:before="113" w:after="113"/>
      <w:jc w:val="center"/>
    </w:pPr>
    <w:rPr>
      <w:b/>
    </w:rPr>
  </w:style>
  <w:style w:type="paragraph" w:customStyle="1" w:styleId="FigureLegend">
    <w:name w:val="Figure_Legend"/>
    <w:basedOn w:val="TableLegend"/>
    <w:rsid w:val="00C94733"/>
  </w:style>
  <w:style w:type="paragraph" w:customStyle="1" w:styleId="Figure">
    <w:name w:val="Figure_#"/>
    <w:basedOn w:val="Table"/>
    <w:next w:val="FigureTitle"/>
    <w:rsid w:val="00C94733"/>
  </w:style>
  <w:style w:type="paragraph" w:customStyle="1" w:styleId="FigureTitle">
    <w:name w:val="Figure_Title"/>
    <w:basedOn w:val="TableTitle"/>
    <w:next w:val="Normalaftertitle"/>
    <w:rsid w:val="00C94733"/>
    <w:pPr>
      <w:spacing w:after="720"/>
    </w:pPr>
  </w:style>
  <w:style w:type="paragraph" w:customStyle="1" w:styleId="Normalaftertitle">
    <w:name w:val="Normal after title"/>
    <w:basedOn w:val="Normal"/>
    <w:next w:val="Normal"/>
    <w:rsid w:val="00C94733"/>
    <w:pPr>
      <w:widowControl/>
      <w:tabs>
        <w:tab w:val="left" w:pos="567"/>
        <w:tab w:val="left" w:pos="1134"/>
        <w:tab w:val="left" w:pos="1701"/>
        <w:tab w:val="left" w:pos="2268"/>
        <w:tab w:val="left" w:pos="2835"/>
      </w:tabs>
      <w:autoSpaceDE/>
      <w:autoSpaceDN/>
      <w:adjustRightInd/>
      <w:spacing w:before="313" w:after="0"/>
      <w:jc w:val="left"/>
    </w:pPr>
    <w:rPr>
      <w:rFonts w:ascii="Times New Roman" w:hAnsi="Times New Roman"/>
      <w:szCs w:val="20"/>
      <w:lang w:val="es-CO"/>
    </w:rPr>
  </w:style>
  <w:style w:type="paragraph" w:customStyle="1" w:styleId="Annex">
    <w:name w:val="Annex_#"/>
    <w:basedOn w:val="Normal"/>
    <w:next w:val="AnnexRef"/>
    <w:rsid w:val="00C94733"/>
    <w:pPr>
      <w:widowControl/>
      <w:tabs>
        <w:tab w:val="left" w:pos="567"/>
        <w:tab w:val="left" w:pos="1134"/>
        <w:tab w:val="left" w:pos="1701"/>
        <w:tab w:val="left" w:pos="2268"/>
        <w:tab w:val="left" w:pos="2835"/>
      </w:tabs>
      <w:autoSpaceDE/>
      <w:autoSpaceDN/>
      <w:adjustRightInd/>
      <w:spacing w:before="720" w:after="0"/>
      <w:jc w:val="center"/>
    </w:pPr>
    <w:rPr>
      <w:rFonts w:ascii="Times New Roman" w:hAnsi="Times New Roman"/>
      <w:caps/>
      <w:szCs w:val="20"/>
      <w:lang w:val="es-CO"/>
    </w:rPr>
  </w:style>
  <w:style w:type="paragraph" w:customStyle="1" w:styleId="AnnexRef">
    <w:name w:val="Annex_Ref"/>
    <w:basedOn w:val="Normal"/>
    <w:next w:val="AnnexTitle"/>
    <w:rsid w:val="00C94733"/>
    <w:pPr>
      <w:widowControl/>
      <w:tabs>
        <w:tab w:val="left" w:pos="567"/>
        <w:tab w:val="left" w:pos="1134"/>
        <w:tab w:val="left" w:pos="1701"/>
        <w:tab w:val="left" w:pos="2268"/>
        <w:tab w:val="left" w:pos="2835"/>
      </w:tabs>
      <w:autoSpaceDE/>
      <w:autoSpaceDN/>
      <w:adjustRightInd/>
      <w:spacing w:before="136" w:after="0"/>
      <w:jc w:val="center"/>
    </w:pPr>
    <w:rPr>
      <w:rFonts w:ascii="Times New Roman" w:hAnsi="Times New Roman"/>
      <w:szCs w:val="20"/>
      <w:lang w:val="es-CO"/>
    </w:rPr>
  </w:style>
  <w:style w:type="paragraph" w:customStyle="1" w:styleId="AnnexTitle">
    <w:name w:val="Annex_Title"/>
    <w:basedOn w:val="Normal"/>
    <w:next w:val="Normalaftertitle"/>
    <w:rsid w:val="00C94733"/>
    <w:pPr>
      <w:widowControl/>
      <w:tabs>
        <w:tab w:val="left" w:pos="567"/>
        <w:tab w:val="left" w:pos="1134"/>
        <w:tab w:val="left" w:pos="1701"/>
        <w:tab w:val="left" w:pos="2268"/>
        <w:tab w:val="left" w:pos="2835"/>
      </w:tabs>
      <w:autoSpaceDE/>
      <w:autoSpaceDN/>
      <w:adjustRightInd/>
      <w:spacing w:before="240" w:after="284"/>
      <w:jc w:val="center"/>
    </w:pPr>
    <w:rPr>
      <w:rFonts w:ascii="Times New Roman" w:hAnsi="Times New Roman"/>
      <w:b/>
      <w:szCs w:val="20"/>
      <w:lang w:val="es-CO"/>
    </w:rPr>
  </w:style>
  <w:style w:type="paragraph" w:customStyle="1" w:styleId="Appendix">
    <w:name w:val="Appendix_#"/>
    <w:basedOn w:val="Annex"/>
    <w:next w:val="AppendixRef"/>
    <w:rsid w:val="00C94733"/>
  </w:style>
  <w:style w:type="paragraph" w:customStyle="1" w:styleId="AppendixRef">
    <w:name w:val="Appendix_Ref"/>
    <w:basedOn w:val="AnnexRef"/>
    <w:next w:val="AppendixTitle"/>
    <w:rsid w:val="00C94733"/>
  </w:style>
  <w:style w:type="paragraph" w:customStyle="1" w:styleId="AppendixTitle">
    <w:name w:val="Appendix_Title"/>
    <w:basedOn w:val="AnnexTitle"/>
    <w:next w:val="Normalaftertitle"/>
    <w:rsid w:val="00C94733"/>
  </w:style>
  <w:style w:type="paragraph" w:customStyle="1" w:styleId="RefTitle">
    <w:name w:val="Ref_Title"/>
    <w:basedOn w:val="Normal"/>
    <w:next w:val="RefText"/>
    <w:rsid w:val="00C94733"/>
    <w:pPr>
      <w:widowControl/>
      <w:tabs>
        <w:tab w:val="left" w:pos="567"/>
        <w:tab w:val="left" w:pos="1134"/>
        <w:tab w:val="left" w:pos="1701"/>
        <w:tab w:val="left" w:pos="2268"/>
        <w:tab w:val="left" w:pos="2835"/>
      </w:tabs>
      <w:autoSpaceDE/>
      <w:autoSpaceDN/>
      <w:adjustRightInd/>
      <w:spacing w:before="480" w:after="0"/>
      <w:jc w:val="center"/>
    </w:pPr>
    <w:rPr>
      <w:rFonts w:ascii="Times New Roman" w:hAnsi="Times New Roman"/>
      <w:caps/>
      <w:szCs w:val="20"/>
      <w:lang w:val="es-CO"/>
    </w:rPr>
  </w:style>
  <w:style w:type="paragraph" w:customStyle="1" w:styleId="RefText">
    <w:name w:val="Ref_Text"/>
    <w:basedOn w:val="Normal"/>
    <w:rsid w:val="00C94733"/>
    <w:pPr>
      <w:widowControl/>
      <w:tabs>
        <w:tab w:val="left" w:pos="567"/>
        <w:tab w:val="left" w:pos="1134"/>
        <w:tab w:val="left" w:pos="1701"/>
        <w:tab w:val="left" w:pos="2268"/>
        <w:tab w:val="left" w:pos="2835"/>
      </w:tabs>
      <w:autoSpaceDE/>
      <w:autoSpaceDN/>
      <w:adjustRightInd/>
      <w:spacing w:before="136" w:after="0"/>
      <w:ind w:left="567" w:hanging="567"/>
      <w:jc w:val="left"/>
    </w:pPr>
    <w:rPr>
      <w:rFonts w:ascii="Times New Roman" w:hAnsi="Times New Roman"/>
      <w:szCs w:val="20"/>
      <w:lang w:val="es-CO"/>
    </w:rPr>
  </w:style>
  <w:style w:type="paragraph" w:customStyle="1" w:styleId="Equation">
    <w:name w:val="Equation"/>
    <w:basedOn w:val="Normal"/>
    <w:rsid w:val="00C94733"/>
    <w:pPr>
      <w:widowControl/>
      <w:tabs>
        <w:tab w:val="left" w:pos="567"/>
        <w:tab w:val="center" w:pos="4820"/>
        <w:tab w:val="right" w:pos="9696"/>
      </w:tabs>
      <w:autoSpaceDE/>
      <w:autoSpaceDN/>
      <w:adjustRightInd/>
      <w:spacing w:before="136" w:after="0"/>
      <w:jc w:val="left"/>
    </w:pPr>
    <w:rPr>
      <w:rFonts w:ascii="Times New Roman" w:hAnsi="Times New Roman"/>
      <w:szCs w:val="20"/>
      <w:lang w:val="es-CO"/>
    </w:rPr>
  </w:style>
  <w:style w:type="paragraph" w:customStyle="1" w:styleId="Head">
    <w:name w:val="Head"/>
    <w:basedOn w:val="Normal"/>
    <w:rsid w:val="00C94733"/>
    <w:pPr>
      <w:widowControl/>
      <w:tabs>
        <w:tab w:val="left" w:pos="6946"/>
      </w:tabs>
      <w:autoSpaceDE/>
      <w:autoSpaceDN/>
      <w:adjustRightInd/>
      <w:spacing w:after="0"/>
      <w:jc w:val="left"/>
    </w:pPr>
    <w:rPr>
      <w:rFonts w:ascii="Times New Roman" w:hAnsi="Times New Roman"/>
      <w:szCs w:val="20"/>
      <w:lang w:val="es-CO"/>
    </w:rPr>
  </w:style>
  <w:style w:type="paragraph" w:customStyle="1" w:styleId="RecTitle">
    <w:name w:val="Rec_Title"/>
    <w:basedOn w:val="Normal"/>
    <w:next w:val="Ttulo1"/>
    <w:rsid w:val="00C94733"/>
    <w:pPr>
      <w:widowControl/>
      <w:tabs>
        <w:tab w:val="left" w:pos="567"/>
        <w:tab w:val="left" w:pos="1134"/>
        <w:tab w:val="left" w:pos="1701"/>
        <w:tab w:val="left" w:pos="2268"/>
        <w:tab w:val="left" w:pos="2835"/>
      </w:tabs>
      <w:autoSpaceDE/>
      <w:autoSpaceDN/>
      <w:adjustRightInd/>
      <w:spacing w:before="240" w:after="0"/>
      <w:jc w:val="center"/>
    </w:pPr>
    <w:rPr>
      <w:rFonts w:ascii="Times New Roman" w:hAnsi="Times New Roman"/>
      <w:b/>
      <w:caps/>
      <w:szCs w:val="20"/>
      <w:lang w:val="es-CO"/>
    </w:rPr>
  </w:style>
  <w:style w:type="paragraph" w:customStyle="1" w:styleId="call">
    <w:name w:val="call"/>
    <w:basedOn w:val="Normal"/>
    <w:next w:val="Normal"/>
    <w:rsid w:val="00C94733"/>
    <w:pPr>
      <w:widowControl/>
      <w:tabs>
        <w:tab w:val="left" w:pos="567"/>
      </w:tabs>
      <w:autoSpaceDE/>
      <w:autoSpaceDN/>
      <w:adjustRightInd/>
      <w:spacing w:before="153" w:after="0"/>
      <w:ind w:left="567"/>
      <w:jc w:val="left"/>
    </w:pPr>
    <w:rPr>
      <w:rFonts w:ascii="Times New Roman" w:hAnsi="Times New Roman"/>
      <w:i/>
      <w:szCs w:val="20"/>
      <w:lang w:val="es-CO"/>
    </w:rPr>
  </w:style>
  <w:style w:type="paragraph" w:customStyle="1" w:styleId="Rec">
    <w:name w:val="Rec_#"/>
    <w:basedOn w:val="Normal"/>
    <w:next w:val="RecTitle"/>
    <w:rsid w:val="00C94733"/>
    <w:pPr>
      <w:widowControl/>
      <w:tabs>
        <w:tab w:val="left" w:pos="567"/>
        <w:tab w:val="left" w:pos="1134"/>
        <w:tab w:val="left" w:pos="1701"/>
        <w:tab w:val="left" w:pos="2268"/>
        <w:tab w:val="left" w:pos="2835"/>
      </w:tabs>
      <w:autoSpaceDE/>
      <w:autoSpaceDN/>
      <w:adjustRightInd/>
      <w:spacing w:before="720" w:after="0"/>
      <w:jc w:val="center"/>
    </w:pPr>
    <w:rPr>
      <w:rFonts w:ascii="Times New Roman" w:hAnsi="Times New Roman"/>
      <w:caps/>
      <w:szCs w:val="20"/>
      <w:lang w:val="es-CO"/>
    </w:rPr>
  </w:style>
  <w:style w:type="paragraph" w:customStyle="1" w:styleId="toc0">
    <w:name w:val="toc 0"/>
    <w:basedOn w:val="Normal"/>
    <w:next w:val="TDC1"/>
    <w:rsid w:val="00C94733"/>
    <w:pPr>
      <w:widowControl/>
      <w:tabs>
        <w:tab w:val="right" w:pos="9781"/>
      </w:tabs>
      <w:autoSpaceDE/>
      <w:autoSpaceDN/>
      <w:adjustRightInd/>
      <w:spacing w:before="136" w:after="0"/>
      <w:jc w:val="left"/>
    </w:pPr>
    <w:rPr>
      <w:rFonts w:ascii="Times New Roman" w:hAnsi="Times New Roman"/>
      <w:b/>
      <w:szCs w:val="20"/>
      <w:lang w:val="es-CO"/>
    </w:rPr>
  </w:style>
  <w:style w:type="paragraph" w:styleId="Lista">
    <w:name w:val="List"/>
    <w:basedOn w:val="Normal"/>
    <w:rsid w:val="00C94733"/>
    <w:pPr>
      <w:widowControl/>
      <w:tabs>
        <w:tab w:val="left" w:pos="567"/>
        <w:tab w:val="left" w:pos="1134"/>
        <w:tab w:val="left" w:pos="1701"/>
        <w:tab w:val="left" w:pos="2127"/>
        <w:tab w:val="left" w:pos="2268"/>
        <w:tab w:val="left" w:pos="2835"/>
      </w:tabs>
      <w:autoSpaceDE/>
      <w:autoSpaceDN/>
      <w:adjustRightInd/>
      <w:spacing w:before="136" w:after="0"/>
      <w:ind w:left="2127" w:hanging="2127"/>
      <w:jc w:val="left"/>
    </w:pPr>
    <w:rPr>
      <w:rFonts w:ascii="Times New Roman" w:hAnsi="Times New Roman"/>
      <w:szCs w:val="20"/>
      <w:lang w:val="es-CO"/>
    </w:rPr>
  </w:style>
  <w:style w:type="paragraph" w:customStyle="1" w:styleId="Infodoc">
    <w:name w:val="Infodoc"/>
    <w:basedOn w:val="Normal"/>
    <w:rsid w:val="00C94733"/>
    <w:pPr>
      <w:widowControl/>
      <w:tabs>
        <w:tab w:val="left" w:pos="567"/>
        <w:tab w:val="left" w:pos="1134"/>
        <w:tab w:val="left" w:pos="1418"/>
        <w:tab w:val="left" w:pos="1701"/>
        <w:tab w:val="left" w:pos="2268"/>
        <w:tab w:val="left" w:pos="2835"/>
      </w:tabs>
      <w:autoSpaceDE/>
      <w:autoSpaceDN/>
      <w:adjustRightInd/>
      <w:spacing w:after="0"/>
      <w:ind w:left="1418" w:hanging="1418"/>
      <w:jc w:val="left"/>
    </w:pPr>
    <w:rPr>
      <w:rFonts w:ascii="Times New Roman" w:hAnsi="Times New Roman"/>
      <w:szCs w:val="20"/>
      <w:lang w:val="es-CO"/>
    </w:rPr>
  </w:style>
  <w:style w:type="paragraph" w:customStyle="1" w:styleId="Part">
    <w:name w:val="Part"/>
    <w:basedOn w:val="Normal"/>
    <w:rsid w:val="00C94733"/>
    <w:pPr>
      <w:widowControl/>
      <w:tabs>
        <w:tab w:val="left" w:pos="567"/>
        <w:tab w:val="left" w:pos="1134"/>
        <w:tab w:val="left" w:pos="1276"/>
        <w:tab w:val="left" w:pos="1701"/>
        <w:tab w:val="left" w:pos="2268"/>
        <w:tab w:val="left" w:pos="2835"/>
      </w:tabs>
      <w:autoSpaceDE/>
      <w:autoSpaceDN/>
      <w:adjustRightInd/>
      <w:spacing w:before="199" w:after="0"/>
      <w:ind w:left="1701" w:hanging="1701"/>
      <w:jc w:val="left"/>
    </w:pPr>
    <w:rPr>
      <w:rFonts w:ascii="Times New Roman" w:hAnsi="Times New Roman"/>
      <w:caps/>
      <w:szCs w:val="20"/>
      <w:lang w:val="es-CO"/>
    </w:rPr>
  </w:style>
  <w:style w:type="paragraph" w:customStyle="1" w:styleId="Address">
    <w:name w:val="Address"/>
    <w:basedOn w:val="Normal"/>
    <w:rsid w:val="00C94733"/>
    <w:pPr>
      <w:widowControl/>
      <w:tabs>
        <w:tab w:val="left" w:pos="567"/>
        <w:tab w:val="left" w:pos="1134"/>
        <w:tab w:val="left" w:pos="1701"/>
        <w:tab w:val="left" w:pos="2268"/>
        <w:tab w:val="left" w:pos="2835"/>
        <w:tab w:val="left" w:pos="4820"/>
        <w:tab w:val="left" w:pos="5529"/>
      </w:tabs>
      <w:autoSpaceDE/>
      <w:autoSpaceDN/>
      <w:adjustRightInd/>
      <w:spacing w:before="136" w:after="0"/>
      <w:ind w:left="794"/>
      <w:jc w:val="left"/>
    </w:pPr>
    <w:rPr>
      <w:rFonts w:ascii="Times New Roman" w:hAnsi="Times New Roman"/>
      <w:szCs w:val="20"/>
      <w:lang w:val="es-CO"/>
    </w:rPr>
  </w:style>
  <w:style w:type="paragraph" w:customStyle="1" w:styleId="Note">
    <w:name w:val="Note"/>
    <w:basedOn w:val="Normal"/>
    <w:link w:val="NoteChar"/>
    <w:rsid w:val="00C94733"/>
    <w:pPr>
      <w:widowControl/>
      <w:tabs>
        <w:tab w:val="left" w:pos="851"/>
        <w:tab w:val="left" w:pos="1134"/>
        <w:tab w:val="left" w:pos="1701"/>
        <w:tab w:val="left" w:pos="2268"/>
        <w:tab w:val="left" w:pos="2835"/>
      </w:tabs>
      <w:autoSpaceDE/>
      <w:autoSpaceDN/>
      <w:adjustRightInd/>
      <w:spacing w:before="136" w:after="0"/>
      <w:jc w:val="left"/>
    </w:pPr>
    <w:rPr>
      <w:rFonts w:ascii="Times New Roman" w:hAnsi="Times New Roman"/>
      <w:szCs w:val="20"/>
      <w:lang w:val="es-CO"/>
    </w:rPr>
  </w:style>
  <w:style w:type="character" w:customStyle="1" w:styleId="NoteChar">
    <w:name w:val="Note Char"/>
    <w:link w:val="Note"/>
    <w:locked/>
    <w:rsid w:val="00C94733"/>
    <w:rPr>
      <w:sz w:val="24"/>
      <w:lang w:eastAsia="es-ES"/>
    </w:rPr>
  </w:style>
  <w:style w:type="paragraph" w:customStyle="1" w:styleId="Keywords">
    <w:name w:val="Keywords"/>
    <w:basedOn w:val="Normal"/>
    <w:rsid w:val="00C94733"/>
    <w:pPr>
      <w:widowControl/>
      <w:autoSpaceDE/>
      <w:autoSpaceDN/>
      <w:adjustRightInd/>
      <w:spacing w:before="136" w:after="0"/>
      <w:ind w:left="567" w:hanging="567"/>
      <w:jc w:val="left"/>
    </w:pPr>
    <w:rPr>
      <w:rFonts w:ascii="Times New Roman" w:hAnsi="Times New Roman"/>
      <w:szCs w:val="20"/>
      <w:lang w:val="es-CO"/>
    </w:rPr>
  </w:style>
  <w:style w:type="paragraph" w:customStyle="1" w:styleId="ASN1">
    <w:name w:val="ASN.1"/>
    <w:basedOn w:val="Normal"/>
    <w:rsid w:val="00C94733"/>
    <w:pPr>
      <w:widowControl/>
      <w:tabs>
        <w:tab w:val="left" w:pos="567"/>
        <w:tab w:val="left" w:pos="1134"/>
        <w:tab w:val="left" w:pos="1701"/>
        <w:tab w:val="left" w:pos="2268"/>
        <w:tab w:val="left" w:pos="2835"/>
        <w:tab w:val="left" w:pos="3402"/>
        <w:tab w:val="left" w:pos="3969"/>
        <w:tab w:val="left" w:pos="4536"/>
        <w:tab w:val="left" w:pos="5103"/>
        <w:tab w:val="left" w:pos="5670"/>
      </w:tabs>
      <w:autoSpaceDE/>
      <w:autoSpaceDN/>
      <w:adjustRightInd/>
      <w:spacing w:before="200" w:after="0"/>
      <w:jc w:val="left"/>
    </w:pPr>
    <w:rPr>
      <w:rFonts w:ascii="Times New Roman" w:hAnsi="Times New Roman"/>
      <w:noProof/>
      <w:sz w:val="22"/>
      <w:szCs w:val="20"/>
      <w:lang w:val="es-CO"/>
    </w:rPr>
  </w:style>
  <w:style w:type="paragraph" w:customStyle="1" w:styleId="EquationLegend">
    <w:name w:val="Equation_Legend"/>
    <w:basedOn w:val="Normal"/>
    <w:rsid w:val="00C94733"/>
    <w:pPr>
      <w:widowControl/>
      <w:tabs>
        <w:tab w:val="left" w:pos="567"/>
        <w:tab w:val="left" w:pos="1134"/>
        <w:tab w:val="right" w:pos="1531"/>
        <w:tab w:val="left" w:pos="1701"/>
        <w:tab w:val="left" w:pos="2268"/>
        <w:tab w:val="left" w:pos="2835"/>
      </w:tabs>
      <w:autoSpaceDE/>
      <w:autoSpaceDN/>
      <w:adjustRightInd/>
      <w:spacing w:before="86" w:after="0"/>
      <w:ind w:left="1701" w:hanging="1701"/>
      <w:jc w:val="left"/>
    </w:pPr>
    <w:rPr>
      <w:rFonts w:ascii="Times New Roman" w:hAnsi="Times New Roman"/>
      <w:szCs w:val="20"/>
      <w:lang w:val="es-CO"/>
    </w:rPr>
  </w:style>
  <w:style w:type="paragraph" w:customStyle="1" w:styleId="MinusFootnote">
    <w:name w:val="MinusFootnote"/>
    <w:basedOn w:val="Normal"/>
    <w:rsid w:val="00C94733"/>
    <w:pPr>
      <w:widowControl/>
      <w:tabs>
        <w:tab w:val="left" w:pos="567"/>
        <w:tab w:val="left" w:pos="1134"/>
        <w:tab w:val="left" w:pos="1701"/>
        <w:tab w:val="left" w:pos="2268"/>
        <w:tab w:val="left" w:pos="2835"/>
      </w:tabs>
      <w:autoSpaceDE/>
      <w:autoSpaceDN/>
      <w:adjustRightInd/>
      <w:spacing w:before="136" w:after="0"/>
      <w:ind w:left="-1701" w:hanging="284"/>
      <w:jc w:val="left"/>
    </w:pPr>
    <w:rPr>
      <w:rFonts w:ascii="Times New Roman" w:hAnsi="Times New Roman"/>
      <w:szCs w:val="20"/>
      <w:lang w:val="es-CO"/>
    </w:rPr>
  </w:style>
  <w:style w:type="paragraph" w:customStyle="1" w:styleId="meeting">
    <w:name w:val="meeting"/>
    <w:basedOn w:val="Head"/>
    <w:next w:val="Head"/>
    <w:rsid w:val="00C94733"/>
    <w:pPr>
      <w:tabs>
        <w:tab w:val="left" w:pos="7371"/>
      </w:tabs>
      <w:spacing w:after="567"/>
    </w:pPr>
  </w:style>
  <w:style w:type="paragraph" w:customStyle="1" w:styleId="Title3">
    <w:name w:val="Title 3"/>
    <w:basedOn w:val="Title2"/>
    <w:next w:val="Normalaftertitle"/>
    <w:rsid w:val="00C94733"/>
    <w:rPr>
      <w:caps w:val="0"/>
    </w:rPr>
  </w:style>
  <w:style w:type="paragraph" w:customStyle="1" w:styleId="Title2">
    <w:name w:val="Title 2"/>
    <w:basedOn w:val="Source"/>
    <w:next w:val="Title3"/>
    <w:rsid w:val="00C94733"/>
    <w:pPr>
      <w:spacing w:before="240"/>
    </w:pPr>
    <w:rPr>
      <w:b w:val="0"/>
      <w:caps/>
    </w:rPr>
  </w:style>
  <w:style w:type="paragraph" w:customStyle="1" w:styleId="Source">
    <w:name w:val="Source"/>
    <w:basedOn w:val="Normal"/>
    <w:next w:val="Title1"/>
    <w:rsid w:val="00C94733"/>
    <w:pPr>
      <w:widowControl/>
      <w:tabs>
        <w:tab w:val="left" w:pos="567"/>
        <w:tab w:val="left" w:pos="1134"/>
        <w:tab w:val="left" w:pos="1701"/>
        <w:tab w:val="left" w:pos="2268"/>
        <w:tab w:val="left" w:pos="2835"/>
      </w:tabs>
      <w:autoSpaceDE/>
      <w:autoSpaceDN/>
      <w:adjustRightInd/>
      <w:spacing w:before="851" w:after="0"/>
      <w:jc w:val="center"/>
    </w:pPr>
    <w:rPr>
      <w:rFonts w:ascii="Times New Roman" w:hAnsi="Times New Roman"/>
      <w:b/>
      <w:szCs w:val="20"/>
      <w:lang w:val="es-CO"/>
    </w:rPr>
  </w:style>
  <w:style w:type="paragraph" w:customStyle="1" w:styleId="Title1">
    <w:name w:val="Title 1"/>
    <w:basedOn w:val="Source"/>
    <w:next w:val="Title2"/>
    <w:rsid w:val="00C94733"/>
    <w:pPr>
      <w:spacing w:before="240"/>
    </w:pPr>
    <w:rPr>
      <w:b w:val="0"/>
      <w:caps/>
    </w:rPr>
  </w:style>
  <w:style w:type="paragraph" w:customStyle="1" w:styleId="Art">
    <w:name w:val="Art_#"/>
    <w:basedOn w:val="Normal"/>
    <w:next w:val="Arttitle"/>
    <w:rsid w:val="00C94733"/>
    <w:pPr>
      <w:widowControl/>
      <w:autoSpaceDE/>
      <w:autoSpaceDN/>
      <w:adjustRightInd/>
      <w:spacing w:before="624" w:after="0"/>
      <w:jc w:val="center"/>
    </w:pPr>
    <w:rPr>
      <w:rFonts w:ascii="Times New Roman" w:hAnsi="Times New Roman"/>
      <w:caps/>
      <w:szCs w:val="20"/>
      <w:lang w:val="es-CO"/>
    </w:rPr>
  </w:style>
  <w:style w:type="paragraph" w:customStyle="1" w:styleId="Arttitle">
    <w:name w:val="Art_title"/>
    <w:basedOn w:val="Normal"/>
    <w:next w:val="Normalaftertitle"/>
    <w:rsid w:val="00C94733"/>
    <w:pPr>
      <w:widowControl/>
      <w:autoSpaceDE/>
      <w:autoSpaceDN/>
      <w:adjustRightInd/>
      <w:spacing w:before="240" w:after="0"/>
      <w:jc w:val="center"/>
    </w:pPr>
    <w:rPr>
      <w:rFonts w:ascii="Times New Roman" w:hAnsi="Times New Roman"/>
      <w:b/>
      <w:szCs w:val="20"/>
      <w:lang w:val="es-CO"/>
    </w:rPr>
  </w:style>
  <w:style w:type="paragraph" w:customStyle="1" w:styleId="Chap">
    <w:name w:val="Chap_#"/>
    <w:basedOn w:val="Art"/>
    <w:next w:val="Chaptitle"/>
    <w:rsid w:val="00C94733"/>
    <w:rPr>
      <w:b/>
    </w:rPr>
  </w:style>
  <w:style w:type="paragraph" w:customStyle="1" w:styleId="Chaptitle">
    <w:name w:val="Chap_title"/>
    <w:basedOn w:val="Arttitle"/>
    <w:next w:val="Normalaftertitle"/>
    <w:rsid w:val="00C94733"/>
  </w:style>
  <w:style w:type="paragraph" w:customStyle="1" w:styleId="Data">
    <w:name w:val="Data"/>
    <w:basedOn w:val="Normal"/>
    <w:next w:val="Normal"/>
    <w:rsid w:val="00C94733"/>
    <w:pPr>
      <w:widowControl/>
      <w:tabs>
        <w:tab w:val="left" w:pos="567"/>
        <w:tab w:val="left" w:pos="1134"/>
        <w:tab w:val="left" w:pos="1701"/>
        <w:tab w:val="left" w:pos="2268"/>
        <w:tab w:val="left" w:pos="2835"/>
      </w:tabs>
      <w:autoSpaceDE/>
      <w:autoSpaceDN/>
      <w:adjustRightInd/>
      <w:spacing w:after="0"/>
      <w:jc w:val="left"/>
    </w:pPr>
    <w:rPr>
      <w:rFonts w:ascii="Times New Roman" w:hAnsi="Times New Roman"/>
      <w:szCs w:val="20"/>
      <w:lang w:val="es-CO"/>
    </w:rPr>
  </w:style>
  <w:style w:type="paragraph" w:customStyle="1" w:styleId="Reasons">
    <w:name w:val="Reasons"/>
    <w:basedOn w:val="Normal"/>
    <w:rsid w:val="00C94733"/>
    <w:pPr>
      <w:widowControl/>
      <w:tabs>
        <w:tab w:val="left" w:pos="567"/>
        <w:tab w:val="left" w:pos="1134"/>
        <w:tab w:val="left" w:pos="1701"/>
        <w:tab w:val="left" w:pos="2268"/>
        <w:tab w:val="left" w:pos="2835"/>
      </w:tabs>
      <w:autoSpaceDE/>
      <w:autoSpaceDN/>
      <w:adjustRightInd/>
      <w:spacing w:before="136" w:after="0"/>
      <w:jc w:val="left"/>
    </w:pPr>
    <w:rPr>
      <w:rFonts w:ascii="Times New Roman" w:hAnsi="Times New Roman"/>
      <w:szCs w:val="20"/>
      <w:lang w:val="es-CO"/>
    </w:rPr>
  </w:style>
  <w:style w:type="paragraph" w:customStyle="1" w:styleId="Res">
    <w:name w:val="Res_#"/>
    <w:basedOn w:val="Annex"/>
    <w:next w:val="Restitle"/>
    <w:rsid w:val="00C94733"/>
  </w:style>
  <w:style w:type="paragraph" w:customStyle="1" w:styleId="Restitle">
    <w:name w:val="Res_title"/>
    <w:basedOn w:val="AnnexTitle"/>
    <w:next w:val="Normalaftertitle"/>
    <w:rsid w:val="00C94733"/>
    <w:rPr>
      <w:caps/>
    </w:rPr>
  </w:style>
  <w:style w:type="paragraph" w:customStyle="1" w:styleId="AnnexS2">
    <w:name w:val="Annex_#_S2"/>
    <w:basedOn w:val="Annex"/>
    <w:next w:val="Annex"/>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rPr>
      <w:b/>
    </w:rPr>
  </w:style>
  <w:style w:type="paragraph" w:customStyle="1" w:styleId="Section1">
    <w:name w:val="Section 1"/>
    <w:basedOn w:val="Chap"/>
    <w:next w:val="Normal"/>
    <w:rsid w:val="00C94733"/>
    <w:rPr>
      <w:caps w:val="0"/>
    </w:rPr>
  </w:style>
  <w:style w:type="paragraph" w:customStyle="1" w:styleId="AnnexRefS2">
    <w:name w:val="Annex_Ref_S2"/>
    <w:basedOn w:val="AnnexRef"/>
    <w:next w:val="AnnexRef"/>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rPr>
      <w:b/>
    </w:rPr>
  </w:style>
  <w:style w:type="paragraph" w:customStyle="1" w:styleId="Section2">
    <w:name w:val="Section 2"/>
    <w:basedOn w:val="Section1"/>
    <w:next w:val="Normal"/>
    <w:rsid w:val="00C94733"/>
    <w:rPr>
      <w:b w:val="0"/>
    </w:rPr>
  </w:style>
  <w:style w:type="paragraph" w:customStyle="1" w:styleId="AnnexTitleS2">
    <w:name w:val="Annex_Title_S2"/>
    <w:basedOn w:val="AnnexTitle"/>
    <w:next w:val="AnnexTitle"/>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style>
  <w:style w:type="paragraph" w:customStyle="1" w:styleId="AppendixS2">
    <w:name w:val="Appendix_#_S2"/>
    <w:basedOn w:val="Appendix"/>
    <w:next w:val="Appendix"/>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rPr>
      <w:b/>
    </w:rPr>
  </w:style>
  <w:style w:type="paragraph" w:customStyle="1" w:styleId="AppendixRefS2">
    <w:name w:val="Appendix_Ref_S2"/>
    <w:basedOn w:val="AppendixRef"/>
    <w:next w:val="AppendixRef"/>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rPr>
      <w:b/>
    </w:rPr>
  </w:style>
  <w:style w:type="paragraph" w:customStyle="1" w:styleId="AppendixTitleS2">
    <w:name w:val="Appendix_Title_S2"/>
    <w:basedOn w:val="AppendixTitle"/>
    <w:next w:val="AppendixTitle"/>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style>
  <w:style w:type="paragraph" w:customStyle="1" w:styleId="ArtS2">
    <w:name w:val="Art_#_S2"/>
    <w:basedOn w:val="Art"/>
    <w:next w:val="Art"/>
    <w:rsid w:val="00C94733"/>
    <w:pPr>
      <w:framePr w:w="1985" w:wrap="auto" w:vAnchor="text" w:hAnchor="page" w:x="1134" w:y="1"/>
      <w:tabs>
        <w:tab w:val="left" w:pos="851"/>
        <w:tab w:val="left" w:pos="993"/>
      </w:tabs>
      <w:jc w:val="left"/>
    </w:pPr>
    <w:rPr>
      <w:b/>
    </w:rPr>
  </w:style>
  <w:style w:type="paragraph" w:customStyle="1" w:styleId="ArtTitleS2">
    <w:name w:val="Art_Title_S2"/>
    <w:basedOn w:val="Arttitle"/>
    <w:next w:val="Arttitle"/>
    <w:rsid w:val="00C94733"/>
    <w:pPr>
      <w:framePr w:w="1985" w:wrap="auto" w:vAnchor="text" w:hAnchor="page" w:x="1134" w:y="1"/>
      <w:tabs>
        <w:tab w:val="left" w:pos="851"/>
        <w:tab w:val="left" w:pos="993"/>
      </w:tabs>
      <w:jc w:val="left"/>
    </w:pPr>
  </w:style>
  <w:style w:type="paragraph" w:customStyle="1" w:styleId="callS2">
    <w:name w:val="call_S2"/>
    <w:basedOn w:val="call"/>
    <w:next w:val="call"/>
    <w:rsid w:val="00C94733"/>
    <w:pPr>
      <w:framePr w:w="1985" w:wrap="auto" w:vAnchor="text" w:hAnchor="page" w:x="1134" w:y="1"/>
      <w:tabs>
        <w:tab w:val="clear" w:pos="567"/>
        <w:tab w:val="left" w:pos="851"/>
        <w:tab w:val="left" w:pos="993"/>
      </w:tabs>
      <w:ind w:left="0"/>
    </w:pPr>
    <w:rPr>
      <w:b/>
      <w:i w:val="0"/>
    </w:rPr>
  </w:style>
  <w:style w:type="paragraph" w:customStyle="1" w:styleId="ChapS2">
    <w:name w:val="Chap_#_S2"/>
    <w:basedOn w:val="Chap"/>
    <w:next w:val="Chap"/>
    <w:rsid w:val="00C94733"/>
    <w:pPr>
      <w:framePr w:w="1985" w:wrap="auto" w:vAnchor="text" w:hAnchor="page" w:x="1134" w:y="1"/>
      <w:tabs>
        <w:tab w:val="left" w:pos="851"/>
        <w:tab w:val="left" w:pos="993"/>
      </w:tabs>
      <w:jc w:val="left"/>
    </w:pPr>
    <w:rPr>
      <w:b w:val="0"/>
    </w:rPr>
  </w:style>
  <w:style w:type="paragraph" w:customStyle="1" w:styleId="ChaptitleS2">
    <w:name w:val="Chap_title_S2"/>
    <w:basedOn w:val="Chaptitle"/>
    <w:next w:val="Chaptitle"/>
    <w:rsid w:val="00C94733"/>
    <w:pPr>
      <w:framePr w:w="1985" w:wrap="auto" w:vAnchor="text" w:hAnchor="page" w:x="1134" w:y="1"/>
      <w:tabs>
        <w:tab w:val="left" w:pos="851"/>
        <w:tab w:val="left" w:pos="993"/>
      </w:tabs>
      <w:jc w:val="left"/>
    </w:pPr>
  </w:style>
  <w:style w:type="paragraph" w:customStyle="1" w:styleId="enumlev1S2">
    <w:name w:val="enumlev1_S2"/>
    <w:basedOn w:val="enumlev1"/>
    <w:next w:val="enumlev1"/>
    <w:rsid w:val="00C94733"/>
  </w:style>
  <w:style w:type="paragraph" w:customStyle="1" w:styleId="enumlev2S2">
    <w:name w:val="enumlev2_S2"/>
    <w:basedOn w:val="enumlev2"/>
    <w:next w:val="enumlev2"/>
    <w:rsid w:val="00C94733"/>
    <w:pPr>
      <w:framePr w:w="1985" w:wrap="auto" w:vAnchor="text" w:hAnchor="page" w:x="1134" w:y="1"/>
      <w:tabs>
        <w:tab w:val="clear" w:pos="567"/>
        <w:tab w:val="clear" w:pos="1134"/>
        <w:tab w:val="clear" w:pos="1701"/>
        <w:tab w:val="clear" w:pos="2268"/>
        <w:tab w:val="clear" w:pos="2835"/>
        <w:tab w:val="left" w:pos="851"/>
        <w:tab w:val="left" w:pos="993"/>
      </w:tabs>
      <w:ind w:left="0" w:firstLine="0"/>
    </w:pPr>
    <w:rPr>
      <w:b/>
    </w:rPr>
  </w:style>
  <w:style w:type="paragraph" w:customStyle="1" w:styleId="enumlev3S2">
    <w:name w:val="enumlev3_S2"/>
    <w:basedOn w:val="enumlev3"/>
    <w:next w:val="enumlev3"/>
    <w:rsid w:val="00C94733"/>
    <w:pPr>
      <w:framePr w:w="1985" w:wrap="auto" w:vAnchor="text" w:hAnchor="page" w:x="1134" w:y="1"/>
      <w:tabs>
        <w:tab w:val="clear" w:pos="567"/>
        <w:tab w:val="clear" w:pos="1134"/>
        <w:tab w:val="clear" w:pos="1701"/>
        <w:tab w:val="clear" w:pos="2268"/>
        <w:tab w:val="clear" w:pos="2835"/>
        <w:tab w:val="left" w:pos="851"/>
        <w:tab w:val="left" w:pos="993"/>
      </w:tabs>
      <w:ind w:left="0" w:firstLine="0"/>
    </w:pPr>
    <w:rPr>
      <w:b/>
    </w:rPr>
  </w:style>
  <w:style w:type="paragraph" w:customStyle="1" w:styleId="FigureS2">
    <w:name w:val="Figure_#_S2"/>
    <w:basedOn w:val="Figure"/>
    <w:next w:val="Figure"/>
    <w:rsid w:val="00C94733"/>
    <w:pPr>
      <w:keepNext w:val="0"/>
      <w:framePr w:w="1985" w:wrap="auto" w:vAnchor="text" w:hAnchor="page" w:x="1134" w:y="1"/>
      <w:tabs>
        <w:tab w:val="clear" w:pos="567"/>
        <w:tab w:val="clear" w:pos="1134"/>
        <w:tab w:val="clear" w:pos="1701"/>
        <w:tab w:val="clear" w:pos="2268"/>
        <w:tab w:val="clear" w:pos="2835"/>
        <w:tab w:val="left" w:pos="851"/>
        <w:tab w:val="left" w:pos="993"/>
      </w:tabs>
      <w:jc w:val="left"/>
    </w:pPr>
    <w:rPr>
      <w:b/>
    </w:rPr>
  </w:style>
  <w:style w:type="paragraph" w:customStyle="1" w:styleId="FigureLegendS2">
    <w:name w:val="Figure_Legend_S2"/>
    <w:basedOn w:val="FigureLegend"/>
    <w:next w:val="FigureLegend"/>
    <w:rsid w:val="00C94733"/>
    <w:pPr>
      <w:framePr w:w="1985" w:wrap="auto" w:vAnchor="text" w:hAnchor="page" w:x="1134" w:y="1"/>
      <w:tabs>
        <w:tab w:val="left" w:pos="851"/>
        <w:tab w:val="left" w:pos="993"/>
      </w:tabs>
      <w:spacing w:after="0"/>
    </w:pPr>
    <w:rPr>
      <w:b/>
    </w:rPr>
  </w:style>
  <w:style w:type="paragraph" w:customStyle="1" w:styleId="FigureTitleS2">
    <w:name w:val="Figure_Title_S2"/>
    <w:basedOn w:val="FigureTitle"/>
    <w:next w:val="FigureTitle"/>
    <w:rsid w:val="00C94733"/>
    <w:pPr>
      <w:framePr w:w="1985" w:wrap="auto" w:vAnchor="text" w:hAnchor="page" w:x="1134" w:y="1"/>
      <w:tabs>
        <w:tab w:val="clear" w:pos="2948"/>
        <w:tab w:val="clear" w:pos="4082"/>
        <w:tab w:val="left" w:pos="851"/>
        <w:tab w:val="left" w:pos="993"/>
      </w:tabs>
      <w:jc w:val="left"/>
    </w:pPr>
  </w:style>
  <w:style w:type="paragraph" w:customStyle="1" w:styleId="footnotetextS2">
    <w:name w:val="footnote text_S2"/>
    <w:basedOn w:val="Textonotapie"/>
    <w:next w:val="Textonotapie"/>
    <w:rsid w:val="00C94733"/>
    <w:pPr>
      <w:keepLines/>
      <w:framePr w:w="1985" w:wrap="auto" w:vAnchor="text" w:hAnchor="page" w:x="1134" w:y="1"/>
      <w:widowControl/>
      <w:tabs>
        <w:tab w:val="left" w:pos="851"/>
        <w:tab w:val="left" w:pos="993"/>
      </w:tabs>
      <w:autoSpaceDE/>
      <w:autoSpaceDN/>
      <w:adjustRightInd/>
      <w:spacing w:before="136"/>
      <w:jc w:val="left"/>
    </w:pPr>
    <w:rPr>
      <w:rFonts w:ascii="Times New Roman" w:hAnsi="Times New Roman"/>
      <w:b/>
      <w:sz w:val="24"/>
      <w:lang w:val="es-CO"/>
    </w:rPr>
  </w:style>
  <w:style w:type="paragraph" w:customStyle="1" w:styleId="heading1S2">
    <w:name w:val="heading 1_S2"/>
    <w:basedOn w:val="Ttulo1"/>
    <w:next w:val="Ttulo1"/>
    <w:rsid w:val="00C94733"/>
    <w:pPr>
      <w:keepLines/>
      <w:framePr w:w="1985" w:wrap="auto" w:vAnchor="text" w:hAnchor="page" w:x="1134" w:y="1"/>
      <w:tabs>
        <w:tab w:val="left" w:pos="851"/>
        <w:tab w:val="left" w:pos="993"/>
      </w:tabs>
      <w:spacing w:before="480"/>
      <w:jc w:val="left"/>
      <w:outlineLvl w:val="9"/>
    </w:pPr>
    <w:rPr>
      <w:rFonts w:ascii="Times New Roman" w:hAnsi="Times New Roman"/>
      <w:bCs w:val="0"/>
      <w:sz w:val="24"/>
      <w:lang w:val="es-CO"/>
    </w:rPr>
  </w:style>
  <w:style w:type="paragraph" w:customStyle="1" w:styleId="heading2S2">
    <w:name w:val="heading 2_S2"/>
    <w:basedOn w:val="Ttulo2"/>
    <w:next w:val="Ttulo2"/>
    <w:rsid w:val="00C94733"/>
    <w:pPr>
      <w:keepLines/>
      <w:framePr w:w="1985" w:wrap="auto" w:vAnchor="text" w:hAnchor="page" w:x="1134" w:y="1"/>
      <w:tabs>
        <w:tab w:val="left" w:pos="851"/>
        <w:tab w:val="left" w:pos="993"/>
      </w:tabs>
      <w:spacing w:before="313"/>
      <w:jc w:val="left"/>
      <w:outlineLvl w:val="9"/>
    </w:pPr>
    <w:rPr>
      <w:rFonts w:ascii="Times New Roman" w:hAnsi="Times New Roman"/>
      <w:lang w:val="es-CO"/>
    </w:rPr>
  </w:style>
  <w:style w:type="paragraph" w:customStyle="1" w:styleId="heading3S2">
    <w:name w:val="heading 3_S2"/>
    <w:basedOn w:val="Ttulo3"/>
    <w:next w:val="Ttulo3"/>
    <w:rsid w:val="00C94733"/>
    <w:pPr>
      <w:keepNext/>
      <w:keepLines/>
      <w:framePr w:w="1985" w:wrap="auto" w:vAnchor="text" w:hAnchor="page" w:x="1134" w:y="1"/>
      <w:widowControl/>
      <w:tabs>
        <w:tab w:val="left" w:pos="851"/>
        <w:tab w:val="left" w:pos="993"/>
      </w:tabs>
      <w:autoSpaceDE/>
      <w:autoSpaceDN/>
      <w:adjustRightInd/>
      <w:spacing w:before="181" w:after="0"/>
      <w:ind w:left="0"/>
      <w:jc w:val="left"/>
      <w:outlineLvl w:val="9"/>
    </w:pPr>
    <w:rPr>
      <w:rFonts w:ascii="Times New Roman" w:hAnsi="Times New Roman"/>
      <w:b/>
      <w:szCs w:val="20"/>
      <w:lang w:val="es-CO"/>
    </w:rPr>
  </w:style>
  <w:style w:type="paragraph" w:customStyle="1" w:styleId="heading4S2">
    <w:name w:val="heading 4_S2"/>
    <w:basedOn w:val="Ttulo4"/>
    <w:next w:val="Ttulo4"/>
    <w:rsid w:val="00C94733"/>
    <w:pPr>
      <w:keepLines/>
      <w:framePr w:w="1985" w:hSpace="181" w:wrap="auto" w:vAnchor="text" w:hAnchor="page" w:x="1134" w:y="1"/>
      <w:widowControl/>
      <w:tabs>
        <w:tab w:val="left" w:pos="851"/>
        <w:tab w:val="left" w:pos="993"/>
      </w:tabs>
      <w:autoSpaceDE/>
      <w:autoSpaceDN/>
      <w:adjustRightInd/>
      <w:spacing w:before="181" w:after="0"/>
      <w:jc w:val="left"/>
      <w:outlineLvl w:val="9"/>
    </w:pPr>
    <w:rPr>
      <w:rFonts w:ascii="Times New Roman" w:hAnsi="Times New Roman"/>
      <w:bCs w:val="0"/>
      <w:i w:val="0"/>
      <w:iCs w:val="0"/>
      <w:szCs w:val="20"/>
      <w:lang w:val="es-CO"/>
    </w:rPr>
  </w:style>
  <w:style w:type="paragraph" w:customStyle="1" w:styleId="heading5S2">
    <w:name w:val="heading 5_S2"/>
    <w:basedOn w:val="Ttulo5"/>
    <w:next w:val="Ttulo5"/>
    <w:rsid w:val="00C94733"/>
    <w:pPr>
      <w:keepNext/>
      <w:keepLines/>
      <w:framePr w:w="1985" w:wrap="auto" w:vAnchor="text" w:hAnchor="page" w:x="1134" w:y="1"/>
      <w:widowControl/>
      <w:tabs>
        <w:tab w:val="left" w:pos="851"/>
        <w:tab w:val="left" w:pos="993"/>
      </w:tabs>
      <w:autoSpaceDE/>
      <w:autoSpaceDN/>
      <w:adjustRightInd/>
      <w:spacing w:before="181" w:after="0"/>
      <w:jc w:val="left"/>
      <w:outlineLvl w:val="9"/>
    </w:pPr>
    <w:rPr>
      <w:rFonts w:ascii="Times New Roman" w:hAnsi="Times New Roman"/>
      <w:b/>
      <w:sz w:val="24"/>
      <w:szCs w:val="20"/>
      <w:lang w:val="es-CO"/>
    </w:rPr>
  </w:style>
  <w:style w:type="paragraph" w:customStyle="1" w:styleId="heading6S2">
    <w:name w:val="heading 6_S2"/>
    <w:basedOn w:val="Ttulo6"/>
    <w:next w:val="Ttulo6"/>
    <w:rsid w:val="00C94733"/>
    <w:pPr>
      <w:keepNext/>
      <w:keepLines/>
      <w:framePr w:w="1985" w:wrap="auto" w:vAnchor="text" w:hAnchor="page" w:x="1134" w:y="1"/>
      <w:widowControl/>
      <w:tabs>
        <w:tab w:val="left" w:pos="851"/>
        <w:tab w:val="left" w:pos="993"/>
      </w:tabs>
      <w:autoSpaceDE/>
      <w:autoSpaceDN/>
      <w:adjustRightInd/>
      <w:spacing w:before="181" w:after="0"/>
      <w:jc w:val="left"/>
      <w:outlineLvl w:val="9"/>
    </w:pPr>
    <w:rPr>
      <w:rFonts w:ascii="Times New Roman" w:hAnsi="Times New Roman"/>
      <w:b/>
      <w:i w:val="0"/>
      <w:iCs w:val="0"/>
      <w:sz w:val="24"/>
      <w:szCs w:val="20"/>
      <w:lang w:val="es-CO"/>
    </w:rPr>
  </w:style>
  <w:style w:type="paragraph" w:customStyle="1" w:styleId="heading7S2">
    <w:name w:val="heading 7_S2"/>
    <w:basedOn w:val="Ttulo7"/>
    <w:next w:val="Ttulo7"/>
    <w:rsid w:val="00C94733"/>
    <w:pPr>
      <w:keepNext/>
      <w:keepLines/>
      <w:framePr w:w="1985" w:wrap="auto" w:vAnchor="text" w:hAnchor="page" w:x="1134" w:y="1"/>
      <w:widowControl/>
      <w:tabs>
        <w:tab w:val="left" w:pos="851"/>
        <w:tab w:val="left" w:pos="993"/>
      </w:tabs>
      <w:autoSpaceDE/>
      <w:autoSpaceDN/>
      <w:adjustRightInd/>
      <w:spacing w:before="181" w:after="0"/>
      <w:jc w:val="left"/>
      <w:outlineLvl w:val="9"/>
    </w:pPr>
    <w:rPr>
      <w:rFonts w:ascii="Times New Roman" w:hAnsi="Times New Roman"/>
      <w:b/>
      <w:sz w:val="24"/>
      <w:lang w:val="es-CO"/>
    </w:rPr>
  </w:style>
  <w:style w:type="paragraph" w:customStyle="1" w:styleId="heading8S2">
    <w:name w:val="heading 8_S2"/>
    <w:basedOn w:val="Ttulo8"/>
    <w:next w:val="Ttulo8"/>
    <w:rsid w:val="00C94733"/>
    <w:pPr>
      <w:keepNext/>
      <w:keepLines/>
      <w:framePr w:w="1985" w:wrap="auto" w:vAnchor="text" w:hAnchor="page" w:x="1134" w:y="1"/>
      <w:widowControl/>
      <w:tabs>
        <w:tab w:val="left" w:pos="851"/>
        <w:tab w:val="left" w:pos="993"/>
      </w:tabs>
      <w:autoSpaceDE/>
      <w:autoSpaceDN/>
      <w:adjustRightInd/>
      <w:spacing w:before="181" w:after="0"/>
      <w:jc w:val="left"/>
      <w:outlineLvl w:val="9"/>
    </w:pPr>
    <w:rPr>
      <w:rFonts w:ascii="Times New Roman" w:hAnsi="Times New Roman"/>
      <w:b/>
      <w:i w:val="0"/>
      <w:iCs w:val="0"/>
      <w:sz w:val="24"/>
      <w:lang w:val="es-CO"/>
    </w:rPr>
  </w:style>
  <w:style w:type="paragraph" w:customStyle="1" w:styleId="heading9S2">
    <w:name w:val="heading 9_S2"/>
    <w:basedOn w:val="Ttulo9"/>
    <w:next w:val="Ttulo9"/>
    <w:rsid w:val="00C94733"/>
    <w:pPr>
      <w:keepNext/>
      <w:keepLines/>
      <w:framePr w:w="1985" w:wrap="auto" w:vAnchor="text" w:hAnchor="page" w:x="1134" w:y="1"/>
      <w:widowControl/>
      <w:tabs>
        <w:tab w:val="left" w:pos="851"/>
        <w:tab w:val="left" w:pos="993"/>
      </w:tabs>
      <w:autoSpaceDE/>
      <w:autoSpaceDN/>
      <w:adjustRightInd/>
      <w:spacing w:before="181" w:after="0"/>
      <w:jc w:val="left"/>
      <w:outlineLvl w:val="9"/>
    </w:pPr>
    <w:rPr>
      <w:rFonts w:ascii="Times New Roman" w:hAnsi="Times New Roman"/>
      <w:b/>
      <w:i w:val="0"/>
      <w:iCs w:val="0"/>
      <w:sz w:val="24"/>
      <w:szCs w:val="20"/>
      <w:lang w:val="es-CO"/>
    </w:rPr>
  </w:style>
  <w:style w:type="paragraph" w:customStyle="1" w:styleId="NormalaftertitleS2">
    <w:name w:val="Normal after title_S2"/>
    <w:basedOn w:val="Normalaftertitle"/>
    <w:next w:val="Normalaftertitle"/>
    <w:rsid w:val="00C94733"/>
    <w:pPr>
      <w:keepNext/>
      <w:keepLines/>
      <w:framePr w:w="1985" w:wrap="auto" w:vAnchor="text" w:hAnchor="page" w:x="1134" w:y="1"/>
      <w:tabs>
        <w:tab w:val="clear" w:pos="567"/>
        <w:tab w:val="clear" w:pos="1134"/>
        <w:tab w:val="clear" w:pos="1701"/>
        <w:tab w:val="clear" w:pos="2268"/>
        <w:tab w:val="clear" w:pos="2835"/>
        <w:tab w:val="left" w:pos="851"/>
        <w:tab w:val="left" w:pos="993"/>
      </w:tabs>
    </w:pPr>
    <w:rPr>
      <w:b/>
    </w:rPr>
  </w:style>
  <w:style w:type="paragraph" w:customStyle="1" w:styleId="NormalIndentS2">
    <w:name w:val="Normal Indent_S2"/>
    <w:basedOn w:val="Sangranormal"/>
    <w:next w:val="Sangranormal"/>
    <w:rsid w:val="00C94733"/>
    <w:pPr>
      <w:framePr w:w="1985" w:wrap="auto" w:vAnchor="text" w:hAnchor="page" w:x="1134" w:y="1"/>
      <w:tabs>
        <w:tab w:val="clear" w:pos="567"/>
        <w:tab w:val="clear" w:pos="1134"/>
        <w:tab w:val="clear" w:pos="1701"/>
        <w:tab w:val="clear" w:pos="2268"/>
        <w:tab w:val="clear" w:pos="2835"/>
        <w:tab w:val="left" w:pos="851"/>
        <w:tab w:val="left" w:pos="993"/>
      </w:tabs>
      <w:ind w:left="0"/>
    </w:pPr>
    <w:rPr>
      <w:b/>
    </w:rPr>
  </w:style>
  <w:style w:type="paragraph" w:customStyle="1" w:styleId="NormalS2">
    <w:name w:val="Normal_S2"/>
    <w:basedOn w:val="Normal"/>
    <w:next w:val="Normal"/>
    <w:rsid w:val="00C94733"/>
    <w:pPr>
      <w:framePr w:w="1985" w:wrap="auto" w:vAnchor="text" w:hAnchor="page" w:x="1134" w:y="1"/>
      <w:widowControl/>
      <w:tabs>
        <w:tab w:val="left" w:pos="851"/>
        <w:tab w:val="left" w:pos="993"/>
      </w:tabs>
      <w:autoSpaceDE/>
      <w:autoSpaceDN/>
      <w:adjustRightInd/>
      <w:spacing w:before="136" w:after="0"/>
      <w:jc w:val="left"/>
    </w:pPr>
    <w:rPr>
      <w:rFonts w:ascii="Times New Roman" w:hAnsi="Times New Roman"/>
      <w:b/>
      <w:szCs w:val="20"/>
      <w:lang w:val="es-CO"/>
    </w:rPr>
  </w:style>
  <w:style w:type="paragraph" w:customStyle="1" w:styleId="ReasonsS2">
    <w:name w:val="Reasons_S2"/>
    <w:basedOn w:val="Reasons"/>
    <w:next w:val="Reasons"/>
    <w:rsid w:val="00C94733"/>
    <w:pPr>
      <w:framePr w:w="1985" w:wrap="auto" w:vAnchor="text" w:hAnchor="page" w:x="1134" w:y="1"/>
      <w:tabs>
        <w:tab w:val="clear" w:pos="567"/>
        <w:tab w:val="clear" w:pos="1134"/>
        <w:tab w:val="clear" w:pos="1701"/>
        <w:tab w:val="clear" w:pos="2268"/>
        <w:tab w:val="clear" w:pos="2835"/>
        <w:tab w:val="left" w:pos="851"/>
        <w:tab w:val="left" w:pos="993"/>
      </w:tabs>
    </w:pPr>
    <w:rPr>
      <w:b/>
    </w:rPr>
  </w:style>
  <w:style w:type="paragraph" w:customStyle="1" w:styleId="RecS2">
    <w:name w:val="Rec_#_S2"/>
    <w:basedOn w:val="Rec"/>
    <w:next w:val="Rec"/>
    <w:rsid w:val="00C94733"/>
    <w:pPr>
      <w:framePr w:w="1985" w:wrap="auto" w:vAnchor="text" w:hAnchor="page" w:x="1134" w:y="1"/>
      <w:tabs>
        <w:tab w:val="clear" w:pos="567"/>
        <w:tab w:val="clear" w:pos="1134"/>
        <w:tab w:val="clear" w:pos="1701"/>
        <w:tab w:val="clear" w:pos="2268"/>
        <w:tab w:val="clear" w:pos="2835"/>
        <w:tab w:val="left" w:pos="851"/>
        <w:tab w:val="left" w:pos="993"/>
      </w:tabs>
    </w:pPr>
  </w:style>
  <w:style w:type="paragraph" w:customStyle="1" w:styleId="RecTitleS2">
    <w:name w:val="Rec_Title_S2"/>
    <w:basedOn w:val="RecTitle"/>
    <w:next w:val="RecTitle"/>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rPr>
      <w:caps w:val="0"/>
    </w:rPr>
  </w:style>
  <w:style w:type="paragraph" w:customStyle="1" w:styleId="RefTextS2">
    <w:name w:val="Ref_Text_S2"/>
    <w:basedOn w:val="RefText"/>
    <w:next w:val="RefText"/>
    <w:rsid w:val="00C94733"/>
    <w:pPr>
      <w:framePr w:w="1985" w:wrap="auto" w:vAnchor="text" w:hAnchor="page" w:x="1134" w:y="1"/>
      <w:tabs>
        <w:tab w:val="clear" w:pos="567"/>
        <w:tab w:val="clear" w:pos="1134"/>
        <w:tab w:val="clear" w:pos="1701"/>
        <w:tab w:val="clear" w:pos="2268"/>
        <w:tab w:val="clear" w:pos="2835"/>
        <w:tab w:val="left" w:pos="851"/>
        <w:tab w:val="left" w:pos="993"/>
      </w:tabs>
      <w:ind w:left="0" w:firstLine="0"/>
    </w:pPr>
    <w:rPr>
      <w:b/>
    </w:rPr>
  </w:style>
  <w:style w:type="paragraph" w:customStyle="1" w:styleId="RefTitleS2">
    <w:name w:val="Ref_Title_S2"/>
    <w:basedOn w:val="RefTitle"/>
    <w:next w:val="RefTitle"/>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rPr>
      <w:b/>
      <w:caps w:val="0"/>
    </w:rPr>
  </w:style>
  <w:style w:type="paragraph" w:customStyle="1" w:styleId="ResS2">
    <w:name w:val="Res_#_S2"/>
    <w:basedOn w:val="Res"/>
    <w:next w:val="Res"/>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rPr>
      <w:b/>
    </w:rPr>
  </w:style>
  <w:style w:type="paragraph" w:customStyle="1" w:styleId="RestitleS2">
    <w:name w:val="Res_title_S2"/>
    <w:basedOn w:val="Restitle"/>
    <w:next w:val="Restitle"/>
    <w:rsid w:val="00C94733"/>
    <w:pPr>
      <w:framePr w:w="1985" w:wrap="auto" w:vAnchor="text" w:hAnchor="page" w:x="1134" w:y="1"/>
      <w:tabs>
        <w:tab w:val="clear" w:pos="567"/>
        <w:tab w:val="clear" w:pos="1134"/>
        <w:tab w:val="clear" w:pos="1701"/>
        <w:tab w:val="clear" w:pos="2268"/>
        <w:tab w:val="clear" w:pos="2835"/>
        <w:tab w:val="left" w:pos="851"/>
        <w:tab w:val="left" w:pos="993"/>
      </w:tabs>
      <w:jc w:val="left"/>
    </w:pPr>
  </w:style>
  <w:style w:type="paragraph" w:customStyle="1" w:styleId="Section1S2">
    <w:name w:val="Section 1_S2"/>
    <w:basedOn w:val="Section1"/>
    <w:next w:val="Section1"/>
    <w:rsid w:val="00C94733"/>
    <w:pPr>
      <w:framePr w:w="1985" w:wrap="auto" w:vAnchor="text" w:hAnchor="page" w:x="1134" w:y="1"/>
      <w:tabs>
        <w:tab w:val="left" w:pos="851"/>
        <w:tab w:val="left" w:pos="993"/>
      </w:tabs>
      <w:jc w:val="left"/>
    </w:pPr>
    <w:rPr>
      <w:caps/>
    </w:rPr>
  </w:style>
  <w:style w:type="paragraph" w:customStyle="1" w:styleId="Section2S2">
    <w:name w:val="Section 2_S2"/>
    <w:basedOn w:val="Section2"/>
    <w:next w:val="Section2"/>
    <w:rsid w:val="00C94733"/>
    <w:pPr>
      <w:framePr w:w="1985" w:wrap="auto" w:vAnchor="text" w:hAnchor="page" w:x="1134" w:y="1"/>
      <w:tabs>
        <w:tab w:val="left" w:pos="851"/>
        <w:tab w:val="left" w:pos="993"/>
      </w:tabs>
      <w:jc w:val="left"/>
    </w:pPr>
    <w:rPr>
      <w:b/>
    </w:rPr>
  </w:style>
  <w:style w:type="paragraph" w:customStyle="1" w:styleId="TableS2">
    <w:name w:val="Table_#_S2"/>
    <w:basedOn w:val="Table"/>
    <w:next w:val="Table"/>
    <w:rsid w:val="00C94733"/>
    <w:pPr>
      <w:keepNext w:val="0"/>
      <w:framePr w:w="1985" w:wrap="auto" w:vAnchor="text" w:hAnchor="page" w:x="1134" w:y="1"/>
      <w:tabs>
        <w:tab w:val="clear" w:pos="567"/>
        <w:tab w:val="clear" w:pos="1134"/>
        <w:tab w:val="clear" w:pos="1701"/>
        <w:tab w:val="clear" w:pos="2268"/>
        <w:tab w:val="clear" w:pos="2835"/>
        <w:tab w:val="left" w:pos="851"/>
        <w:tab w:val="left" w:pos="993"/>
      </w:tabs>
      <w:jc w:val="left"/>
    </w:pPr>
    <w:rPr>
      <w:b/>
    </w:rPr>
  </w:style>
  <w:style w:type="paragraph" w:customStyle="1" w:styleId="TableLegendS2">
    <w:name w:val="Table_Legend_S2"/>
    <w:basedOn w:val="TableLegend"/>
    <w:next w:val="TableLegend"/>
    <w:rsid w:val="00C94733"/>
    <w:pPr>
      <w:framePr w:w="1985" w:wrap="auto" w:vAnchor="text" w:hAnchor="page" w:x="1134" w:y="1"/>
      <w:tabs>
        <w:tab w:val="left" w:pos="851"/>
        <w:tab w:val="left" w:pos="993"/>
      </w:tabs>
      <w:spacing w:after="0"/>
    </w:pPr>
    <w:rPr>
      <w:b/>
    </w:rPr>
  </w:style>
  <w:style w:type="paragraph" w:customStyle="1" w:styleId="TableTextS2">
    <w:name w:val="Table_Text_S2"/>
    <w:basedOn w:val="TableText"/>
    <w:next w:val="TableText"/>
    <w:rsid w:val="00C94733"/>
    <w:pPr>
      <w:framePr w:w="1985" w:wrap="auto" w:vAnchor="text" w:hAnchor="page" w:x="1134" w:y="1"/>
      <w:tabs>
        <w:tab w:val="left" w:pos="851"/>
        <w:tab w:val="left" w:pos="993"/>
      </w:tabs>
    </w:pPr>
    <w:rPr>
      <w:b/>
    </w:rPr>
  </w:style>
  <w:style w:type="paragraph" w:customStyle="1" w:styleId="TableTitleS2">
    <w:name w:val="Table_Title_S2"/>
    <w:basedOn w:val="TableTitle"/>
    <w:next w:val="TableTitle"/>
    <w:rsid w:val="00C94733"/>
    <w:pPr>
      <w:keepNext w:val="0"/>
      <w:framePr w:w="1985" w:wrap="auto" w:vAnchor="text" w:hAnchor="page" w:x="1134" w:y="1"/>
      <w:tabs>
        <w:tab w:val="clear" w:pos="2948"/>
        <w:tab w:val="clear" w:pos="4082"/>
        <w:tab w:val="left" w:pos="851"/>
        <w:tab w:val="left" w:pos="993"/>
      </w:tabs>
      <w:jc w:val="left"/>
    </w:pPr>
  </w:style>
  <w:style w:type="paragraph" w:customStyle="1" w:styleId="footerS2">
    <w:name w:val="footer_S2"/>
    <w:basedOn w:val="Piedepgina"/>
    <w:rsid w:val="00C94733"/>
    <w:pPr>
      <w:widowControl/>
      <w:tabs>
        <w:tab w:val="clear" w:pos="4252"/>
        <w:tab w:val="clear" w:pos="8504"/>
        <w:tab w:val="center" w:pos="2835"/>
        <w:tab w:val="right" w:pos="7655"/>
      </w:tabs>
      <w:autoSpaceDE/>
      <w:autoSpaceDN/>
      <w:adjustRightInd/>
      <w:spacing w:after="0"/>
      <w:ind w:left="-1985"/>
      <w:jc w:val="left"/>
    </w:pPr>
    <w:rPr>
      <w:rFonts w:ascii="Times New Roman" w:hAnsi="Times New Roman"/>
      <w:caps/>
      <w:sz w:val="18"/>
      <w:szCs w:val="20"/>
      <w:lang w:val="es-CO"/>
    </w:rPr>
  </w:style>
  <w:style w:type="paragraph" w:customStyle="1" w:styleId="headerS2">
    <w:name w:val="header_S2"/>
    <w:basedOn w:val="Normal"/>
    <w:rsid w:val="00C94733"/>
    <w:pPr>
      <w:widowControl/>
      <w:autoSpaceDE/>
      <w:autoSpaceDN/>
      <w:adjustRightInd/>
      <w:spacing w:after="0"/>
      <w:ind w:left="-1985"/>
      <w:jc w:val="center"/>
    </w:pPr>
    <w:rPr>
      <w:rFonts w:ascii="Times New Roman" w:hAnsi="Times New Roman"/>
      <w:sz w:val="22"/>
      <w:szCs w:val="20"/>
      <w:lang w:val="es-CO"/>
    </w:rPr>
  </w:style>
  <w:style w:type="paragraph" w:customStyle="1" w:styleId="ArtHeading">
    <w:name w:val="Art_Heading"/>
    <w:basedOn w:val="Normal"/>
    <w:next w:val="Normalaftertitle"/>
    <w:rsid w:val="00C94733"/>
    <w:pPr>
      <w:widowControl/>
      <w:autoSpaceDE/>
      <w:autoSpaceDN/>
      <w:adjustRightInd/>
      <w:spacing w:before="480" w:after="0"/>
      <w:jc w:val="center"/>
    </w:pPr>
    <w:rPr>
      <w:rFonts w:ascii="Times New Roman" w:hAnsi="Times New Roman"/>
      <w:b/>
      <w:szCs w:val="20"/>
      <w:lang w:val="es-CO"/>
    </w:rPr>
  </w:style>
  <w:style w:type="paragraph" w:customStyle="1" w:styleId="ArtHeadingS2">
    <w:name w:val="Art_Heading_S2"/>
    <w:basedOn w:val="ArtHeading"/>
    <w:next w:val="ArtHeading"/>
    <w:rsid w:val="00C94733"/>
    <w:pPr>
      <w:framePr w:w="1985" w:wrap="auto" w:vAnchor="text" w:hAnchor="page" w:x="1134" w:y="1"/>
      <w:tabs>
        <w:tab w:val="left" w:pos="851"/>
        <w:tab w:val="left" w:pos="993"/>
      </w:tabs>
      <w:jc w:val="left"/>
    </w:pPr>
  </w:style>
  <w:style w:type="paragraph" w:customStyle="1" w:styleId="NoteS2">
    <w:name w:val="Note_S2"/>
    <w:basedOn w:val="NormalS2"/>
    <w:next w:val="Note"/>
    <w:rsid w:val="00C94733"/>
    <w:pPr>
      <w:framePr w:wrap="auto"/>
    </w:pPr>
  </w:style>
  <w:style w:type="paragraph" w:customStyle="1" w:styleId="Figure0">
    <w:name w:val="Figure"/>
    <w:basedOn w:val="Normal"/>
    <w:rsid w:val="00C94733"/>
    <w:pPr>
      <w:keepNext/>
      <w:keepLines/>
      <w:widowControl/>
      <w:tabs>
        <w:tab w:val="left" w:pos="794"/>
        <w:tab w:val="left" w:pos="1191"/>
        <w:tab w:val="left" w:pos="1588"/>
        <w:tab w:val="left" w:pos="1985"/>
      </w:tabs>
      <w:autoSpaceDE/>
      <w:autoSpaceDN/>
      <w:adjustRightInd/>
      <w:spacing w:before="240" w:after="0"/>
      <w:jc w:val="center"/>
    </w:pPr>
    <w:rPr>
      <w:rFonts w:ascii="Times New Roman" w:hAnsi="Times New Roman"/>
      <w:sz w:val="20"/>
      <w:szCs w:val="20"/>
      <w:lang w:val="en-US"/>
    </w:rPr>
  </w:style>
  <w:style w:type="paragraph" w:customStyle="1" w:styleId="heading0">
    <w:name w:val="heading 0"/>
    <w:basedOn w:val="Ttulo1"/>
    <w:rsid w:val="00C94733"/>
    <w:pPr>
      <w:keepLines/>
      <w:spacing w:before="240"/>
      <w:ind w:left="567" w:hanging="567"/>
      <w:jc w:val="left"/>
      <w:outlineLvl w:val="9"/>
    </w:pPr>
    <w:rPr>
      <w:rFonts w:ascii="Times New Roman" w:hAnsi="Times New Roman"/>
      <w:bCs w:val="0"/>
      <w:sz w:val="24"/>
      <w:lang w:val="es-CO"/>
    </w:rPr>
  </w:style>
  <w:style w:type="paragraph" w:customStyle="1" w:styleId="Qlist">
    <w:name w:val="Qlist"/>
    <w:basedOn w:val="Normal"/>
    <w:rsid w:val="00C94733"/>
    <w:pPr>
      <w:widowControl/>
      <w:tabs>
        <w:tab w:val="left" w:pos="1843"/>
        <w:tab w:val="left" w:pos="2268"/>
      </w:tabs>
      <w:autoSpaceDE/>
      <w:autoSpaceDN/>
      <w:adjustRightInd/>
      <w:spacing w:before="136" w:after="0"/>
      <w:ind w:left="2268" w:hanging="2268"/>
      <w:jc w:val="left"/>
    </w:pPr>
    <w:rPr>
      <w:rFonts w:ascii="Times New Roman" w:hAnsi="Times New Roman"/>
      <w:b/>
      <w:szCs w:val="20"/>
      <w:lang w:val="es-CO"/>
    </w:rPr>
  </w:style>
  <w:style w:type="paragraph" w:customStyle="1" w:styleId="AR28">
    <w:name w:val="AR28"/>
    <w:basedOn w:val="TableText"/>
    <w:rsid w:val="00C94733"/>
    <w:rPr>
      <w:sz w:val="18"/>
      <w:lang w:val="en-GB"/>
    </w:rPr>
  </w:style>
  <w:style w:type="paragraph" w:customStyle="1" w:styleId="ANNEXE1B">
    <w:name w:val="ANNEXE1B"/>
    <w:basedOn w:val="TableText"/>
    <w:rsid w:val="00C94733"/>
    <w:rPr>
      <w:sz w:val="18"/>
      <w:lang w:val="en-GB"/>
    </w:rPr>
  </w:style>
  <w:style w:type="paragraph" w:customStyle="1" w:styleId="heading0S2">
    <w:name w:val="heading 0_S2"/>
    <w:basedOn w:val="heading0"/>
    <w:next w:val="heading0"/>
    <w:rsid w:val="00C94733"/>
    <w:pPr>
      <w:framePr w:w="1985" w:hSpace="181" w:wrap="auto" w:vAnchor="text" w:hAnchor="page" w:x="1134" w:y="1"/>
      <w:tabs>
        <w:tab w:val="left" w:pos="851"/>
        <w:tab w:val="left" w:pos="993"/>
      </w:tabs>
      <w:ind w:left="0" w:firstLine="0"/>
    </w:pPr>
  </w:style>
  <w:style w:type="paragraph" w:customStyle="1" w:styleId="ArtHeadingS3">
    <w:name w:val="Art_Heading_S3"/>
    <w:basedOn w:val="ArtHeadingS2"/>
    <w:next w:val="ArtHeading"/>
    <w:rsid w:val="00C94733"/>
    <w:pPr>
      <w:framePr w:w="2381" w:wrap="auto" w:x="851"/>
      <w:tabs>
        <w:tab w:val="left" w:pos="680"/>
        <w:tab w:val="left" w:pos="1247"/>
        <w:tab w:val="left" w:pos="1333"/>
      </w:tabs>
    </w:pPr>
    <w:rPr>
      <w:rFonts w:ascii="Arial" w:hAnsi="Arial"/>
      <w:sz w:val="22"/>
      <w:lang w:val="fr-FR"/>
    </w:rPr>
  </w:style>
  <w:style w:type="paragraph" w:customStyle="1" w:styleId="Title0">
    <w:name w:val="Title 0"/>
    <w:basedOn w:val="Normal"/>
    <w:next w:val="Title1"/>
    <w:rsid w:val="00C94733"/>
    <w:pPr>
      <w:widowControl/>
      <w:autoSpaceDE/>
      <w:autoSpaceDN/>
      <w:adjustRightInd/>
      <w:spacing w:before="720" w:after="0"/>
      <w:ind w:left="-2041"/>
      <w:jc w:val="center"/>
    </w:pPr>
    <w:rPr>
      <w:rFonts w:ascii="Times New Roman" w:hAnsi="Times New Roman"/>
      <w:sz w:val="20"/>
      <w:szCs w:val="20"/>
      <w:u w:val="single"/>
      <w:lang w:val="en-GB"/>
    </w:rPr>
  </w:style>
  <w:style w:type="paragraph" w:customStyle="1" w:styleId="Title4">
    <w:name w:val="Title 4"/>
    <w:basedOn w:val="Title1"/>
    <w:next w:val="Normal"/>
    <w:rsid w:val="00C94733"/>
    <w:pPr>
      <w:tabs>
        <w:tab w:val="clear" w:pos="567"/>
        <w:tab w:val="clear" w:pos="1134"/>
        <w:tab w:val="clear" w:pos="1701"/>
        <w:tab w:val="clear" w:pos="2268"/>
        <w:tab w:val="clear" w:pos="2835"/>
      </w:tabs>
      <w:ind w:left="-2041"/>
    </w:pPr>
    <w:rPr>
      <w:b/>
      <w:caps w:val="0"/>
      <w:sz w:val="20"/>
      <w:lang w:val="en-GB"/>
    </w:rPr>
  </w:style>
  <w:style w:type="paragraph" w:customStyle="1" w:styleId="ONormal">
    <w:name w:val="O_Normal"/>
    <w:basedOn w:val="Normal"/>
    <w:rsid w:val="00C94733"/>
    <w:pPr>
      <w:keepNext/>
      <w:keepLines/>
      <w:framePr w:w="737" w:hSpace="57" w:vSpace="57" w:wrap="auto" w:hAnchor="page"/>
      <w:widowControl/>
      <w:autoSpaceDE/>
      <w:autoSpaceDN/>
      <w:adjustRightInd/>
      <w:spacing w:before="136" w:after="0"/>
      <w:jc w:val="left"/>
    </w:pPr>
    <w:rPr>
      <w:rFonts w:ascii="Times New Roman" w:hAnsi="Times New Roman"/>
      <w:b/>
      <w:sz w:val="20"/>
      <w:szCs w:val="20"/>
      <w:lang w:val="en-GB"/>
    </w:rPr>
  </w:style>
  <w:style w:type="paragraph" w:customStyle="1" w:styleId="Section">
    <w:name w:val="Section"/>
    <w:basedOn w:val="Normal"/>
    <w:next w:val="Normalaftertitle"/>
    <w:rsid w:val="00C94733"/>
    <w:pPr>
      <w:widowControl/>
      <w:autoSpaceDE/>
      <w:autoSpaceDN/>
      <w:adjustRightInd/>
      <w:spacing w:before="397" w:after="0"/>
      <w:jc w:val="center"/>
    </w:pPr>
    <w:rPr>
      <w:rFonts w:ascii="Times New Roman" w:hAnsi="Times New Roman"/>
      <w:b/>
      <w:sz w:val="18"/>
      <w:szCs w:val="20"/>
      <w:lang w:val="en-GB"/>
    </w:rPr>
  </w:style>
  <w:style w:type="paragraph" w:customStyle="1" w:styleId="RR">
    <w:name w:val="RR"/>
    <w:basedOn w:val="Finalact"/>
    <w:next w:val="Normalaftertitle"/>
    <w:rsid w:val="00C94733"/>
    <w:pPr>
      <w:spacing w:line="480" w:lineRule="atLeast"/>
    </w:pPr>
    <w:rPr>
      <w:sz w:val="28"/>
    </w:rPr>
  </w:style>
  <w:style w:type="paragraph" w:customStyle="1" w:styleId="Finalact">
    <w:name w:val="Final act"/>
    <w:basedOn w:val="Normal"/>
    <w:next w:val="Normalaftertitle"/>
    <w:rsid w:val="00C94733"/>
    <w:pPr>
      <w:pageBreakBefore/>
      <w:widowControl/>
      <w:tabs>
        <w:tab w:val="left" w:pos="737"/>
        <w:tab w:val="left" w:pos="1134"/>
      </w:tabs>
      <w:autoSpaceDE/>
      <w:autoSpaceDN/>
      <w:adjustRightInd/>
      <w:spacing w:before="1200" w:after="240"/>
      <w:jc w:val="center"/>
    </w:pPr>
    <w:rPr>
      <w:rFonts w:ascii="Times New Roman" w:hAnsi="Times New Roman"/>
      <w:b/>
      <w:szCs w:val="20"/>
      <w:lang w:val="en-GB"/>
    </w:rPr>
  </w:style>
  <w:style w:type="paragraph" w:customStyle="1" w:styleId="ONote">
    <w:name w:val="O_Note"/>
    <w:basedOn w:val="Note"/>
    <w:next w:val="Note"/>
    <w:rsid w:val="00C94733"/>
    <w:pPr>
      <w:framePr w:w="1531" w:hSpace="57" w:vSpace="57" w:wrap="auto" w:vAnchor="text" w:hAnchor="page" w:y="1"/>
      <w:tabs>
        <w:tab w:val="clear" w:pos="851"/>
        <w:tab w:val="clear" w:pos="1134"/>
        <w:tab w:val="clear" w:pos="1701"/>
        <w:tab w:val="clear" w:pos="2268"/>
        <w:tab w:val="clear" w:pos="2835"/>
        <w:tab w:val="left" w:pos="680"/>
      </w:tabs>
      <w:spacing w:before="60" w:line="199" w:lineRule="exact"/>
      <w:jc w:val="both"/>
    </w:pPr>
    <w:rPr>
      <w:b/>
      <w:sz w:val="18"/>
      <w:lang w:val="en-GB"/>
    </w:rPr>
  </w:style>
  <w:style w:type="paragraph" w:customStyle="1" w:styleId="OArttitle">
    <w:name w:val="O_Art_title"/>
    <w:basedOn w:val="Arttitle"/>
    <w:rsid w:val="00C94733"/>
    <w:pPr>
      <w:keepNext/>
      <w:keepLines/>
      <w:framePr w:w="1531" w:hSpace="57" w:vSpace="57" w:wrap="auto" w:vAnchor="text" w:hAnchor="page" w:y="1"/>
      <w:tabs>
        <w:tab w:val="left" w:pos="680"/>
      </w:tabs>
      <w:jc w:val="left"/>
    </w:pPr>
    <w:rPr>
      <w:sz w:val="20"/>
      <w:lang w:val="en-GB"/>
    </w:rPr>
  </w:style>
  <w:style w:type="paragraph" w:customStyle="1" w:styleId="headfoot">
    <w:name w:val="head_foot"/>
    <w:basedOn w:val="Normal"/>
    <w:next w:val="Normalaftertitle"/>
    <w:rsid w:val="00C94733"/>
    <w:pPr>
      <w:widowControl/>
      <w:tabs>
        <w:tab w:val="left" w:pos="737"/>
        <w:tab w:val="left" w:pos="1134"/>
      </w:tabs>
      <w:autoSpaceDE/>
      <w:autoSpaceDN/>
      <w:adjustRightInd/>
      <w:spacing w:after="0"/>
    </w:pPr>
    <w:rPr>
      <w:rFonts w:ascii="Times New Roman" w:hAnsi="Times New Roman"/>
      <w:color w:val="FFFFFF"/>
      <w:sz w:val="8"/>
      <w:szCs w:val="20"/>
      <w:lang w:val="en-GB"/>
    </w:rPr>
  </w:style>
  <w:style w:type="paragraph" w:customStyle="1" w:styleId="OSection">
    <w:name w:val="O_Section"/>
    <w:basedOn w:val="Section"/>
    <w:rsid w:val="00C94733"/>
    <w:pPr>
      <w:keepNext/>
      <w:keepLines/>
      <w:framePr w:w="1531" w:hSpace="57" w:vSpace="57" w:wrap="auto" w:vAnchor="text" w:hAnchor="page" w:y="1"/>
      <w:tabs>
        <w:tab w:val="left" w:pos="680"/>
      </w:tabs>
      <w:jc w:val="left"/>
    </w:pPr>
    <w:rPr>
      <w:sz w:val="20"/>
    </w:rPr>
  </w:style>
  <w:style w:type="paragraph" w:customStyle="1" w:styleId="OChaptitle">
    <w:name w:val="O_Chap_title"/>
    <w:basedOn w:val="Chap"/>
    <w:rsid w:val="00C94733"/>
    <w:pPr>
      <w:keepNext/>
      <w:keepLines/>
      <w:framePr w:w="1531" w:hSpace="57" w:vSpace="57" w:wrap="auto" w:vAnchor="text" w:hAnchor="page" w:y="1"/>
      <w:tabs>
        <w:tab w:val="left" w:pos="680"/>
      </w:tabs>
      <w:spacing w:before="240"/>
      <w:jc w:val="left"/>
    </w:pPr>
    <w:rPr>
      <w:caps w:val="0"/>
      <w:sz w:val="20"/>
      <w:lang w:val="en-GB"/>
    </w:rPr>
  </w:style>
  <w:style w:type="paragraph" w:customStyle="1" w:styleId="Oenumlev1">
    <w:name w:val="O_enumlev1"/>
    <w:basedOn w:val="enumlev1"/>
    <w:rsid w:val="00C94733"/>
  </w:style>
  <w:style w:type="paragraph" w:customStyle="1" w:styleId="Ofootnotetext">
    <w:name w:val="O_footnote text"/>
    <w:basedOn w:val="Textonotapie"/>
    <w:rsid w:val="00C94733"/>
    <w:pPr>
      <w:keepNext/>
      <w:keepLines/>
      <w:framePr w:w="737" w:hSpace="57" w:vSpace="57" w:wrap="auto" w:hAnchor="page"/>
      <w:widowControl/>
      <w:tabs>
        <w:tab w:val="left" w:pos="907"/>
      </w:tabs>
      <w:autoSpaceDE/>
      <w:autoSpaceDN/>
      <w:adjustRightInd/>
      <w:spacing w:before="60" w:line="199" w:lineRule="exact"/>
      <w:jc w:val="left"/>
    </w:pPr>
    <w:rPr>
      <w:rFonts w:ascii="Times New Roman" w:hAnsi="Times New Roman"/>
      <w:b/>
      <w:sz w:val="18"/>
      <w:lang w:val="en-GB"/>
    </w:rPr>
  </w:style>
  <w:style w:type="paragraph" w:customStyle="1" w:styleId="Oenumlev2">
    <w:name w:val="O_enumlev2"/>
    <w:basedOn w:val="enumlev2"/>
    <w:rsid w:val="00C94733"/>
    <w:pPr>
      <w:keepNext/>
      <w:keepLines/>
      <w:framePr w:w="851" w:hSpace="57" w:vSpace="57" w:wrap="auto" w:vAnchor="text" w:hAnchor="page" w:y="1"/>
      <w:tabs>
        <w:tab w:val="clear" w:pos="567"/>
        <w:tab w:val="clear" w:pos="1134"/>
        <w:tab w:val="clear" w:pos="1701"/>
        <w:tab w:val="clear" w:pos="2268"/>
        <w:tab w:val="clear" w:pos="2835"/>
      </w:tabs>
      <w:spacing w:before="103"/>
      <w:ind w:left="0" w:firstLine="0"/>
    </w:pPr>
    <w:rPr>
      <w:b/>
      <w:sz w:val="20"/>
      <w:lang w:val="en-GB"/>
    </w:rPr>
  </w:style>
  <w:style w:type="paragraph" w:customStyle="1" w:styleId="EvenHeader">
    <w:name w:val="Even Header"/>
    <w:basedOn w:val="Encabezado"/>
    <w:rsid w:val="00C94733"/>
    <w:pPr>
      <w:widowControl/>
      <w:tabs>
        <w:tab w:val="clear" w:pos="4252"/>
        <w:tab w:val="clear" w:pos="8504"/>
        <w:tab w:val="left" w:pos="567"/>
        <w:tab w:val="left" w:pos="1134"/>
        <w:tab w:val="left" w:pos="1701"/>
        <w:tab w:val="left" w:pos="2268"/>
        <w:tab w:val="left" w:pos="2835"/>
      </w:tabs>
      <w:autoSpaceDE/>
      <w:autoSpaceDN/>
      <w:adjustRightInd/>
      <w:spacing w:after="0"/>
      <w:ind w:left="-2835" w:firstLine="1134"/>
      <w:jc w:val="left"/>
    </w:pPr>
    <w:rPr>
      <w:rFonts w:ascii="Times New Roman" w:hAnsi="Times New Roman"/>
      <w:sz w:val="22"/>
      <w:szCs w:val="20"/>
      <w:lang w:val="es-CO"/>
    </w:rPr>
  </w:style>
  <w:style w:type="paragraph" w:customStyle="1" w:styleId="TableFin">
    <w:name w:val="Table_Fin"/>
    <w:basedOn w:val="Normal"/>
    <w:rsid w:val="00C94733"/>
    <w:pPr>
      <w:widowControl/>
      <w:autoSpaceDE/>
      <w:autoSpaceDN/>
      <w:adjustRightInd/>
      <w:spacing w:after="0"/>
    </w:pPr>
    <w:rPr>
      <w:rFonts w:ascii="Times New Roman" w:hAnsi="Times New Roman"/>
      <w:sz w:val="12"/>
      <w:szCs w:val="20"/>
      <w:lang w:val="en-GB"/>
    </w:rPr>
  </w:style>
  <w:style w:type="paragraph" w:customStyle="1" w:styleId="Secthead1">
    <w:name w:val="Sect_head_1"/>
    <w:basedOn w:val="Section"/>
    <w:rsid w:val="00C94733"/>
    <w:pPr>
      <w:keepNext/>
      <w:keepLines/>
      <w:spacing w:before="340"/>
    </w:pPr>
    <w:rPr>
      <w:b w:val="0"/>
      <w:i/>
      <w:sz w:val="20"/>
    </w:rPr>
  </w:style>
  <w:style w:type="paragraph" w:customStyle="1" w:styleId="OSecthead1">
    <w:name w:val="O_Sect_head_1"/>
    <w:basedOn w:val="Secthead1"/>
    <w:rsid w:val="00C94733"/>
    <w:pPr>
      <w:framePr w:w="737" w:hSpace="57" w:vSpace="57" w:wrap="auto" w:hAnchor="page"/>
      <w:jc w:val="left"/>
    </w:pPr>
    <w:rPr>
      <w:b/>
      <w:i w:val="0"/>
    </w:rPr>
  </w:style>
  <w:style w:type="paragraph" w:customStyle="1" w:styleId="OSecthead2">
    <w:name w:val="O_Sect_head_2"/>
    <w:basedOn w:val="Secthead2"/>
    <w:rsid w:val="00C94733"/>
    <w:pPr>
      <w:framePr w:w="737" w:hSpace="57" w:vSpace="57" w:wrap="auto" w:hAnchor="page"/>
      <w:jc w:val="left"/>
    </w:pPr>
    <w:rPr>
      <w:b/>
    </w:rPr>
  </w:style>
  <w:style w:type="paragraph" w:customStyle="1" w:styleId="Secthead2">
    <w:name w:val="Sect_head_2"/>
    <w:basedOn w:val="Secthead1"/>
    <w:next w:val="Normal"/>
    <w:rsid w:val="00C94733"/>
    <w:pPr>
      <w:spacing w:before="284"/>
    </w:pPr>
    <w:rPr>
      <w:i w:val="0"/>
    </w:rPr>
  </w:style>
  <w:style w:type="paragraph" w:customStyle="1" w:styleId="EvenFooter">
    <w:name w:val="Even Footer"/>
    <w:basedOn w:val="Encabezado"/>
    <w:rsid w:val="00C94733"/>
    <w:pPr>
      <w:widowControl/>
      <w:tabs>
        <w:tab w:val="clear" w:pos="4252"/>
        <w:tab w:val="clear" w:pos="8504"/>
        <w:tab w:val="left" w:pos="567"/>
        <w:tab w:val="left" w:pos="1134"/>
        <w:tab w:val="left" w:pos="1701"/>
        <w:tab w:val="left" w:pos="2268"/>
        <w:tab w:val="left" w:pos="2835"/>
      </w:tabs>
      <w:autoSpaceDE/>
      <w:autoSpaceDN/>
      <w:adjustRightInd/>
      <w:spacing w:after="0"/>
      <w:ind w:left="-1985"/>
      <w:jc w:val="left"/>
    </w:pPr>
    <w:rPr>
      <w:rFonts w:ascii="Times New Roman" w:hAnsi="Times New Roman"/>
      <w:sz w:val="22"/>
      <w:szCs w:val="20"/>
      <w:lang w:val="es-CO"/>
    </w:rPr>
  </w:style>
  <w:style w:type="paragraph" w:customStyle="1" w:styleId="OArt">
    <w:name w:val="O_Art_#"/>
    <w:basedOn w:val="Art"/>
    <w:rsid w:val="00C94733"/>
    <w:pPr>
      <w:keepNext/>
      <w:keepLines/>
      <w:framePr w:w="1531" w:hSpace="57" w:vSpace="57" w:wrap="auto" w:vAnchor="text" w:hAnchor="page" w:y="1"/>
      <w:tabs>
        <w:tab w:val="left" w:pos="680"/>
      </w:tabs>
      <w:jc w:val="left"/>
    </w:pPr>
    <w:rPr>
      <w:b/>
      <w:caps w:val="0"/>
      <w:sz w:val="20"/>
      <w:lang w:val="en-GB"/>
    </w:rPr>
  </w:style>
  <w:style w:type="paragraph" w:styleId="Mapadeldocumento">
    <w:name w:val="Document Map"/>
    <w:basedOn w:val="Normal"/>
    <w:link w:val="MapadeldocumentoCar"/>
    <w:rsid w:val="00C94733"/>
    <w:pPr>
      <w:widowControl/>
      <w:shd w:val="clear" w:color="auto" w:fill="000080"/>
      <w:tabs>
        <w:tab w:val="left" w:pos="567"/>
        <w:tab w:val="left" w:pos="1134"/>
        <w:tab w:val="left" w:pos="1701"/>
        <w:tab w:val="left" w:pos="2268"/>
        <w:tab w:val="left" w:pos="2835"/>
      </w:tabs>
      <w:autoSpaceDE/>
      <w:autoSpaceDN/>
      <w:adjustRightInd/>
      <w:spacing w:before="136" w:after="0"/>
      <w:jc w:val="left"/>
    </w:pPr>
    <w:rPr>
      <w:rFonts w:ascii="Tahoma" w:hAnsi="Tahoma"/>
      <w:szCs w:val="20"/>
      <w:lang w:val="es-CO"/>
    </w:rPr>
  </w:style>
  <w:style w:type="character" w:customStyle="1" w:styleId="MapadeldocumentoCar">
    <w:name w:val="Mapa del documento Car"/>
    <w:basedOn w:val="Fuentedeprrafopredeter"/>
    <w:link w:val="Mapadeldocumento"/>
    <w:rsid w:val="00C94733"/>
    <w:rPr>
      <w:rFonts w:ascii="Tahoma" w:hAnsi="Tahoma"/>
      <w:sz w:val="24"/>
      <w:shd w:val="clear" w:color="auto" w:fill="000080"/>
      <w:lang w:eastAsia="es-ES"/>
    </w:rPr>
  </w:style>
  <w:style w:type="paragraph" w:styleId="Sangradetextonormal">
    <w:name w:val="Body Text Indent"/>
    <w:basedOn w:val="Normal"/>
    <w:link w:val="SangradetextonormalCar"/>
    <w:rsid w:val="00C94733"/>
    <w:pPr>
      <w:widowControl/>
      <w:tabs>
        <w:tab w:val="left" w:pos="1134"/>
        <w:tab w:val="left" w:pos="1701"/>
        <w:tab w:val="left" w:pos="2268"/>
        <w:tab w:val="left" w:pos="2835"/>
      </w:tabs>
      <w:autoSpaceDE/>
      <w:autoSpaceDN/>
      <w:adjustRightInd/>
      <w:spacing w:before="136" w:after="0"/>
      <w:ind w:left="1134" w:hanging="1134"/>
    </w:pPr>
    <w:rPr>
      <w:rFonts w:ascii="Times New Roman" w:hAnsi="Times New Roman"/>
      <w:szCs w:val="20"/>
      <w:lang w:val="es-CO"/>
    </w:rPr>
  </w:style>
  <w:style w:type="character" w:customStyle="1" w:styleId="SangradetextonormalCar">
    <w:name w:val="Sangría de texto normal Car"/>
    <w:basedOn w:val="Fuentedeprrafopredeter"/>
    <w:link w:val="Sangradetextonormal"/>
    <w:rsid w:val="00C94733"/>
    <w:rPr>
      <w:sz w:val="24"/>
      <w:lang w:eastAsia="es-ES"/>
    </w:rPr>
  </w:style>
  <w:style w:type="paragraph" w:customStyle="1" w:styleId="Nacional">
    <w:name w:val="Nacional"/>
    <w:basedOn w:val="Normal"/>
    <w:rsid w:val="00C94733"/>
    <w:pPr>
      <w:widowControl/>
      <w:tabs>
        <w:tab w:val="left" w:pos="567"/>
        <w:tab w:val="left" w:pos="1701"/>
        <w:tab w:val="left" w:pos="2268"/>
        <w:tab w:val="left" w:pos="2835"/>
      </w:tabs>
      <w:autoSpaceDE/>
      <w:autoSpaceDN/>
      <w:adjustRightInd/>
      <w:spacing w:before="136" w:after="0"/>
      <w:jc w:val="left"/>
    </w:pPr>
    <w:rPr>
      <w:rFonts w:ascii="Times New Roman" w:hAnsi="Times New Roman"/>
      <w:szCs w:val="20"/>
      <w:lang w:val="es-CO"/>
    </w:rPr>
  </w:style>
  <w:style w:type="paragraph" w:styleId="Sangra3detindependiente">
    <w:name w:val="Body Text Indent 3"/>
    <w:basedOn w:val="Normal"/>
    <w:link w:val="Sangra3detindependienteCar"/>
    <w:rsid w:val="00C94733"/>
    <w:pPr>
      <w:widowControl/>
      <w:tabs>
        <w:tab w:val="left" w:pos="567"/>
        <w:tab w:val="left" w:pos="1134"/>
        <w:tab w:val="left" w:pos="1701"/>
        <w:tab w:val="left" w:pos="2268"/>
        <w:tab w:val="left" w:pos="2835"/>
      </w:tabs>
      <w:autoSpaceDE/>
      <w:autoSpaceDN/>
      <w:adjustRightInd/>
      <w:spacing w:before="136" w:after="0"/>
      <w:ind w:left="1134"/>
    </w:pPr>
    <w:rPr>
      <w:rFonts w:ascii="Times New Roman" w:hAnsi="Times New Roman"/>
      <w:szCs w:val="20"/>
      <w:lang w:val="es-CO"/>
    </w:rPr>
  </w:style>
  <w:style w:type="character" w:customStyle="1" w:styleId="Sangra3detindependienteCar">
    <w:name w:val="Sangría 3 de t. independiente Car"/>
    <w:basedOn w:val="Fuentedeprrafopredeter"/>
    <w:link w:val="Sangra3detindependiente"/>
    <w:rsid w:val="00C94733"/>
    <w:rPr>
      <w:sz w:val="24"/>
      <w:lang w:eastAsia="es-ES"/>
    </w:rPr>
  </w:style>
  <w:style w:type="paragraph" w:styleId="Textodebloque">
    <w:name w:val="Block Text"/>
    <w:basedOn w:val="Normal"/>
    <w:rsid w:val="00C94733"/>
    <w:pPr>
      <w:widowControl/>
      <w:autoSpaceDE/>
      <w:autoSpaceDN/>
      <w:adjustRightInd/>
      <w:spacing w:after="0"/>
      <w:ind w:left="1418" w:right="2461" w:hanging="567"/>
    </w:pPr>
    <w:rPr>
      <w:b/>
      <w:color w:val="000000"/>
      <w:sz w:val="20"/>
      <w:szCs w:val="20"/>
      <w:lang w:val="es-ES"/>
    </w:rPr>
  </w:style>
  <w:style w:type="paragraph" w:styleId="TDC9">
    <w:name w:val="toc 9"/>
    <w:basedOn w:val="Normal"/>
    <w:next w:val="Normal"/>
    <w:autoRedefine/>
    <w:rsid w:val="00C94733"/>
    <w:pPr>
      <w:widowControl/>
      <w:autoSpaceDE/>
      <w:autoSpaceDN/>
      <w:adjustRightInd/>
      <w:spacing w:after="0"/>
      <w:ind w:left="1680"/>
      <w:jc w:val="left"/>
    </w:pPr>
    <w:rPr>
      <w:rFonts w:ascii="Times New Roman" w:hAnsi="Times New Roman"/>
      <w:sz w:val="20"/>
      <w:szCs w:val="20"/>
      <w:lang w:val="es-CO"/>
    </w:rPr>
  </w:style>
  <w:style w:type="character" w:styleId="Refdenotaalfinal">
    <w:name w:val="endnote reference"/>
    <w:rsid w:val="00C94733"/>
    <w:rPr>
      <w:rFonts w:cs="Times New Roman"/>
      <w:vertAlign w:val="superscript"/>
    </w:rPr>
  </w:style>
  <w:style w:type="paragraph" w:customStyle="1" w:styleId="Sangra2detindependiente1">
    <w:name w:val="Sangría 2 de t. independiente1"/>
    <w:basedOn w:val="Normal"/>
    <w:rsid w:val="00C94733"/>
    <w:pPr>
      <w:widowControl/>
      <w:autoSpaceDE/>
      <w:autoSpaceDN/>
      <w:adjustRightInd/>
      <w:spacing w:after="0"/>
      <w:ind w:left="360"/>
    </w:pPr>
    <w:rPr>
      <w:szCs w:val="20"/>
      <w:lang w:val="es-CO"/>
    </w:rPr>
  </w:style>
  <w:style w:type="paragraph" w:customStyle="1" w:styleId="Sangra3detindependiente1">
    <w:name w:val="Sangría 3 de t. independiente1"/>
    <w:basedOn w:val="Normal"/>
    <w:rsid w:val="00C94733"/>
    <w:pPr>
      <w:widowControl/>
      <w:autoSpaceDE/>
      <w:autoSpaceDN/>
      <w:adjustRightInd/>
      <w:spacing w:after="0"/>
      <w:ind w:left="1418"/>
    </w:pPr>
    <w:rPr>
      <w:szCs w:val="20"/>
      <w:lang w:val="es-CO"/>
    </w:rPr>
  </w:style>
  <w:style w:type="paragraph" w:customStyle="1" w:styleId="Textoindependiente31">
    <w:name w:val="Texto independiente 31"/>
    <w:basedOn w:val="Normal"/>
    <w:rsid w:val="00C94733"/>
    <w:pPr>
      <w:widowControl/>
      <w:autoSpaceDE/>
      <w:autoSpaceDN/>
      <w:adjustRightInd/>
      <w:spacing w:after="0"/>
      <w:jc w:val="center"/>
    </w:pPr>
    <w:rPr>
      <w:szCs w:val="20"/>
      <w:lang w:val="es-CO"/>
    </w:rPr>
  </w:style>
  <w:style w:type="character" w:customStyle="1" w:styleId="Artdef">
    <w:name w:val="Art_def"/>
    <w:rsid w:val="00C94733"/>
    <w:rPr>
      <w:rFonts w:ascii="Times New Roman" w:hAnsi="Times New Roman" w:cs="Times New Roman"/>
      <w:b/>
    </w:rPr>
  </w:style>
  <w:style w:type="character" w:customStyle="1" w:styleId="Artref">
    <w:name w:val="Art_ref"/>
    <w:rsid w:val="00C94733"/>
    <w:rPr>
      <w:rFonts w:cs="Times New Roman"/>
    </w:rPr>
  </w:style>
  <w:style w:type="character" w:customStyle="1" w:styleId="Appref">
    <w:name w:val="App_ref"/>
    <w:rsid w:val="00C94733"/>
    <w:rPr>
      <w:rFonts w:cs="Times New Roman"/>
    </w:rPr>
  </w:style>
  <w:style w:type="character" w:customStyle="1" w:styleId="Resdef">
    <w:name w:val="Res_def"/>
    <w:rsid w:val="00C94733"/>
    <w:rPr>
      <w:rFonts w:ascii="Times New Roman" w:hAnsi="Times New Roman" w:cs="Times New Roman"/>
      <w:b/>
    </w:rPr>
  </w:style>
  <w:style w:type="paragraph" w:customStyle="1" w:styleId="Proposal">
    <w:name w:val="Proposal"/>
    <w:basedOn w:val="Normal"/>
    <w:next w:val="Normal"/>
    <w:rsid w:val="00C94733"/>
    <w:pPr>
      <w:keepNext/>
      <w:widowControl/>
      <w:tabs>
        <w:tab w:val="left" w:pos="1134"/>
        <w:tab w:val="left" w:pos="1871"/>
        <w:tab w:val="left" w:pos="2268"/>
      </w:tabs>
      <w:overflowPunct w:val="0"/>
      <w:spacing w:before="240" w:after="0"/>
      <w:jc w:val="left"/>
      <w:textAlignment w:val="baseline"/>
    </w:pPr>
    <w:rPr>
      <w:rFonts w:ascii="Times New Roman" w:hAnsi="Times New Roman"/>
      <w:szCs w:val="20"/>
      <w:lang w:val="es-CO" w:eastAsia="en-US"/>
    </w:rPr>
  </w:style>
  <w:style w:type="paragraph" w:customStyle="1" w:styleId="Prrafodelista2">
    <w:name w:val="Párrafo de lista2"/>
    <w:basedOn w:val="Normal"/>
    <w:rsid w:val="00C94733"/>
    <w:pPr>
      <w:widowControl/>
      <w:autoSpaceDE/>
      <w:autoSpaceDN/>
      <w:adjustRightInd/>
      <w:spacing w:after="0"/>
      <w:ind w:left="708"/>
      <w:jc w:val="left"/>
    </w:pPr>
    <w:rPr>
      <w:rFonts w:ascii="Times New Roman" w:hAnsi="Times New Roman"/>
      <w:lang w:val="es-ES"/>
    </w:rPr>
  </w:style>
  <w:style w:type="paragraph" w:customStyle="1" w:styleId="Bibliografa1">
    <w:name w:val="Bibliografía1"/>
    <w:basedOn w:val="Normal"/>
    <w:next w:val="Normal"/>
    <w:rsid w:val="00C94733"/>
    <w:pPr>
      <w:widowControl/>
      <w:tabs>
        <w:tab w:val="left" w:pos="567"/>
        <w:tab w:val="left" w:pos="1134"/>
        <w:tab w:val="left" w:pos="1701"/>
        <w:tab w:val="left" w:pos="2268"/>
        <w:tab w:val="left" w:pos="2835"/>
      </w:tabs>
      <w:autoSpaceDE/>
      <w:autoSpaceDN/>
      <w:adjustRightInd/>
      <w:spacing w:before="136" w:after="0"/>
      <w:jc w:val="left"/>
    </w:pPr>
    <w:rPr>
      <w:rFonts w:ascii="Times New Roman" w:hAnsi="Times New Roman"/>
      <w:szCs w:val="20"/>
      <w:lang w:val="es-CO"/>
    </w:rPr>
  </w:style>
  <w:style w:type="character" w:customStyle="1" w:styleId="Resref">
    <w:name w:val="Res_ref"/>
    <w:rsid w:val="00C94733"/>
    <w:rPr>
      <w:rFonts w:cs="Times New Roman"/>
      <w:color w:val="3366FF"/>
    </w:rPr>
  </w:style>
  <w:style w:type="character" w:customStyle="1" w:styleId="Recdef">
    <w:name w:val="Rec_def"/>
    <w:rsid w:val="00C94733"/>
    <w:rPr>
      <w:rFonts w:cs="Times New Roman"/>
      <w:b/>
      <w:color w:val="FFCC00"/>
    </w:rPr>
  </w:style>
  <w:style w:type="paragraph" w:customStyle="1" w:styleId="Char2CharCharCharCarCarCarCarCarCar">
    <w:name w:val="Char2 Char Char Char Car Car Car Car Car Car"/>
    <w:basedOn w:val="Normal"/>
    <w:rsid w:val="00C94733"/>
    <w:pPr>
      <w:widowControl/>
      <w:autoSpaceDE/>
      <w:autoSpaceDN/>
      <w:adjustRightInd/>
      <w:spacing w:after="160" w:line="240" w:lineRule="exact"/>
      <w:jc w:val="left"/>
    </w:pPr>
    <w:rPr>
      <w:rFonts w:ascii="Tahoma" w:hAnsi="Tahoma"/>
      <w:sz w:val="20"/>
      <w:szCs w:val="20"/>
      <w:lang w:val="en-US" w:eastAsia="en-US"/>
    </w:rPr>
  </w:style>
  <w:style w:type="character" w:customStyle="1" w:styleId="apple-style-span">
    <w:name w:val="apple-style-span"/>
    <w:rsid w:val="00C94733"/>
    <w:rPr>
      <w:rFonts w:cs="Times New Roman"/>
    </w:rPr>
  </w:style>
  <w:style w:type="paragraph" w:customStyle="1" w:styleId="Tabletext0">
    <w:name w:val="Table_text"/>
    <w:basedOn w:val="Normal"/>
    <w:link w:val="TabletextChar"/>
    <w:rsid w:val="00C94733"/>
    <w:pPr>
      <w:widowControl/>
      <w:overflowPunct w:val="0"/>
      <w:spacing w:before="40" w:after="40"/>
      <w:jc w:val="left"/>
      <w:textAlignment w:val="baseline"/>
    </w:pPr>
    <w:rPr>
      <w:rFonts w:ascii="Times New Roman" w:eastAsia="SimSun" w:hAnsi="Times New Roman"/>
      <w:color w:val="000000"/>
      <w:sz w:val="20"/>
      <w:szCs w:val="20"/>
      <w:lang w:val="fr-FR" w:eastAsia="en-US"/>
    </w:rPr>
  </w:style>
  <w:style w:type="character" w:customStyle="1" w:styleId="TabletextChar">
    <w:name w:val="Table_text Char"/>
    <w:link w:val="Tabletext0"/>
    <w:locked/>
    <w:rsid w:val="00C94733"/>
    <w:rPr>
      <w:rFonts w:eastAsia="SimSun"/>
      <w:color w:val="000000"/>
      <w:lang w:val="fr-FR" w:eastAsia="en-US"/>
    </w:rPr>
  </w:style>
  <w:style w:type="paragraph" w:customStyle="1" w:styleId="Tablehead0">
    <w:name w:val="Table_head"/>
    <w:basedOn w:val="Tabletext0"/>
    <w:next w:val="Tabletext0"/>
    <w:rsid w:val="00C94733"/>
    <w:pPr>
      <w:spacing w:before="80" w:after="80"/>
      <w:jc w:val="center"/>
    </w:pPr>
    <w:rPr>
      <w:b/>
    </w:rPr>
  </w:style>
  <w:style w:type="paragraph" w:customStyle="1" w:styleId="Tablelegend0">
    <w:name w:val="Table_legend"/>
    <w:basedOn w:val="Tabletext0"/>
    <w:next w:val="Normal"/>
    <w:link w:val="TablelegendChar"/>
    <w:rsid w:val="00C94733"/>
    <w:pPr>
      <w:keepNext/>
      <w:tabs>
        <w:tab w:val="left" w:pos="284"/>
        <w:tab w:val="left" w:pos="567"/>
        <w:tab w:val="left" w:pos="851"/>
        <w:tab w:val="left" w:pos="1134"/>
      </w:tabs>
      <w:spacing w:before="120" w:after="0"/>
      <w:jc w:val="both"/>
    </w:pPr>
  </w:style>
  <w:style w:type="character" w:customStyle="1" w:styleId="TablelegendChar">
    <w:name w:val="Table_legend Char"/>
    <w:link w:val="Tablelegend0"/>
    <w:locked/>
    <w:rsid w:val="00C94733"/>
    <w:rPr>
      <w:rFonts w:eastAsia="SimSun"/>
      <w:color w:val="000000"/>
      <w:lang w:val="fr-FR" w:eastAsia="en-US"/>
    </w:rPr>
  </w:style>
  <w:style w:type="paragraph" w:customStyle="1" w:styleId="Listamedia2-nfasis21">
    <w:name w:val="Lista media 2 - Énfasis 21"/>
    <w:hidden/>
    <w:uiPriority w:val="99"/>
    <w:semiHidden/>
    <w:rsid w:val="00C94733"/>
    <w:rPr>
      <w:rFonts w:ascii="Arial" w:hAnsi="Arial"/>
      <w:sz w:val="24"/>
      <w:szCs w:val="24"/>
      <w:lang w:val="es-ES_tradnl" w:eastAsia="es-ES"/>
    </w:rPr>
  </w:style>
  <w:style w:type="paragraph" w:customStyle="1" w:styleId="Listavistosa-nfasis11">
    <w:name w:val="Lista vistosa - Énfasis 11"/>
    <w:basedOn w:val="Normal"/>
    <w:uiPriority w:val="34"/>
    <w:qFormat/>
    <w:rsid w:val="00C94733"/>
    <w:pPr>
      <w:ind w:left="708"/>
    </w:pPr>
  </w:style>
  <w:style w:type="paragraph" w:customStyle="1" w:styleId="Sombreadomedio1-nfasis11">
    <w:name w:val="Sombreado medio 1 - Énfasis 11"/>
    <w:uiPriority w:val="1"/>
    <w:qFormat/>
    <w:rsid w:val="00C94733"/>
    <w:rPr>
      <w:rFonts w:ascii="Calibri" w:eastAsia="Calibri" w:hAnsi="Calibri"/>
      <w:sz w:val="22"/>
      <w:szCs w:val="22"/>
      <w:lang w:eastAsia="en-US"/>
    </w:rPr>
  </w:style>
  <w:style w:type="paragraph" w:customStyle="1" w:styleId="Sombreadovistoso-nfasis11">
    <w:name w:val="Sombreado vistoso - Énfasis 11"/>
    <w:hidden/>
    <w:uiPriority w:val="99"/>
    <w:semiHidden/>
    <w:rsid w:val="00C94733"/>
    <w:rPr>
      <w:rFonts w:ascii="Arial" w:hAnsi="Arial"/>
      <w:sz w:val="24"/>
      <w:szCs w:val="24"/>
      <w:lang w:val="es-ES_tradnl" w:eastAsia="es-ES"/>
    </w:rPr>
  </w:style>
  <w:style w:type="paragraph" w:styleId="Revisin">
    <w:name w:val="Revision"/>
    <w:hidden/>
    <w:uiPriority w:val="99"/>
    <w:rsid w:val="00C94733"/>
    <w:rPr>
      <w:rFonts w:ascii="Arial" w:hAnsi="Arial"/>
      <w:sz w:val="24"/>
      <w:szCs w:val="24"/>
      <w:lang w:val="es-ES_tradnl" w:eastAsia="es-ES"/>
    </w:rPr>
  </w:style>
  <w:style w:type="character" w:customStyle="1" w:styleId="spelle">
    <w:name w:val="spelle"/>
    <w:basedOn w:val="Fuentedeprrafopredeter"/>
    <w:rsid w:val="00C94733"/>
  </w:style>
  <w:style w:type="table" w:customStyle="1" w:styleId="NormalTable0">
    <w:name w:val="Normal Table0"/>
    <w:uiPriority w:val="2"/>
    <w:semiHidden/>
    <w:qFormat/>
    <w:rsid w:val="00C507CC"/>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SinespaciadoCar">
    <w:name w:val="Sin espaciado Car"/>
    <w:link w:val="Sinespaciado"/>
    <w:uiPriority w:val="1"/>
    <w:rsid w:val="005070DF"/>
    <w:rPr>
      <w:rFonts w:ascii="Arial" w:hAnsi="Arial"/>
      <w:sz w:val="24"/>
      <w:szCs w:val="24"/>
      <w:lang w:val="es-ES_tradnl" w:eastAsia="es-ES"/>
    </w:rPr>
  </w:style>
  <w:style w:type="character" w:customStyle="1" w:styleId="Mencinsinresolver2">
    <w:name w:val="Mención sin resolver2"/>
    <w:basedOn w:val="Fuentedeprrafopredeter"/>
    <w:uiPriority w:val="99"/>
    <w:semiHidden/>
    <w:unhideWhenUsed/>
    <w:rsid w:val="004B7EBE"/>
    <w:rPr>
      <w:color w:val="605E5C"/>
      <w:shd w:val="clear" w:color="auto" w:fill="E1DFDD"/>
    </w:rPr>
  </w:style>
  <w:style w:type="paragraph" w:customStyle="1" w:styleId="commentcontentpara">
    <w:name w:val="commentcontentpara"/>
    <w:basedOn w:val="Normal"/>
    <w:rsid w:val="00375936"/>
    <w:pPr>
      <w:widowControl/>
      <w:autoSpaceDE/>
      <w:autoSpaceDN/>
      <w:adjustRightInd/>
      <w:spacing w:before="100" w:beforeAutospacing="1" w:after="100" w:afterAutospacing="1"/>
      <w:jc w:val="left"/>
    </w:pPr>
    <w:rPr>
      <w:rFonts w:ascii="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2560">
      <w:bodyDiv w:val="1"/>
      <w:marLeft w:val="0"/>
      <w:marRight w:val="0"/>
      <w:marTop w:val="0"/>
      <w:marBottom w:val="0"/>
      <w:divBdr>
        <w:top w:val="none" w:sz="0" w:space="0" w:color="auto"/>
        <w:left w:val="none" w:sz="0" w:space="0" w:color="auto"/>
        <w:bottom w:val="none" w:sz="0" w:space="0" w:color="auto"/>
        <w:right w:val="none" w:sz="0" w:space="0" w:color="auto"/>
      </w:divBdr>
    </w:div>
    <w:div w:id="98991542">
      <w:bodyDiv w:val="1"/>
      <w:marLeft w:val="0"/>
      <w:marRight w:val="0"/>
      <w:marTop w:val="0"/>
      <w:marBottom w:val="0"/>
      <w:divBdr>
        <w:top w:val="none" w:sz="0" w:space="0" w:color="auto"/>
        <w:left w:val="none" w:sz="0" w:space="0" w:color="auto"/>
        <w:bottom w:val="none" w:sz="0" w:space="0" w:color="auto"/>
        <w:right w:val="none" w:sz="0" w:space="0" w:color="auto"/>
      </w:divBdr>
    </w:div>
    <w:div w:id="203904045">
      <w:bodyDiv w:val="1"/>
      <w:marLeft w:val="0"/>
      <w:marRight w:val="0"/>
      <w:marTop w:val="0"/>
      <w:marBottom w:val="0"/>
      <w:divBdr>
        <w:top w:val="none" w:sz="0" w:space="0" w:color="auto"/>
        <w:left w:val="none" w:sz="0" w:space="0" w:color="auto"/>
        <w:bottom w:val="none" w:sz="0" w:space="0" w:color="auto"/>
        <w:right w:val="none" w:sz="0" w:space="0" w:color="auto"/>
      </w:divBdr>
    </w:div>
    <w:div w:id="679355684">
      <w:bodyDiv w:val="1"/>
      <w:marLeft w:val="0"/>
      <w:marRight w:val="0"/>
      <w:marTop w:val="0"/>
      <w:marBottom w:val="0"/>
      <w:divBdr>
        <w:top w:val="none" w:sz="0" w:space="0" w:color="auto"/>
        <w:left w:val="none" w:sz="0" w:space="0" w:color="auto"/>
        <w:bottom w:val="none" w:sz="0" w:space="0" w:color="auto"/>
        <w:right w:val="none" w:sz="0" w:space="0" w:color="auto"/>
      </w:divBdr>
      <w:divsChild>
        <w:div w:id="1491946385">
          <w:marLeft w:val="0"/>
          <w:marRight w:val="0"/>
          <w:marTop w:val="0"/>
          <w:marBottom w:val="0"/>
          <w:divBdr>
            <w:top w:val="none" w:sz="0" w:space="0" w:color="auto"/>
            <w:left w:val="none" w:sz="0" w:space="0" w:color="auto"/>
            <w:bottom w:val="none" w:sz="0" w:space="0" w:color="auto"/>
            <w:right w:val="none" w:sz="0" w:space="0" w:color="auto"/>
          </w:divBdr>
          <w:divsChild>
            <w:div w:id="92826994">
              <w:marLeft w:val="0"/>
              <w:marRight w:val="0"/>
              <w:marTop w:val="0"/>
              <w:marBottom w:val="0"/>
              <w:divBdr>
                <w:top w:val="none" w:sz="0" w:space="0" w:color="auto"/>
                <w:left w:val="none" w:sz="0" w:space="0" w:color="auto"/>
                <w:bottom w:val="none" w:sz="0" w:space="0" w:color="auto"/>
                <w:right w:val="none" w:sz="0" w:space="0" w:color="auto"/>
              </w:divBdr>
              <w:divsChild>
                <w:div w:id="1826042086">
                  <w:marLeft w:val="0"/>
                  <w:marRight w:val="0"/>
                  <w:marTop w:val="0"/>
                  <w:marBottom w:val="0"/>
                  <w:divBdr>
                    <w:top w:val="none" w:sz="0" w:space="0" w:color="auto"/>
                    <w:left w:val="none" w:sz="0" w:space="0" w:color="auto"/>
                    <w:bottom w:val="none" w:sz="0" w:space="0" w:color="auto"/>
                    <w:right w:val="none" w:sz="0" w:space="0" w:color="auto"/>
                  </w:divBdr>
                  <w:divsChild>
                    <w:div w:id="7503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27431">
      <w:bodyDiv w:val="1"/>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525288004">
      <w:bodyDiv w:val="1"/>
      <w:marLeft w:val="0"/>
      <w:marRight w:val="0"/>
      <w:marTop w:val="0"/>
      <w:marBottom w:val="0"/>
      <w:divBdr>
        <w:top w:val="none" w:sz="0" w:space="0" w:color="auto"/>
        <w:left w:val="none" w:sz="0" w:space="0" w:color="auto"/>
        <w:bottom w:val="none" w:sz="0" w:space="0" w:color="auto"/>
        <w:right w:val="none" w:sz="0" w:space="0" w:color="auto"/>
      </w:divBdr>
    </w:div>
    <w:div w:id="1604607547">
      <w:bodyDiv w:val="1"/>
      <w:marLeft w:val="0"/>
      <w:marRight w:val="0"/>
      <w:marTop w:val="0"/>
      <w:marBottom w:val="0"/>
      <w:divBdr>
        <w:top w:val="none" w:sz="0" w:space="0" w:color="auto"/>
        <w:left w:val="none" w:sz="0" w:space="0" w:color="auto"/>
        <w:bottom w:val="none" w:sz="0" w:space="0" w:color="auto"/>
        <w:right w:val="none" w:sz="0" w:space="0" w:color="auto"/>
      </w:divBdr>
    </w:div>
    <w:div w:id="1639068157">
      <w:bodyDiv w:val="1"/>
      <w:marLeft w:val="0"/>
      <w:marRight w:val="0"/>
      <w:marTop w:val="0"/>
      <w:marBottom w:val="0"/>
      <w:divBdr>
        <w:top w:val="none" w:sz="0" w:space="0" w:color="auto"/>
        <w:left w:val="none" w:sz="0" w:space="0" w:color="auto"/>
        <w:bottom w:val="none" w:sz="0" w:space="0" w:color="auto"/>
        <w:right w:val="none" w:sz="0" w:space="0" w:color="auto"/>
      </w:divBdr>
    </w:div>
    <w:div w:id="1702240496">
      <w:bodyDiv w:val="1"/>
      <w:marLeft w:val="0"/>
      <w:marRight w:val="0"/>
      <w:marTop w:val="0"/>
      <w:marBottom w:val="0"/>
      <w:divBdr>
        <w:top w:val="none" w:sz="0" w:space="0" w:color="auto"/>
        <w:left w:val="none" w:sz="0" w:space="0" w:color="auto"/>
        <w:bottom w:val="none" w:sz="0" w:space="0" w:color="auto"/>
        <w:right w:val="none" w:sz="0" w:space="0" w:color="auto"/>
      </w:divBdr>
      <w:divsChild>
        <w:div w:id="134221180">
          <w:marLeft w:val="0"/>
          <w:marRight w:val="0"/>
          <w:marTop w:val="0"/>
          <w:marBottom w:val="0"/>
          <w:divBdr>
            <w:top w:val="none" w:sz="0" w:space="0" w:color="auto"/>
            <w:left w:val="none" w:sz="0" w:space="0" w:color="auto"/>
            <w:bottom w:val="none" w:sz="0" w:space="0" w:color="auto"/>
            <w:right w:val="none" w:sz="0" w:space="0" w:color="auto"/>
          </w:divBdr>
        </w:div>
        <w:div w:id="1285113508">
          <w:marLeft w:val="0"/>
          <w:marRight w:val="0"/>
          <w:marTop w:val="0"/>
          <w:marBottom w:val="0"/>
          <w:divBdr>
            <w:top w:val="none" w:sz="0" w:space="0" w:color="auto"/>
            <w:left w:val="none" w:sz="0" w:space="0" w:color="auto"/>
            <w:bottom w:val="none" w:sz="0" w:space="0" w:color="auto"/>
            <w:right w:val="none" w:sz="0" w:space="0" w:color="auto"/>
          </w:divBdr>
        </w:div>
        <w:div w:id="605577266">
          <w:marLeft w:val="0"/>
          <w:marRight w:val="0"/>
          <w:marTop w:val="0"/>
          <w:marBottom w:val="0"/>
          <w:divBdr>
            <w:top w:val="none" w:sz="0" w:space="0" w:color="auto"/>
            <w:left w:val="none" w:sz="0" w:space="0" w:color="auto"/>
            <w:bottom w:val="none" w:sz="0" w:space="0" w:color="auto"/>
            <w:right w:val="none" w:sz="0" w:space="0" w:color="auto"/>
          </w:divBdr>
        </w:div>
        <w:div w:id="2121679826">
          <w:marLeft w:val="0"/>
          <w:marRight w:val="0"/>
          <w:marTop w:val="0"/>
          <w:marBottom w:val="0"/>
          <w:divBdr>
            <w:top w:val="none" w:sz="0" w:space="0" w:color="auto"/>
            <w:left w:val="none" w:sz="0" w:space="0" w:color="auto"/>
            <w:bottom w:val="none" w:sz="0" w:space="0" w:color="auto"/>
            <w:right w:val="none" w:sz="0" w:space="0" w:color="auto"/>
          </w:divBdr>
        </w:div>
        <w:div w:id="1794328327">
          <w:marLeft w:val="0"/>
          <w:marRight w:val="0"/>
          <w:marTop w:val="0"/>
          <w:marBottom w:val="0"/>
          <w:divBdr>
            <w:top w:val="none" w:sz="0" w:space="0" w:color="auto"/>
            <w:left w:val="none" w:sz="0" w:space="0" w:color="auto"/>
            <w:bottom w:val="none" w:sz="0" w:space="0" w:color="auto"/>
            <w:right w:val="none" w:sz="0" w:space="0" w:color="auto"/>
          </w:divBdr>
        </w:div>
        <w:div w:id="1917200081">
          <w:marLeft w:val="0"/>
          <w:marRight w:val="0"/>
          <w:marTop w:val="0"/>
          <w:marBottom w:val="0"/>
          <w:divBdr>
            <w:top w:val="none" w:sz="0" w:space="0" w:color="auto"/>
            <w:left w:val="none" w:sz="0" w:space="0" w:color="auto"/>
            <w:bottom w:val="none" w:sz="0" w:space="0" w:color="auto"/>
            <w:right w:val="none" w:sz="0" w:space="0" w:color="auto"/>
          </w:divBdr>
        </w:div>
        <w:div w:id="673920584">
          <w:marLeft w:val="0"/>
          <w:marRight w:val="0"/>
          <w:marTop w:val="0"/>
          <w:marBottom w:val="0"/>
          <w:divBdr>
            <w:top w:val="none" w:sz="0" w:space="0" w:color="auto"/>
            <w:left w:val="none" w:sz="0" w:space="0" w:color="auto"/>
            <w:bottom w:val="none" w:sz="0" w:space="0" w:color="auto"/>
            <w:right w:val="none" w:sz="0" w:space="0" w:color="auto"/>
          </w:divBdr>
        </w:div>
        <w:div w:id="226383091">
          <w:marLeft w:val="0"/>
          <w:marRight w:val="0"/>
          <w:marTop w:val="0"/>
          <w:marBottom w:val="0"/>
          <w:divBdr>
            <w:top w:val="none" w:sz="0" w:space="0" w:color="auto"/>
            <w:left w:val="none" w:sz="0" w:space="0" w:color="auto"/>
            <w:bottom w:val="none" w:sz="0" w:space="0" w:color="auto"/>
            <w:right w:val="none" w:sz="0" w:space="0" w:color="auto"/>
          </w:divBdr>
        </w:div>
        <w:div w:id="102967889">
          <w:marLeft w:val="0"/>
          <w:marRight w:val="0"/>
          <w:marTop w:val="0"/>
          <w:marBottom w:val="0"/>
          <w:divBdr>
            <w:top w:val="none" w:sz="0" w:space="0" w:color="auto"/>
            <w:left w:val="none" w:sz="0" w:space="0" w:color="auto"/>
            <w:bottom w:val="none" w:sz="0" w:space="0" w:color="auto"/>
            <w:right w:val="none" w:sz="0" w:space="0" w:color="auto"/>
          </w:divBdr>
        </w:div>
        <w:div w:id="134491786">
          <w:marLeft w:val="0"/>
          <w:marRight w:val="0"/>
          <w:marTop w:val="0"/>
          <w:marBottom w:val="0"/>
          <w:divBdr>
            <w:top w:val="none" w:sz="0" w:space="0" w:color="auto"/>
            <w:left w:val="none" w:sz="0" w:space="0" w:color="auto"/>
            <w:bottom w:val="none" w:sz="0" w:space="0" w:color="auto"/>
            <w:right w:val="none" w:sz="0" w:space="0" w:color="auto"/>
          </w:divBdr>
        </w:div>
        <w:div w:id="1735080582">
          <w:marLeft w:val="0"/>
          <w:marRight w:val="0"/>
          <w:marTop w:val="0"/>
          <w:marBottom w:val="0"/>
          <w:divBdr>
            <w:top w:val="none" w:sz="0" w:space="0" w:color="auto"/>
            <w:left w:val="none" w:sz="0" w:space="0" w:color="auto"/>
            <w:bottom w:val="none" w:sz="0" w:space="0" w:color="auto"/>
            <w:right w:val="none" w:sz="0" w:space="0" w:color="auto"/>
          </w:divBdr>
        </w:div>
        <w:div w:id="1171409529">
          <w:marLeft w:val="0"/>
          <w:marRight w:val="0"/>
          <w:marTop w:val="0"/>
          <w:marBottom w:val="0"/>
          <w:divBdr>
            <w:top w:val="none" w:sz="0" w:space="0" w:color="auto"/>
            <w:left w:val="none" w:sz="0" w:space="0" w:color="auto"/>
            <w:bottom w:val="none" w:sz="0" w:space="0" w:color="auto"/>
            <w:right w:val="none" w:sz="0" w:space="0" w:color="auto"/>
          </w:divBdr>
        </w:div>
        <w:div w:id="539627687">
          <w:marLeft w:val="0"/>
          <w:marRight w:val="0"/>
          <w:marTop w:val="0"/>
          <w:marBottom w:val="0"/>
          <w:divBdr>
            <w:top w:val="none" w:sz="0" w:space="0" w:color="auto"/>
            <w:left w:val="none" w:sz="0" w:space="0" w:color="auto"/>
            <w:bottom w:val="none" w:sz="0" w:space="0" w:color="auto"/>
            <w:right w:val="none" w:sz="0" w:space="0" w:color="auto"/>
          </w:divBdr>
        </w:div>
        <w:div w:id="1427072352">
          <w:marLeft w:val="0"/>
          <w:marRight w:val="0"/>
          <w:marTop w:val="0"/>
          <w:marBottom w:val="0"/>
          <w:divBdr>
            <w:top w:val="none" w:sz="0" w:space="0" w:color="auto"/>
            <w:left w:val="none" w:sz="0" w:space="0" w:color="auto"/>
            <w:bottom w:val="none" w:sz="0" w:space="0" w:color="auto"/>
            <w:right w:val="none" w:sz="0" w:space="0" w:color="auto"/>
          </w:divBdr>
        </w:div>
        <w:div w:id="855775819">
          <w:marLeft w:val="0"/>
          <w:marRight w:val="0"/>
          <w:marTop w:val="0"/>
          <w:marBottom w:val="0"/>
          <w:divBdr>
            <w:top w:val="none" w:sz="0" w:space="0" w:color="auto"/>
            <w:left w:val="none" w:sz="0" w:space="0" w:color="auto"/>
            <w:bottom w:val="none" w:sz="0" w:space="0" w:color="auto"/>
            <w:right w:val="none" w:sz="0" w:space="0" w:color="auto"/>
          </w:divBdr>
        </w:div>
        <w:div w:id="918251137">
          <w:marLeft w:val="0"/>
          <w:marRight w:val="0"/>
          <w:marTop w:val="0"/>
          <w:marBottom w:val="0"/>
          <w:divBdr>
            <w:top w:val="none" w:sz="0" w:space="0" w:color="auto"/>
            <w:left w:val="none" w:sz="0" w:space="0" w:color="auto"/>
            <w:bottom w:val="none" w:sz="0" w:space="0" w:color="auto"/>
            <w:right w:val="none" w:sz="0" w:space="0" w:color="auto"/>
          </w:divBdr>
        </w:div>
        <w:div w:id="348142210">
          <w:marLeft w:val="0"/>
          <w:marRight w:val="0"/>
          <w:marTop w:val="0"/>
          <w:marBottom w:val="0"/>
          <w:divBdr>
            <w:top w:val="none" w:sz="0" w:space="0" w:color="auto"/>
            <w:left w:val="none" w:sz="0" w:space="0" w:color="auto"/>
            <w:bottom w:val="none" w:sz="0" w:space="0" w:color="auto"/>
            <w:right w:val="none" w:sz="0" w:space="0" w:color="auto"/>
          </w:divBdr>
        </w:div>
        <w:div w:id="333148754">
          <w:marLeft w:val="0"/>
          <w:marRight w:val="0"/>
          <w:marTop w:val="0"/>
          <w:marBottom w:val="0"/>
          <w:divBdr>
            <w:top w:val="none" w:sz="0" w:space="0" w:color="auto"/>
            <w:left w:val="none" w:sz="0" w:space="0" w:color="auto"/>
            <w:bottom w:val="none" w:sz="0" w:space="0" w:color="auto"/>
            <w:right w:val="none" w:sz="0" w:space="0" w:color="auto"/>
          </w:divBdr>
        </w:div>
        <w:div w:id="1634558578">
          <w:marLeft w:val="0"/>
          <w:marRight w:val="0"/>
          <w:marTop w:val="0"/>
          <w:marBottom w:val="0"/>
          <w:divBdr>
            <w:top w:val="none" w:sz="0" w:space="0" w:color="auto"/>
            <w:left w:val="none" w:sz="0" w:space="0" w:color="auto"/>
            <w:bottom w:val="none" w:sz="0" w:space="0" w:color="auto"/>
            <w:right w:val="none" w:sz="0" w:space="0" w:color="auto"/>
          </w:divBdr>
        </w:div>
        <w:div w:id="1540166561">
          <w:marLeft w:val="0"/>
          <w:marRight w:val="0"/>
          <w:marTop w:val="0"/>
          <w:marBottom w:val="0"/>
          <w:divBdr>
            <w:top w:val="none" w:sz="0" w:space="0" w:color="auto"/>
            <w:left w:val="none" w:sz="0" w:space="0" w:color="auto"/>
            <w:bottom w:val="none" w:sz="0" w:space="0" w:color="auto"/>
            <w:right w:val="none" w:sz="0" w:space="0" w:color="auto"/>
          </w:divBdr>
        </w:div>
        <w:div w:id="618952553">
          <w:marLeft w:val="0"/>
          <w:marRight w:val="0"/>
          <w:marTop w:val="0"/>
          <w:marBottom w:val="0"/>
          <w:divBdr>
            <w:top w:val="none" w:sz="0" w:space="0" w:color="auto"/>
            <w:left w:val="none" w:sz="0" w:space="0" w:color="auto"/>
            <w:bottom w:val="none" w:sz="0" w:space="0" w:color="auto"/>
            <w:right w:val="none" w:sz="0" w:space="0" w:color="auto"/>
          </w:divBdr>
        </w:div>
        <w:div w:id="697850832">
          <w:marLeft w:val="0"/>
          <w:marRight w:val="0"/>
          <w:marTop w:val="0"/>
          <w:marBottom w:val="0"/>
          <w:divBdr>
            <w:top w:val="none" w:sz="0" w:space="0" w:color="auto"/>
            <w:left w:val="none" w:sz="0" w:space="0" w:color="auto"/>
            <w:bottom w:val="none" w:sz="0" w:space="0" w:color="auto"/>
            <w:right w:val="none" w:sz="0" w:space="0" w:color="auto"/>
          </w:divBdr>
        </w:div>
        <w:div w:id="1502087220">
          <w:marLeft w:val="0"/>
          <w:marRight w:val="0"/>
          <w:marTop w:val="0"/>
          <w:marBottom w:val="0"/>
          <w:divBdr>
            <w:top w:val="none" w:sz="0" w:space="0" w:color="auto"/>
            <w:left w:val="none" w:sz="0" w:space="0" w:color="auto"/>
            <w:bottom w:val="none" w:sz="0" w:space="0" w:color="auto"/>
            <w:right w:val="none" w:sz="0" w:space="0" w:color="auto"/>
          </w:divBdr>
        </w:div>
        <w:div w:id="1051154114">
          <w:marLeft w:val="0"/>
          <w:marRight w:val="0"/>
          <w:marTop w:val="0"/>
          <w:marBottom w:val="0"/>
          <w:divBdr>
            <w:top w:val="none" w:sz="0" w:space="0" w:color="auto"/>
            <w:left w:val="none" w:sz="0" w:space="0" w:color="auto"/>
            <w:bottom w:val="none" w:sz="0" w:space="0" w:color="auto"/>
            <w:right w:val="none" w:sz="0" w:space="0" w:color="auto"/>
          </w:divBdr>
        </w:div>
        <w:div w:id="2072390098">
          <w:marLeft w:val="0"/>
          <w:marRight w:val="0"/>
          <w:marTop w:val="0"/>
          <w:marBottom w:val="0"/>
          <w:divBdr>
            <w:top w:val="none" w:sz="0" w:space="0" w:color="auto"/>
            <w:left w:val="none" w:sz="0" w:space="0" w:color="auto"/>
            <w:bottom w:val="none" w:sz="0" w:space="0" w:color="auto"/>
            <w:right w:val="none" w:sz="0" w:space="0" w:color="auto"/>
          </w:divBdr>
        </w:div>
        <w:div w:id="1638411864">
          <w:marLeft w:val="0"/>
          <w:marRight w:val="0"/>
          <w:marTop w:val="0"/>
          <w:marBottom w:val="0"/>
          <w:divBdr>
            <w:top w:val="none" w:sz="0" w:space="0" w:color="auto"/>
            <w:left w:val="none" w:sz="0" w:space="0" w:color="auto"/>
            <w:bottom w:val="none" w:sz="0" w:space="0" w:color="auto"/>
            <w:right w:val="none" w:sz="0" w:space="0" w:color="auto"/>
          </w:divBdr>
        </w:div>
        <w:div w:id="249584731">
          <w:marLeft w:val="0"/>
          <w:marRight w:val="0"/>
          <w:marTop w:val="0"/>
          <w:marBottom w:val="0"/>
          <w:divBdr>
            <w:top w:val="none" w:sz="0" w:space="0" w:color="auto"/>
            <w:left w:val="none" w:sz="0" w:space="0" w:color="auto"/>
            <w:bottom w:val="none" w:sz="0" w:space="0" w:color="auto"/>
            <w:right w:val="none" w:sz="0" w:space="0" w:color="auto"/>
          </w:divBdr>
        </w:div>
        <w:div w:id="604075580">
          <w:marLeft w:val="0"/>
          <w:marRight w:val="0"/>
          <w:marTop w:val="0"/>
          <w:marBottom w:val="0"/>
          <w:divBdr>
            <w:top w:val="none" w:sz="0" w:space="0" w:color="auto"/>
            <w:left w:val="none" w:sz="0" w:space="0" w:color="auto"/>
            <w:bottom w:val="none" w:sz="0" w:space="0" w:color="auto"/>
            <w:right w:val="none" w:sz="0" w:space="0" w:color="auto"/>
          </w:divBdr>
        </w:div>
        <w:div w:id="2069109016">
          <w:marLeft w:val="0"/>
          <w:marRight w:val="0"/>
          <w:marTop w:val="0"/>
          <w:marBottom w:val="0"/>
          <w:divBdr>
            <w:top w:val="none" w:sz="0" w:space="0" w:color="auto"/>
            <w:left w:val="none" w:sz="0" w:space="0" w:color="auto"/>
            <w:bottom w:val="none" w:sz="0" w:space="0" w:color="auto"/>
            <w:right w:val="none" w:sz="0" w:space="0" w:color="auto"/>
          </w:divBdr>
        </w:div>
        <w:div w:id="804667198">
          <w:marLeft w:val="0"/>
          <w:marRight w:val="0"/>
          <w:marTop w:val="0"/>
          <w:marBottom w:val="0"/>
          <w:divBdr>
            <w:top w:val="none" w:sz="0" w:space="0" w:color="auto"/>
            <w:left w:val="none" w:sz="0" w:space="0" w:color="auto"/>
            <w:bottom w:val="none" w:sz="0" w:space="0" w:color="auto"/>
            <w:right w:val="none" w:sz="0" w:space="0" w:color="auto"/>
          </w:divBdr>
        </w:div>
        <w:div w:id="1267425625">
          <w:marLeft w:val="0"/>
          <w:marRight w:val="0"/>
          <w:marTop w:val="0"/>
          <w:marBottom w:val="0"/>
          <w:divBdr>
            <w:top w:val="none" w:sz="0" w:space="0" w:color="auto"/>
            <w:left w:val="none" w:sz="0" w:space="0" w:color="auto"/>
            <w:bottom w:val="none" w:sz="0" w:space="0" w:color="auto"/>
            <w:right w:val="none" w:sz="0" w:space="0" w:color="auto"/>
          </w:divBdr>
        </w:div>
        <w:div w:id="984624685">
          <w:marLeft w:val="0"/>
          <w:marRight w:val="0"/>
          <w:marTop w:val="0"/>
          <w:marBottom w:val="0"/>
          <w:divBdr>
            <w:top w:val="none" w:sz="0" w:space="0" w:color="auto"/>
            <w:left w:val="none" w:sz="0" w:space="0" w:color="auto"/>
            <w:bottom w:val="none" w:sz="0" w:space="0" w:color="auto"/>
            <w:right w:val="none" w:sz="0" w:space="0" w:color="auto"/>
          </w:divBdr>
        </w:div>
        <w:div w:id="87502693">
          <w:marLeft w:val="0"/>
          <w:marRight w:val="0"/>
          <w:marTop w:val="0"/>
          <w:marBottom w:val="0"/>
          <w:divBdr>
            <w:top w:val="none" w:sz="0" w:space="0" w:color="auto"/>
            <w:left w:val="none" w:sz="0" w:space="0" w:color="auto"/>
            <w:bottom w:val="none" w:sz="0" w:space="0" w:color="auto"/>
            <w:right w:val="none" w:sz="0" w:space="0" w:color="auto"/>
          </w:divBdr>
        </w:div>
        <w:div w:id="1542088920">
          <w:marLeft w:val="0"/>
          <w:marRight w:val="0"/>
          <w:marTop w:val="0"/>
          <w:marBottom w:val="0"/>
          <w:divBdr>
            <w:top w:val="none" w:sz="0" w:space="0" w:color="auto"/>
            <w:left w:val="none" w:sz="0" w:space="0" w:color="auto"/>
            <w:bottom w:val="none" w:sz="0" w:space="0" w:color="auto"/>
            <w:right w:val="none" w:sz="0" w:space="0" w:color="auto"/>
          </w:divBdr>
        </w:div>
        <w:div w:id="1231967538">
          <w:marLeft w:val="0"/>
          <w:marRight w:val="0"/>
          <w:marTop w:val="0"/>
          <w:marBottom w:val="0"/>
          <w:divBdr>
            <w:top w:val="none" w:sz="0" w:space="0" w:color="auto"/>
            <w:left w:val="none" w:sz="0" w:space="0" w:color="auto"/>
            <w:bottom w:val="none" w:sz="0" w:space="0" w:color="auto"/>
            <w:right w:val="none" w:sz="0" w:space="0" w:color="auto"/>
          </w:divBdr>
        </w:div>
        <w:div w:id="320936761">
          <w:marLeft w:val="0"/>
          <w:marRight w:val="0"/>
          <w:marTop w:val="0"/>
          <w:marBottom w:val="0"/>
          <w:divBdr>
            <w:top w:val="none" w:sz="0" w:space="0" w:color="auto"/>
            <w:left w:val="none" w:sz="0" w:space="0" w:color="auto"/>
            <w:bottom w:val="none" w:sz="0" w:space="0" w:color="auto"/>
            <w:right w:val="none" w:sz="0" w:space="0" w:color="auto"/>
          </w:divBdr>
        </w:div>
        <w:div w:id="1927839124">
          <w:marLeft w:val="0"/>
          <w:marRight w:val="0"/>
          <w:marTop w:val="0"/>
          <w:marBottom w:val="0"/>
          <w:divBdr>
            <w:top w:val="none" w:sz="0" w:space="0" w:color="auto"/>
            <w:left w:val="none" w:sz="0" w:space="0" w:color="auto"/>
            <w:bottom w:val="none" w:sz="0" w:space="0" w:color="auto"/>
            <w:right w:val="none" w:sz="0" w:space="0" w:color="auto"/>
          </w:divBdr>
        </w:div>
        <w:div w:id="1243759534">
          <w:marLeft w:val="0"/>
          <w:marRight w:val="0"/>
          <w:marTop w:val="0"/>
          <w:marBottom w:val="0"/>
          <w:divBdr>
            <w:top w:val="none" w:sz="0" w:space="0" w:color="auto"/>
            <w:left w:val="none" w:sz="0" w:space="0" w:color="auto"/>
            <w:bottom w:val="none" w:sz="0" w:space="0" w:color="auto"/>
            <w:right w:val="none" w:sz="0" w:space="0" w:color="auto"/>
          </w:divBdr>
        </w:div>
        <w:div w:id="223569432">
          <w:marLeft w:val="0"/>
          <w:marRight w:val="0"/>
          <w:marTop w:val="0"/>
          <w:marBottom w:val="0"/>
          <w:divBdr>
            <w:top w:val="none" w:sz="0" w:space="0" w:color="auto"/>
            <w:left w:val="none" w:sz="0" w:space="0" w:color="auto"/>
            <w:bottom w:val="none" w:sz="0" w:space="0" w:color="auto"/>
            <w:right w:val="none" w:sz="0" w:space="0" w:color="auto"/>
          </w:divBdr>
        </w:div>
        <w:div w:id="1591692146">
          <w:marLeft w:val="0"/>
          <w:marRight w:val="0"/>
          <w:marTop w:val="0"/>
          <w:marBottom w:val="0"/>
          <w:divBdr>
            <w:top w:val="none" w:sz="0" w:space="0" w:color="auto"/>
            <w:left w:val="none" w:sz="0" w:space="0" w:color="auto"/>
            <w:bottom w:val="none" w:sz="0" w:space="0" w:color="auto"/>
            <w:right w:val="none" w:sz="0" w:space="0" w:color="auto"/>
          </w:divBdr>
        </w:div>
        <w:div w:id="2134397603">
          <w:marLeft w:val="0"/>
          <w:marRight w:val="0"/>
          <w:marTop w:val="0"/>
          <w:marBottom w:val="0"/>
          <w:divBdr>
            <w:top w:val="none" w:sz="0" w:space="0" w:color="auto"/>
            <w:left w:val="none" w:sz="0" w:space="0" w:color="auto"/>
            <w:bottom w:val="none" w:sz="0" w:space="0" w:color="auto"/>
            <w:right w:val="none" w:sz="0" w:space="0" w:color="auto"/>
          </w:divBdr>
        </w:div>
        <w:div w:id="1462725455">
          <w:marLeft w:val="0"/>
          <w:marRight w:val="0"/>
          <w:marTop w:val="0"/>
          <w:marBottom w:val="0"/>
          <w:divBdr>
            <w:top w:val="none" w:sz="0" w:space="0" w:color="auto"/>
            <w:left w:val="none" w:sz="0" w:space="0" w:color="auto"/>
            <w:bottom w:val="none" w:sz="0" w:space="0" w:color="auto"/>
            <w:right w:val="none" w:sz="0" w:space="0" w:color="auto"/>
          </w:divBdr>
        </w:div>
        <w:div w:id="1314069904">
          <w:marLeft w:val="0"/>
          <w:marRight w:val="0"/>
          <w:marTop w:val="0"/>
          <w:marBottom w:val="0"/>
          <w:divBdr>
            <w:top w:val="none" w:sz="0" w:space="0" w:color="auto"/>
            <w:left w:val="none" w:sz="0" w:space="0" w:color="auto"/>
            <w:bottom w:val="none" w:sz="0" w:space="0" w:color="auto"/>
            <w:right w:val="none" w:sz="0" w:space="0" w:color="auto"/>
          </w:divBdr>
        </w:div>
        <w:div w:id="778716673">
          <w:marLeft w:val="0"/>
          <w:marRight w:val="0"/>
          <w:marTop w:val="0"/>
          <w:marBottom w:val="0"/>
          <w:divBdr>
            <w:top w:val="none" w:sz="0" w:space="0" w:color="auto"/>
            <w:left w:val="none" w:sz="0" w:space="0" w:color="auto"/>
            <w:bottom w:val="none" w:sz="0" w:space="0" w:color="auto"/>
            <w:right w:val="none" w:sz="0" w:space="0" w:color="auto"/>
          </w:divBdr>
        </w:div>
        <w:div w:id="807088388">
          <w:marLeft w:val="0"/>
          <w:marRight w:val="0"/>
          <w:marTop w:val="0"/>
          <w:marBottom w:val="0"/>
          <w:divBdr>
            <w:top w:val="none" w:sz="0" w:space="0" w:color="auto"/>
            <w:left w:val="none" w:sz="0" w:space="0" w:color="auto"/>
            <w:bottom w:val="none" w:sz="0" w:space="0" w:color="auto"/>
            <w:right w:val="none" w:sz="0" w:space="0" w:color="auto"/>
          </w:divBdr>
        </w:div>
        <w:div w:id="2050301597">
          <w:marLeft w:val="0"/>
          <w:marRight w:val="0"/>
          <w:marTop w:val="0"/>
          <w:marBottom w:val="0"/>
          <w:divBdr>
            <w:top w:val="none" w:sz="0" w:space="0" w:color="auto"/>
            <w:left w:val="none" w:sz="0" w:space="0" w:color="auto"/>
            <w:bottom w:val="none" w:sz="0" w:space="0" w:color="auto"/>
            <w:right w:val="none" w:sz="0" w:space="0" w:color="auto"/>
          </w:divBdr>
        </w:div>
        <w:div w:id="1963801400">
          <w:marLeft w:val="0"/>
          <w:marRight w:val="0"/>
          <w:marTop w:val="0"/>
          <w:marBottom w:val="0"/>
          <w:divBdr>
            <w:top w:val="none" w:sz="0" w:space="0" w:color="auto"/>
            <w:left w:val="none" w:sz="0" w:space="0" w:color="auto"/>
            <w:bottom w:val="none" w:sz="0" w:space="0" w:color="auto"/>
            <w:right w:val="none" w:sz="0" w:space="0" w:color="auto"/>
          </w:divBdr>
        </w:div>
        <w:div w:id="1619340291">
          <w:marLeft w:val="0"/>
          <w:marRight w:val="0"/>
          <w:marTop w:val="0"/>
          <w:marBottom w:val="0"/>
          <w:divBdr>
            <w:top w:val="none" w:sz="0" w:space="0" w:color="auto"/>
            <w:left w:val="none" w:sz="0" w:space="0" w:color="auto"/>
            <w:bottom w:val="none" w:sz="0" w:space="0" w:color="auto"/>
            <w:right w:val="none" w:sz="0" w:space="0" w:color="auto"/>
          </w:divBdr>
        </w:div>
        <w:div w:id="1899198678">
          <w:marLeft w:val="0"/>
          <w:marRight w:val="0"/>
          <w:marTop w:val="0"/>
          <w:marBottom w:val="0"/>
          <w:divBdr>
            <w:top w:val="none" w:sz="0" w:space="0" w:color="auto"/>
            <w:left w:val="none" w:sz="0" w:space="0" w:color="auto"/>
            <w:bottom w:val="none" w:sz="0" w:space="0" w:color="auto"/>
            <w:right w:val="none" w:sz="0" w:space="0" w:color="auto"/>
          </w:divBdr>
        </w:div>
      </w:divsChild>
    </w:div>
    <w:div w:id="1795440224">
      <w:bodyDiv w:val="1"/>
      <w:marLeft w:val="0"/>
      <w:marRight w:val="0"/>
      <w:marTop w:val="0"/>
      <w:marBottom w:val="0"/>
      <w:divBdr>
        <w:top w:val="none" w:sz="0" w:space="0" w:color="auto"/>
        <w:left w:val="none" w:sz="0" w:space="0" w:color="auto"/>
        <w:bottom w:val="none" w:sz="0" w:space="0" w:color="auto"/>
        <w:right w:val="none" w:sz="0" w:space="0" w:color="auto"/>
      </w:divBdr>
    </w:div>
    <w:div w:id="1996226881">
      <w:bodyDiv w:val="1"/>
      <w:marLeft w:val="0"/>
      <w:marRight w:val="0"/>
      <w:marTop w:val="0"/>
      <w:marBottom w:val="0"/>
      <w:divBdr>
        <w:top w:val="none" w:sz="0" w:space="0" w:color="auto"/>
        <w:left w:val="none" w:sz="0" w:space="0" w:color="auto"/>
        <w:bottom w:val="none" w:sz="0" w:space="0" w:color="auto"/>
        <w:right w:val="none" w:sz="0" w:space="0" w:color="auto"/>
      </w:divBdr>
    </w:div>
    <w:div w:id="1996717811">
      <w:bodyDiv w:val="1"/>
      <w:marLeft w:val="0"/>
      <w:marRight w:val="0"/>
      <w:marTop w:val="0"/>
      <w:marBottom w:val="0"/>
      <w:divBdr>
        <w:top w:val="none" w:sz="0" w:space="0" w:color="auto"/>
        <w:left w:val="none" w:sz="0" w:space="0" w:color="auto"/>
        <w:bottom w:val="none" w:sz="0" w:space="0" w:color="auto"/>
        <w:right w:val="none" w:sz="0" w:space="0" w:color="auto"/>
      </w:divBdr>
      <w:divsChild>
        <w:div w:id="1696347436">
          <w:marLeft w:val="0"/>
          <w:marRight w:val="0"/>
          <w:marTop w:val="0"/>
          <w:marBottom w:val="0"/>
          <w:divBdr>
            <w:top w:val="none" w:sz="0" w:space="0" w:color="auto"/>
            <w:left w:val="none" w:sz="0" w:space="0" w:color="auto"/>
            <w:bottom w:val="none" w:sz="0" w:space="0" w:color="auto"/>
            <w:right w:val="none" w:sz="0" w:space="0" w:color="auto"/>
          </w:divBdr>
          <w:divsChild>
            <w:div w:id="1549418496">
              <w:marLeft w:val="0"/>
              <w:marRight w:val="0"/>
              <w:marTop w:val="0"/>
              <w:marBottom w:val="0"/>
              <w:divBdr>
                <w:top w:val="none" w:sz="0" w:space="0" w:color="auto"/>
                <w:left w:val="none" w:sz="0" w:space="0" w:color="auto"/>
                <w:bottom w:val="none" w:sz="0" w:space="0" w:color="auto"/>
                <w:right w:val="none" w:sz="0" w:space="0" w:color="auto"/>
              </w:divBdr>
              <w:divsChild>
                <w:div w:id="1756707556">
                  <w:marLeft w:val="0"/>
                  <w:marRight w:val="0"/>
                  <w:marTop w:val="0"/>
                  <w:marBottom w:val="0"/>
                  <w:divBdr>
                    <w:top w:val="none" w:sz="0" w:space="0" w:color="auto"/>
                    <w:left w:val="none" w:sz="0" w:space="0" w:color="auto"/>
                    <w:bottom w:val="none" w:sz="0" w:space="0" w:color="auto"/>
                    <w:right w:val="none" w:sz="0" w:space="0" w:color="auto"/>
                  </w:divBdr>
                  <w:divsChild>
                    <w:div w:id="9604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8733">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1830868AD31DD429121E1EF0E693024" ma:contentTypeVersion="9" ma:contentTypeDescription="Crear nuevo documento." ma:contentTypeScope="" ma:versionID="ceff4f524adf4a9f290c3c7751fa7064">
  <xsd:schema xmlns:xsd="http://www.w3.org/2001/XMLSchema" xmlns:xs="http://www.w3.org/2001/XMLSchema" xmlns:p="http://schemas.microsoft.com/office/2006/metadata/properties" xmlns:ns3="a2eaad78-6c7f-43f4-aeda-6e3cbe37dd7d" xmlns:ns4="9fe4a743-d5ed-4a48-ab15-2568d72aa8f1" targetNamespace="http://schemas.microsoft.com/office/2006/metadata/properties" ma:root="true" ma:fieldsID="012aa015d69e4edfc6aeb04f0ddf53b1" ns3:_="" ns4:_="">
    <xsd:import namespace="a2eaad78-6c7f-43f4-aeda-6e3cbe37dd7d"/>
    <xsd:import namespace="9fe4a743-d5ed-4a48-ab15-2568d72aa8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aad78-6c7f-43f4-aeda-6e3cbe37dd7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4a743-d5ed-4a48-ab15-2568d72aa8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AA91-30DD-47A8-A984-727E8523AFE5}">
  <ds:schemaRefs>
    <ds:schemaRef ds:uri="http://schemas.microsoft.com/office/2006/metadata/longProperties"/>
  </ds:schemaRefs>
</ds:datastoreItem>
</file>

<file path=customXml/itemProps2.xml><?xml version="1.0" encoding="utf-8"?>
<ds:datastoreItem xmlns:ds="http://schemas.openxmlformats.org/officeDocument/2006/customXml" ds:itemID="{CCB7CE08-34A6-4775-884C-47305ABCB825}">
  <ds:schemaRefs>
    <ds:schemaRef ds:uri="http://schemas.microsoft.com/sharepoint/v3/contenttype/forms"/>
  </ds:schemaRefs>
</ds:datastoreItem>
</file>

<file path=customXml/itemProps3.xml><?xml version="1.0" encoding="utf-8"?>
<ds:datastoreItem xmlns:ds="http://schemas.openxmlformats.org/officeDocument/2006/customXml" ds:itemID="{0C9A496E-8E11-449F-BF28-2B13604D03B2}">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metadata/properties"/>
    <ds:schemaRef ds:uri="9fe4a743-d5ed-4a48-ab15-2568d72aa8f1"/>
    <ds:schemaRef ds:uri="a2eaad78-6c7f-43f4-aeda-6e3cbe37dd7d"/>
  </ds:schemaRefs>
</ds:datastoreItem>
</file>

<file path=customXml/itemProps4.xml><?xml version="1.0" encoding="utf-8"?>
<ds:datastoreItem xmlns:ds="http://schemas.openxmlformats.org/officeDocument/2006/customXml" ds:itemID="{200E2D69-8ECF-42DC-8C6B-54884B972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aad78-6c7f-43f4-aeda-6e3cbe37dd7d"/>
    <ds:schemaRef ds:uri="9fe4a743-d5ed-4a48-ab15-2568d72aa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44F0AA-39F6-45BC-A6E5-C048A68F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2588</Words>
  <Characters>14238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5</vt:lpstr>
    </vt:vector>
  </TitlesOfParts>
  <Company>Hewlett-Packard</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Maritza Gómez</dc:creator>
  <cp:keywords/>
  <cp:lastModifiedBy>Catherine Diaz Gomez</cp:lastModifiedBy>
  <cp:revision>2</cp:revision>
  <cp:lastPrinted>2019-12-10T14:23:00Z</cp:lastPrinted>
  <dcterms:created xsi:type="dcterms:W3CDTF">2019-12-10T14:34:00Z</dcterms:created>
  <dcterms:modified xsi:type="dcterms:W3CDTF">2019-12-10T14:34:00Z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VCF33K6FRXU4-9-2809</vt:lpwstr>
  </property>
  <property fmtid="{D5CDD505-2E9C-101B-9397-08002B2CF9AE}" pid="3" name="_dlc_DocIdItemGuid">
    <vt:lpwstr>b2db33a5-d2a1-4b87-8292-22695b016261</vt:lpwstr>
  </property>
  <property fmtid="{D5CDD505-2E9C-101B-9397-08002B2CF9AE}" pid="4" name="_dlc_DocIdUrl">
    <vt:lpwstr>https://mintic.sharepoint.com/sites/mig/arquitectura/_layouts/15/DocIdRedir.aspx?ID=VCF33K6FRXU4-9-2809, VCF33K6FRXU4-9-2809</vt:lpwstr>
  </property>
  <property fmtid="{D5CDD505-2E9C-101B-9397-08002B2CF9AE}" pid="5" name="Order">
    <vt:lpwstr>42200.0000000000</vt:lpwstr>
  </property>
  <property fmtid="{D5CDD505-2E9C-101B-9397-08002B2CF9AE}" pid="6" name="Tipo de Documento">
    <vt:lpwstr>9</vt:lpwstr>
  </property>
  <property fmtid="{D5CDD505-2E9C-101B-9397-08002B2CF9AE}" pid="7" name="Vigencia">
    <vt:lpwstr>Vigente</vt:lpwstr>
  </property>
  <property fmtid="{D5CDD505-2E9C-101B-9397-08002B2CF9AE}" pid="8" name="ContentTypeId">
    <vt:lpwstr>0x01010011830868AD31DD429121E1EF0E693024</vt:lpwstr>
  </property>
</Properties>
</file>