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D78C4" w14:textId="674FE445" w:rsidR="00A81093" w:rsidRPr="00273641" w:rsidRDefault="00573F8E" w:rsidP="00273641">
      <w:pPr>
        <w:spacing w:after="0"/>
        <w:ind w:right="51"/>
        <w:jc w:val="center"/>
        <w:outlineLvl w:val="0"/>
        <w:rPr>
          <w:rFonts w:ascii="Arial Narrow" w:hAnsi="Arial Narrow" w:cs="Arial"/>
          <w:b/>
          <w:bCs/>
        </w:rPr>
      </w:pPr>
      <w:r w:rsidRPr="00273641">
        <w:rPr>
          <w:rFonts w:ascii="Arial Narrow" w:hAnsi="Arial Narrow" w:cs="Arial"/>
          <w:b/>
          <w:bCs/>
        </w:rPr>
        <w:t>ANEXO 3</w:t>
      </w:r>
    </w:p>
    <w:p w14:paraId="751EE9FE" w14:textId="1512ECC6" w:rsidR="00A81093" w:rsidRPr="00273641" w:rsidRDefault="00573F8E" w:rsidP="00273641">
      <w:pPr>
        <w:spacing w:after="0"/>
        <w:ind w:right="51"/>
        <w:jc w:val="center"/>
        <w:outlineLvl w:val="0"/>
        <w:rPr>
          <w:rFonts w:ascii="Arial Narrow" w:hAnsi="Arial Narrow" w:cs="Arial"/>
          <w:b/>
          <w:bCs/>
          <w:iCs/>
        </w:rPr>
      </w:pPr>
      <w:r w:rsidRPr="00273641">
        <w:rPr>
          <w:rFonts w:ascii="Arial Narrow" w:hAnsi="Arial Narrow" w:cs="Arial"/>
          <w:b/>
          <w:bCs/>
          <w:iCs/>
        </w:rPr>
        <w:t>CONDICIONES MÍNIMAS TÉCNIC</w:t>
      </w:r>
      <w:r w:rsidR="00884EC4">
        <w:rPr>
          <w:rFonts w:ascii="Arial Narrow" w:hAnsi="Arial Narrow" w:cs="Arial"/>
          <w:b/>
          <w:bCs/>
          <w:iCs/>
        </w:rPr>
        <w:t>A</w:t>
      </w:r>
      <w:r w:rsidRPr="00273641">
        <w:rPr>
          <w:rFonts w:ascii="Arial Narrow" w:hAnsi="Arial Narrow" w:cs="Arial"/>
          <w:b/>
          <w:bCs/>
          <w:iCs/>
        </w:rPr>
        <w:t>S Y DE SEGURIDAD DIGITAL</w:t>
      </w:r>
    </w:p>
    <w:p w14:paraId="3E03999A" w14:textId="77777777" w:rsidR="00A81093" w:rsidRPr="00273641" w:rsidRDefault="00A81093" w:rsidP="00A81093">
      <w:pPr>
        <w:spacing w:after="0"/>
        <w:ind w:right="51"/>
        <w:rPr>
          <w:rFonts w:ascii="Arial Narrow" w:hAnsi="Arial Narrow" w:cs="Arial"/>
          <w:bCs/>
        </w:rPr>
      </w:pPr>
    </w:p>
    <w:p w14:paraId="2B288B2E" w14:textId="32FDB99D" w:rsidR="00FC2389" w:rsidRDefault="00677F43" w:rsidP="00677F43">
      <w:pPr>
        <w:spacing w:after="0"/>
        <w:ind w:right="51"/>
        <w:rPr>
          <w:rFonts w:ascii="Arial Narrow" w:hAnsi="Arial Narrow" w:cs="Arial"/>
          <w:bCs/>
        </w:rPr>
      </w:pPr>
      <w:r>
        <w:rPr>
          <w:rFonts w:ascii="Arial Narrow" w:hAnsi="Arial Narrow" w:cs="Arial"/>
          <w:bCs/>
        </w:rPr>
        <w:t>El presente anexo contiene las condiciones mínimas técnicas y de seguridad digital aplicables a los sujetos obligados en sus sitios web:</w:t>
      </w:r>
    </w:p>
    <w:p w14:paraId="379B1DDE" w14:textId="77777777" w:rsidR="00677F43" w:rsidRPr="00273641" w:rsidRDefault="00677F43" w:rsidP="00A81093">
      <w:pPr>
        <w:spacing w:after="0"/>
        <w:ind w:right="51"/>
        <w:rPr>
          <w:rFonts w:ascii="Arial Narrow" w:hAnsi="Arial Narrow" w:cs="Arial"/>
          <w:bCs/>
        </w:rPr>
      </w:pPr>
    </w:p>
    <w:p w14:paraId="4D701C35" w14:textId="432E49B4" w:rsidR="00FC2389" w:rsidRPr="00273641" w:rsidRDefault="00273641" w:rsidP="00FC2389">
      <w:pPr>
        <w:spacing w:after="0"/>
        <w:ind w:right="51"/>
        <w:rPr>
          <w:rFonts w:ascii="Arial Narrow" w:hAnsi="Arial Narrow" w:cs="Arial"/>
          <w:bCs/>
        </w:rPr>
      </w:pPr>
      <w:r w:rsidRPr="00273641">
        <w:rPr>
          <w:rFonts w:ascii="Arial Narrow" w:hAnsi="Arial Narrow" w:cs="Arial"/>
          <w:b/>
          <w:bCs/>
          <w:iCs/>
        </w:rPr>
        <w:t xml:space="preserve">3.1 </w:t>
      </w:r>
      <w:r w:rsidR="00573F8E" w:rsidRPr="00273641">
        <w:rPr>
          <w:rFonts w:ascii="Arial Narrow" w:hAnsi="Arial Narrow" w:cs="Arial"/>
          <w:b/>
          <w:bCs/>
          <w:iCs/>
        </w:rPr>
        <w:t>DEFINICIONES GENERALES.</w:t>
      </w:r>
      <w:r w:rsidR="00573F8E" w:rsidRPr="00273641">
        <w:rPr>
          <w:rFonts w:ascii="Arial Narrow" w:hAnsi="Arial Narrow" w:cs="Arial"/>
          <w:b/>
          <w:bCs/>
        </w:rPr>
        <w:t xml:space="preserve"> </w:t>
      </w:r>
      <w:r w:rsidR="00573F8E" w:rsidRPr="00273641">
        <w:rPr>
          <w:rFonts w:ascii="Arial Narrow" w:hAnsi="Arial Narrow" w:cs="Arial"/>
          <w:bCs/>
        </w:rPr>
        <w:t>Definiciones generales aplicables al presente anexo</w:t>
      </w:r>
      <w:r w:rsidR="00FC2389" w:rsidRPr="00273641">
        <w:rPr>
          <w:rFonts w:ascii="Arial Narrow" w:hAnsi="Arial Narrow" w:cs="Arial"/>
          <w:bCs/>
        </w:rPr>
        <w:t>:</w:t>
      </w:r>
    </w:p>
    <w:p w14:paraId="2C43EAAF" w14:textId="77777777" w:rsidR="00FC2389" w:rsidRPr="00273641" w:rsidRDefault="00FC2389" w:rsidP="00573F8E">
      <w:pPr>
        <w:rPr>
          <w:rFonts w:ascii="Arial Narrow" w:hAnsi="Arial Narrow" w:cs="Arial"/>
        </w:rPr>
      </w:pPr>
    </w:p>
    <w:p w14:paraId="448F0F0B" w14:textId="77777777" w:rsidR="00FC2389" w:rsidRPr="00273641" w:rsidRDefault="00FC2389" w:rsidP="00FC2389">
      <w:pPr>
        <w:pStyle w:val="ListParagraph"/>
        <w:numPr>
          <w:ilvl w:val="0"/>
          <w:numId w:val="4"/>
        </w:numPr>
        <w:tabs>
          <w:tab w:val="left" w:pos="426"/>
        </w:tabs>
        <w:ind w:left="426" w:right="51"/>
        <w:jc w:val="both"/>
        <w:rPr>
          <w:rFonts w:ascii="Arial Narrow" w:hAnsi="Arial Narrow" w:cs="Arial"/>
          <w:sz w:val="24"/>
          <w:szCs w:val="24"/>
        </w:rPr>
      </w:pPr>
      <w:r w:rsidRPr="00273641">
        <w:rPr>
          <w:rFonts w:ascii="Arial Narrow" w:hAnsi="Arial Narrow" w:cs="Arial"/>
          <w:sz w:val="24"/>
          <w:szCs w:val="24"/>
        </w:rPr>
        <w:t>Cookies: Archivo creado por los sitios web en donde se almacenan datos sobre la navegación del usuario.</w:t>
      </w:r>
    </w:p>
    <w:p w14:paraId="3F41002C" w14:textId="77777777" w:rsidR="00FC2389" w:rsidRPr="00273641" w:rsidRDefault="00FC2389" w:rsidP="00FC2389">
      <w:pPr>
        <w:pStyle w:val="ListParagraph"/>
        <w:jc w:val="both"/>
        <w:rPr>
          <w:rFonts w:ascii="Arial Narrow" w:hAnsi="Arial Narrow" w:cs="Arial"/>
          <w:sz w:val="24"/>
          <w:szCs w:val="24"/>
        </w:rPr>
      </w:pPr>
    </w:p>
    <w:p w14:paraId="3BB07665" w14:textId="5B3AEDF2" w:rsidR="00FC2389" w:rsidRPr="00273641" w:rsidRDefault="00884EC4" w:rsidP="00FC2389">
      <w:pPr>
        <w:pStyle w:val="ListParagraph"/>
        <w:numPr>
          <w:ilvl w:val="0"/>
          <w:numId w:val="4"/>
        </w:numPr>
        <w:tabs>
          <w:tab w:val="left" w:pos="426"/>
        </w:tabs>
        <w:ind w:left="426" w:right="51"/>
        <w:jc w:val="both"/>
        <w:rPr>
          <w:rFonts w:ascii="Arial Narrow" w:hAnsi="Arial Narrow" w:cs="Arial"/>
          <w:sz w:val="24"/>
          <w:szCs w:val="24"/>
        </w:rPr>
      </w:pPr>
      <w:proofErr w:type="spellStart"/>
      <w:r>
        <w:rPr>
          <w:rFonts w:ascii="Arial Narrow" w:hAnsi="Arial Narrow" w:cs="Arial"/>
          <w:sz w:val="24"/>
          <w:szCs w:val="24"/>
        </w:rPr>
        <w:t>col</w:t>
      </w:r>
      <w:r w:rsidR="00FC2389" w:rsidRPr="00273641">
        <w:rPr>
          <w:rFonts w:ascii="Arial Narrow" w:hAnsi="Arial Narrow" w:cs="Arial"/>
          <w:sz w:val="24"/>
          <w:szCs w:val="24"/>
        </w:rPr>
        <w:t>CERT</w:t>
      </w:r>
      <w:proofErr w:type="spellEnd"/>
      <w:r w:rsidR="00FC2389" w:rsidRPr="00273641">
        <w:rPr>
          <w:rFonts w:ascii="Arial Narrow" w:hAnsi="Arial Narrow" w:cs="Arial"/>
          <w:sz w:val="24"/>
          <w:szCs w:val="24"/>
        </w:rPr>
        <w:t>: Grupo de Respuesta a Emergencias Cibernéticas del Ministerio de Defensa Nacional.</w:t>
      </w:r>
    </w:p>
    <w:p w14:paraId="7BBAD56F" w14:textId="77777777" w:rsidR="00FC2389" w:rsidRPr="00273641" w:rsidRDefault="00FC2389" w:rsidP="00FC2389">
      <w:pPr>
        <w:pStyle w:val="ListParagraph"/>
        <w:jc w:val="both"/>
        <w:rPr>
          <w:rFonts w:ascii="Arial Narrow" w:hAnsi="Arial Narrow" w:cs="Arial"/>
          <w:sz w:val="24"/>
          <w:szCs w:val="24"/>
        </w:rPr>
      </w:pPr>
    </w:p>
    <w:p w14:paraId="499AEDDF" w14:textId="65340064" w:rsidR="00FC2389" w:rsidRPr="00273641" w:rsidRDefault="00FC2389" w:rsidP="00FC2389">
      <w:pPr>
        <w:pStyle w:val="ListParagraph"/>
        <w:numPr>
          <w:ilvl w:val="0"/>
          <w:numId w:val="4"/>
        </w:numPr>
        <w:tabs>
          <w:tab w:val="left" w:pos="426"/>
        </w:tabs>
        <w:ind w:left="426" w:right="51"/>
        <w:jc w:val="both"/>
        <w:rPr>
          <w:rFonts w:ascii="Arial Narrow" w:hAnsi="Arial Narrow" w:cs="Arial"/>
          <w:sz w:val="24"/>
          <w:szCs w:val="24"/>
        </w:rPr>
      </w:pPr>
      <w:r w:rsidRPr="00273641">
        <w:rPr>
          <w:rFonts w:ascii="Arial Narrow" w:hAnsi="Arial Narrow" w:cs="Arial"/>
          <w:sz w:val="24"/>
          <w:szCs w:val="24"/>
        </w:rPr>
        <w:t xml:space="preserve">CSIRT – Gobierno: </w:t>
      </w:r>
      <w:r w:rsidR="00884EC4">
        <w:rPr>
          <w:rFonts w:ascii="Arial Narrow" w:hAnsi="Arial Narrow" w:cs="Arial"/>
          <w:sz w:val="24"/>
          <w:szCs w:val="24"/>
        </w:rPr>
        <w:t xml:space="preserve">Grupo </w:t>
      </w:r>
      <w:r w:rsidRPr="00273641">
        <w:rPr>
          <w:rFonts w:ascii="Arial Narrow" w:hAnsi="Arial Narrow" w:cs="Arial"/>
          <w:sz w:val="24"/>
          <w:szCs w:val="24"/>
        </w:rPr>
        <w:t xml:space="preserve">de Respuestas a Incidentes de Seguridad </w:t>
      </w:r>
      <w:r w:rsidR="00884EC4">
        <w:rPr>
          <w:rFonts w:ascii="Arial Narrow" w:hAnsi="Arial Narrow" w:cs="Arial"/>
          <w:sz w:val="24"/>
          <w:szCs w:val="24"/>
        </w:rPr>
        <w:t>Informática</w:t>
      </w:r>
      <w:r w:rsidRPr="00273641">
        <w:rPr>
          <w:rFonts w:ascii="Arial Narrow" w:hAnsi="Arial Narrow" w:cs="Arial"/>
          <w:sz w:val="24"/>
          <w:szCs w:val="24"/>
        </w:rPr>
        <w:t xml:space="preserve"> del Gobierno Nacional.</w:t>
      </w:r>
    </w:p>
    <w:p w14:paraId="57A4693D" w14:textId="77777777" w:rsidR="00FC2389" w:rsidRPr="00273641" w:rsidRDefault="00FC2389" w:rsidP="00FC2389">
      <w:pPr>
        <w:rPr>
          <w:rFonts w:ascii="Arial Narrow" w:hAnsi="Arial Narrow" w:cs="Arial"/>
          <w:bCs/>
        </w:rPr>
      </w:pPr>
    </w:p>
    <w:p w14:paraId="59663235" w14:textId="77777777" w:rsidR="00FC2389" w:rsidRPr="00273641" w:rsidRDefault="00FC2389" w:rsidP="00FC2389">
      <w:pPr>
        <w:pStyle w:val="ListParagraph"/>
        <w:numPr>
          <w:ilvl w:val="0"/>
          <w:numId w:val="4"/>
        </w:numPr>
        <w:tabs>
          <w:tab w:val="left" w:pos="426"/>
        </w:tabs>
        <w:ind w:left="426" w:right="51"/>
        <w:jc w:val="both"/>
        <w:rPr>
          <w:rFonts w:ascii="Arial Narrow" w:hAnsi="Arial Narrow" w:cs="Arial"/>
          <w:sz w:val="24"/>
          <w:szCs w:val="24"/>
        </w:rPr>
      </w:pPr>
      <w:proofErr w:type="spellStart"/>
      <w:r w:rsidRPr="00273641">
        <w:rPr>
          <w:rFonts w:ascii="Arial Narrow" w:hAnsi="Arial Narrow" w:cs="Arial"/>
          <w:bCs/>
          <w:sz w:val="24"/>
          <w:szCs w:val="24"/>
        </w:rPr>
        <w:t>Defacement</w:t>
      </w:r>
      <w:proofErr w:type="spellEnd"/>
      <w:r w:rsidRPr="00273641">
        <w:rPr>
          <w:rFonts w:ascii="Arial Narrow" w:hAnsi="Arial Narrow" w:cs="Arial"/>
          <w:bCs/>
          <w:sz w:val="24"/>
          <w:szCs w:val="24"/>
        </w:rPr>
        <w:t>: Denominación en inglés que hace referencia al tipo de ataque cibernético, bajo el cual, se desconfiguran los contenidos del sitio o portal web, incluso poniéndoles “otra cara” mediante colores, imágenes o contenidos no originales.</w:t>
      </w:r>
    </w:p>
    <w:p w14:paraId="40A10E6B" w14:textId="77777777" w:rsidR="00FC2389" w:rsidRPr="00273641" w:rsidRDefault="00FC2389" w:rsidP="00FC2389">
      <w:pPr>
        <w:tabs>
          <w:tab w:val="left" w:pos="426"/>
        </w:tabs>
        <w:ind w:right="51"/>
        <w:rPr>
          <w:rFonts w:ascii="Arial Narrow" w:hAnsi="Arial Narrow" w:cs="Arial"/>
        </w:rPr>
      </w:pPr>
    </w:p>
    <w:p w14:paraId="7DB2FFAD" w14:textId="77777777" w:rsidR="00FC2389" w:rsidRPr="00273641" w:rsidRDefault="00FC2389" w:rsidP="00FC2389">
      <w:pPr>
        <w:pStyle w:val="ListParagraph"/>
        <w:numPr>
          <w:ilvl w:val="0"/>
          <w:numId w:val="4"/>
        </w:numPr>
        <w:tabs>
          <w:tab w:val="left" w:pos="426"/>
        </w:tabs>
        <w:ind w:left="426" w:right="51"/>
        <w:jc w:val="both"/>
        <w:rPr>
          <w:rFonts w:ascii="Arial Narrow" w:hAnsi="Arial Narrow" w:cs="Arial"/>
          <w:sz w:val="24"/>
          <w:szCs w:val="24"/>
        </w:rPr>
      </w:pPr>
      <w:r w:rsidRPr="00273641">
        <w:rPr>
          <w:rFonts w:ascii="Arial Narrow" w:hAnsi="Arial Narrow" w:cs="Arial"/>
          <w:bCs/>
          <w:sz w:val="24"/>
          <w:szCs w:val="24"/>
        </w:rPr>
        <w:t>Escape de variables en el código: Proceso de validación para confirmar que los datos ingresados en una variable correspondan con las entradas o caracteres válidos asignados por defecto en su configuración.</w:t>
      </w:r>
    </w:p>
    <w:p w14:paraId="570783C3" w14:textId="77777777" w:rsidR="00FC2389" w:rsidRPr="00273641" w:rsidRDefault="00FC2389" w:rsidP="00FC2389">
      <w:pPr>
        <w:rPr>
          <w:rFonts w:ascii="Arial Narrow" w:hAnsi="Arial Narrow" w:cs="Arial"/>
          <w:bCs/>
        </w:rPr>
      </w:pPr>
    </w:p>
    <w:p w14:paraId="5656A9AE" w14:textId="77777777" w:rsidR="00FC2389" w:rsidRPr="00A64F24" w:rsidRDefault="00FC2389" w:rsidP="00FC2389">
      <w:pPr>
        <w:pStyle w:val="ListParagraph"/>
        <w:numPr>
          <w:ilvl w:val="0"/>
          <w:numId w:val="4"/>
        </w:numPr>
        <w:tabs>
          <w:tab w:val="left" w:pos="426"/>
        </w:tabs>
        <w:ind w:left="426" w:right="51"/>
        <w:jc w:val="both"/>
        <w:rPr>
          <w:rFonts w:ascii="Arial Narrow" w:hAnsi="Arial Narrow" w:cs="Arial"/>
          <w:sz w:val="24"/>
          <w:szCs w:val="24"/>
        </w:rPr>
      </w:pPr>
      <w:proofErr w:type="spellStart"/>
      <w:r w:rsidRPr="00273641">
        <w:rPr>
          <w:rFonts w:ascii="Arial Narrow" w:hAnsi="Arial Narrow" w:cs="Arial"/>
          <w:bCs/>
          <w:sz w:val="24"/>
          <w:szCs w:val="24"/>
        </w:rPr>
        <w:t>Hardening</w:t>
      </w:r>
      <w:proofErr w:type="spellEnd"/>
      <w:r w:rsidRPr="00273641">
        <w:rPr>
          <w:rFonts w:ascii="Arial Narrow" w:hAnsi="Arial Narrow" w:cs="Arial"/>
          <w:bCs/>
          <w:sz w:val="24"/>
          <w:szCs w:val="24"/>
        </w:rPr>
        <w:t>: En el contexto de seguridad digital,</w:t>
      </w:r>
      <w:r w:rsidRPr="00273641">
        <w:rPr>
          <w:rFonts w:ascii="Arial Narrow" w:hAnsi="Arial Narrow" w:cs="Arial"/>
          <w:bCs/>
          <w:i/>
          <w:iCs/>
          <w:sz w:val="24"/>
          <w:szCs w:val="24"/>
        </w:rPr>
        <w:t xml:space="preserve"> </w:t>
      </w:r>
      <w:proofErr w:type="spellStart"/>
      <w:r w:rsidRPr="00273641">
        <w:rPr>
          <w:rFonts w:ascii="Arial Narrow" w:hAnsi="Arial Narrow" w:cs="Arial"/>
          <w:bCs/>
          <w:i/>
          <w:iCs/>
          <w:sz w:val="24"/>
          <w:szCs w:val="24"/>
        </w:rPr>
        <w:t>hardening</w:t>
      </w:r>
      <w:proofErr w:type="spellEnd"/>
      <w:r w:rsidRPr="00273641">
        <w:rPr>
          <w:rFonts w:ascii="Arial Narrow" w:hAnsi="Arial Narrow" w:cs="Arial"/>
          <w:bCs/>
          <w:sz w:val="24"/>
          <w:szCs w:val="24"/>
        </w:rPr>
        <w:t xml:space="preserve"> o endurecimiento, implica eliminar todas las confi</w:t>
      </w:r>
      <w:r w:rsidRPr="00A64F24">
        <w:rPr>
          <w:rFonts w:ascii="Arial Narrow" w:hAnsi="Arial Narrow" w:cs="Arial"/>
          <w:bCs/>
          <w:sz w:val="24"/>
          <w:szCs w:val="24"/>
        </w:rPr>
        <w:t xml:space="preserve">guraciones por defecto, reduciendo las vulnerabilidades y asegurando los sistemas e infraestructuras digitales. </w:t>
      </w:r>
    </w:p>
    <w:p w14:paraId="19F73C7E" w14:textId="77777777" w:rsidR="00FC2389" w:rsidRPr="00A64F24" w:rsidRDefault="00FC2389" w:rsidP="00A64F24">
      <w:pPr>
        <w:rPr>
          <w:rFonts w:ascii="Arial Narrow" w:hAnsi="Arial Narrow" w:cs="Arial"/>
          <w:bCs/>
        </w:rPr>
      </w:pPr>
    </w:p>
    <w:p w14:paraId="3CD87C00" w14:textId="77777777" w:rsidR="00FC2389" w:rsidRPr="00A64F24" w:rsidRDefault="00FC2389" w:rsidP="00FC2389">
      <w:pPr>
        <w:pStyle w:val="ListParagraph"/>
        <w:numPr>
          <w:ilvl w:val="0"/>
          <w:numId w:val="4"/>
        </w:numPr>
        <w:tabs>
          <w:tab w:val="left" w:pos="426"/>
        </w:tabs>
        <w:ind w:left="426" w:right="51"/>
        <w:jc w:val="both"/>
        <w:rPr>
          <w:rFonts w:ascii="Arial Narrow" w:hAnsi="Arial Narrow" w:cs="Arial"/>
          <w:sz w:val="24"/>
          <w:szCs w:val="24"/>
        </w:rPr>
      </w:pPr>
      <w:proofErr w:type="spellStart"/>
      <w:r w:rsidRPr="00A64F24">
        <w:rPr>
          <w:rFonts w:ascii="Arial Narrow" w:hAnsi="Arial Narrow" w:cs="Arial"/>
          <w:bCs/>
          <w:sz w:val="24"/>
          <w:szCs w:val="24"/>
        </w:rPr>
        <w:t>Plugins</w:t>
      </w:r>
      <w:proofErr w:type="spellEnd"/>
      <w:r w:rsidRPr="00A64F24">
        <w:rPr>
          <w:rFonts w:ascii="Arial Narrow" w:hAnsi="Arial Narrow" w:cs="Arial"/>
          <w:bCs/>
          <w:sz w:val="24"/>
          <w:szCs w:val="24"/>
        </w:rPr>
        <w:t>: Herramientas o aplicaciones de software que realizan funciones específicas, añadiendo en un software principal.</w:t>
      </w:r>
    </w:p>
    <w:p w14:paraId="5819D7C0" w14:textId="77777777" w:rsidR="00FC2389" w:rsidRPr="00A64F24" w:rsidRDefault="00FC2389" w:rsidP="00FC2389">
      <w:pPr>
        <w:pStyle w:val="ListParagraph"/>
        <w:jc w:val="both"/>
        <w:rPr>
          <w:rFonts w:ascii="Arial Narrow" w:hAnsi="Arial Narrow" w:cs="Arial"/>
          <w:bCs/>
          <w:sz w:val="24"/>
          <w:szCs w:val="24"/>
        </w:rPr>
      </w:pPr>
    </w:p>
    <w:p w14:paraId="7276D316" w14:textId="77777777" w:rsidR="00FC2389" w:rsidRPr="00A64F24" w:rsidRDefault="00FC2389" w:rsidP="00FC2389">
      <w:pPr>
        <w:pStyle w:val="ListParagraph"/>
        <w:numPr>
          <w:ilvl w:val="0"/>
          <w:numId w:val="4"/>
        </w:numPr>
        <w:tabs>
          <w:tab w:val="left" w:pos="426"/>
        </w:tabs>
        <w:ind w:left="426" w:right="51"/>
        <w:jc w:val="both"/>
        <w:rPr>
          <w:rFonts w:ascii="Arial Narrow" w:hAnsi="Arial Narrow" w:cs="Arial"/>
          <w:sz w:val="24"/>
          <w:szCs w:val="24"/>
        </w:rPr>
      </w:pPr>
      <w:r w:rsidRPr="00A64F24">
        <w:rPr>
          <w:rFonts w:ascii="Arial Narrow" w:hAnsi="Arial Narrow" w:cs="Arial"/>
          <w:bCs/>
          <w:sz w:val="24"/>
          <w:szCs w:val="24"/>
        </w:rPr>
        <w:t>Políticas de origen de las cabeceras: Serie de reglas que garantizan la seguridad de las cabeceras del protocolo HTTP.</w:t>
      </w:r>
    </w:p>
    <w:p w14:paraId="538CFA3D" w14:textId="77777777" w:rsidR="00FC2389" w:rsidRPr="00A64F24" w:rsidRDefault="00FC2389" w:rsidP="00FC2389">
      <w:pPr>
        <w:pStyle w:val="ListParagraph"/>
        <w:jc w:val="both"/>
        <w:rPr>
          <w:rFonts w:ascii="Arial Narrow" w:hAnsi="Arial Narrow" w:cs="Arial"/>
          <w:bCs/>
          <w:sz w:val="24"/>
          <w:szCs w:val="24"/>
        </w:rPr>
      </w:pPr>
    </w:p>
    <w:p w14:paraId="6268CAC1" w14:textId="60277B84" w:rsidR="00FC2389" w:rsidRPr="00A64F24" w:rsidRDefault="00FC2389" w:rsidP="00FC2389">
      <w:pPr>
        <w:pStyle w:val="ListParagraph"/>
        <w:numPr>
          <w:ilvl w:val="0"/>
          <w:numId w:val="4"/>
        </w:numPr>
        <w:tabs>
          <w:tab w:val="left" w:pos="426"/>
        </w:tabs>
        <w:ind w:left="426" w:right="51"/>
        <w:jc w:val="both"/>
        <w:rPr>
          <w:rFonts w:ascii="Arial Narrow" w:hAnsi="Arial Narrow" w:cs="Arial"/>
          <w:sz w:val="24"/>
          <w:szCs w:val="24"/>
        </w:rPr>
      </w:pPr>
      <w:r w:rsidRPr="00A64F24">
        <w:rPr>
          <w:rFonts w:ascii="Arial Narrow" w:hAnsi="Arial Narrow" w:cs="Arial"/>
          <w:bCs/>
          <w:sz w:val="24"/>
          <w:szCs w:val="24"/>
        </w:rPr>
        <w:t>Script</w:t>
      </w:r>
      <w:r w:rsidRPr="00A64F24">
        <w:rPr>
          <w:rFonts w:ascii="Arial Narrow" w:hAnsi="Arial Narrow" w:cs="Arial"/>
          <w:bCs/>
          <w:i/>
          <w:iCs/>
          <w:sz w:val="24"/>
          <w:szCs w:val="24"/>
        </w:rPr>
        <w:t xml:space="preserve">. </w:t>
      </w:r>
      <w:r w:rsidRPr="00A64F24">
        <w:rPr>
          <w:rFonts w:ascii="Arial Narrow" w:hAnsi="Arial Narrow" w:cs="Arial"/>
          <w:bCs/>
          <w:sz w:val="24"/>
          <w:szCs w:val="24"/>
        </w:rPr>
        <w:t>Es un conjunto de comandos que se usa para la configuración del código fuente.</w:t>
      </w:r>
      <w:r w:rsidR="00A64F24" w:rsidRPr="00A64F24">
        <w:rPr>
          <w:rFonts w:ascii="Arial Narrow" w:hAnsi="Arial Narrow" w:cs="Arial"/>
          <w:bCs/>
          <w:sz w:val="24"/>
          <w:szCs w:val="24"/>
        </w:rPr>
        <w:br/>
      </w:r>
    </w:p>
    <w:p w14:paraId="69372AB9" w14:textId="77777777" w:rsidR="00FC2389" w:rsidRPr="00A64F24" w:rsidRDefault="00FC2389" w:rsidP="00FC2389">
      <w:pPr>
        <w:pStyle w:val="ListParagraph"/>
        <w:numPr>
          <w:ilvl w:val="0"/>
          <w:numId w:val="4"/>
        </w:numPr>
        <w:tabs>
          <w:tab w:val="left" w:pos="426"/>
        </w:tabs>
        <w:ind w:left="426" w:right="51"/>
        <w:jc w:val="both"/>
        <w:rPr>
          <w:rFonts w:ascii="Arial Narrow" w:hAnsi="Arial Narrow" w:cs="Arial"/>
          <w:sz w:val="24"/>
          <w:szCs w:val="24"/>
        </w:rPr>
      </w:pPr>
      <w:r w:rsidRPr="00A64F24">
        <w:rPr>
          <w:rFonts w:ascii="Arial Narrow" w:hAnsi="Arial Narrow" w:cs="Arial"/>
          <w:bCs/>
          <w:sz w:val="24"/>
          <w:szCs w:val="24"/>
        </w:rPr>
        <w:t>Token de CSRF: Código único de seguridad enviado en forma remota para validar la identidad del usuario.</w:t>
      </w:r>
    </w:p>
    <w:p w14:paraId="046EE888" w14:textId="77777777" w:rsidR="00FC2389" w:rsidRPr="00A64F24" w:rsidRDefault="00FC2389" w:rsidP="00A81093">
      <w:pPr>
        <w:spacing w:after="0"/>
        <w:ind w:right="51"/>
        <w:rPr>
          <w:rFonts w:ascii="Arial Narrow" w:hAnsi="Arial Narrow" w:cs="Arial"/>
          <w:bCs/>
        </w:rPr>
      </w:pPr>
    </w:p>
    <w:p w14:paraId="18BD5121" w14:textId="77777777" w:rsidR="00EE48E8" w:rsidRPr="00A64F24" w:rsidRDefault="00EE48E8">
      <w:pPr>
        <w:widowControl/>
        <w:autoSpaceDE/>
        <w:autoSpaceDN/>
        <w:spacing w:after="160" w:line="259" w:lineRule="auto"/>
        <w:jc w:val="left"/>
        <w:rPr>
          <w:rFonts w:ascii="Arial Narrow" w:hAnsi="Arial Narrow" w:cs="Arial"/>
          <w:b/>
          <w:bCs/>
        </w:rPr>
      </w:pPr>
      <w:r w:rsidRPr="00A64F24">
        <w:rPr>
          <w:rFonts w:ascii="Arial Narrow" w:hAnsi="Arial Narrow" w:cs="Arial"/>
          <w:b/>
          <w:bCs/>
        </w:rPr>
        <w:br w:type="page"/>
      </w:r>
    </w:p>
    <w:p w14:paraId="040D6F5F" w14:textId="7C89A515" w:rsidR="00EE48E8" w:rsidRPr="00A64F24" w:rsidRDefault="00273641" w:rsidP="00A81093">
      <w:pPr>
        <w:spacing w:after="0"/>
        <w:ind w:right="51"/>
        <w:rPr>
          <w:rFonts w:ascii="Arial Narrow" w:hAnsi="Arial Narrow" w:cs="Arial"/>
          <w:b/>
          <w:bCs/>
          <w:i/>
        </w:rPr>
      </w:pPr>
      <w:r w:rsidRPr="00A64F24">
        <w:rPr>
          <w:rFonts w:ascii="Arial Narrow" w:hAnsi="Arial Narrow" w:cs="Arial"/>
          <w:b/>
          <w:bCs/>
        </w:rPr>
        <w:lastRenderedPageBreak/>
        <w:t xml:space="preserve">3.2 </w:t>
      </w:r>
      <w:r w:rsidR="00EE48E8" w:rsidRPr="00A64F24">
        <w:rPr>
          <w:rFonts w:ascii="Arial Narrow" w:hAnsi="Arial Narrow" w:cs="Arial"/>
          <w:b/>
          <w:bCs/>
        </w:rPr>
        <w:t>CONDICIONES DE SEGURIDAD DIGITAL</w:t>
      </w:r>
      <w:r w:rsidR="00A81093" w:rsidRPr="00A64F24">
        <w:rPr>
          <w:rFonts w:ascii="Arial Narrow" w:hAnsi="Arial Narrow" w:cs="Arial"/>
          <w:b/>
          <w:bCs/>
        </w:rPr>
        <w:t xml:space="preserve"> </w:t>
      </w:r>
    </w:p>
    <w:p w14:paraId="2DDB5D68" w14:textId="335CA407" w:rsidR="00A81093" w:rsidRPr="00A64F24" w:rsidRDefault="00A81093" w:rsidP="00A81093">
      <w:pPr>
        <w:spacing w:after="0"/>
        <w:ind w:right="51"/>
        <w:rPr>
          <w:rFonts w:ascii="Arial Narrow" w:hAnsi="Arial Narrow" w:cs="Arial"/>
        </w:rPr>
      </w:pPr>
      <w:r w:rsidRPr="00A64F24">
        <w:rPr>
          <w:rFonts w:ascii="Arial Narrow" w:hAnsi="Arial Narrow" w:cs="Arial"/>
        </w:rPr>
        <w:t>Los sujetos obligados tendrán que adoptar medidas para garantizar la seguridad digital y mitigar riesgos de incidentes cibernéticos o filtración de datos personales o sensibles, observando lo siguiente:</w:t>
      </w:r>
    </w:p>
    <w:p w14:paraId="539B3ADE" w14:textId="77777777" w:rsidR="00A81093" w:rsidRPr="00A64F24" w:rsidRDefault="00A81093" w:rsidP="00A81093">
      <w:pPr>
        <w:spacing w:after="0"/>
        <w:ind w:right="51"/>
        <w:rPr>
          <w:rFonts w:ascii="Arial Narrow" w:hAnsi="Arial Narrow" w:cs="Arial"/>
          <w:bCs/>
        </w:rPr>
      </w:pPr>
    </w:p>
    <w:p w14:paraId="052E398F" w14:textId="77777777" w:rsidR="00A81093" w:rsidRPr="00A64F24" w:rsidRDefault="00A81093" w:rsidP="00A81093">
      <w:pPr>
        <w:pStyle w:val="ListParagraph"/>
        <w:numPr>
          <w:ilvl w:val="0"/>
          <w:numId w:val="2"/>
        </w:numPr>
        <w:ind w:right="51"/>
        <w:rPr>
          <w:rFonts w:ascii="Arial Narrow" w:hAnsi="Arial Narrow" w:cs="Arial"/>
          <w:sz w:val="24"/>
          <w:szCs w:val="24"/>
        </w:rPr>
      </w:pPr>
      <w:r w:rsidRPr="00A64F24">
        <w:rPr>
          <w:rFonts w:ascii="Arial Narrow" w:hAnsi="Arial Narrow" w:cs="Arial"/>
          <w:sz w:val="24"/>
          <w:szCs w:val="24"/>
        </w:rPr>
        <w:t>Adoptar autónomamente políticas para implementar un sistema de gestión de seguridad digital y de seguridad de la información, conforme con las buenas prácticas internacionales. Entre otros podrán implementar los estándares de la familia ISO 27000 y/o los recomendados por el Instituto Nacional de Tecnología y Estándares (NIST, por sus siglas en inglés). Para cumplimiento de lo anterior se requiere la adopción del Modelo de Seguridad y Privacidad de la Información (MSPI) recomendado por la Dirección de Gobierno Digital del Ministerio de Tecnologías de la Información y las Comunicaciones.</w:t>
      </w:r>
    </w:p>
    <w:p w14:paraId="5962CD6F" w14:textId="77777777" w:rsidR="00A81093" w:rsidRPr="00A64F24" w:rsidRDefault="00A81093" w:rsidP="00A81093">
      <w:pPr>
        <w:pStyle w:val="ListParagraph"/>
        <w:ind w:left="720" w:right="51"/>
        <w:jc w:val="both"/>
        <w:rPr>
          <w:rFonts w:ascii="Arial Narrow" w:hAnsi="Arial Narrow" w:cs="Arial"/>
          <w:bCs/>
          <w:sz w:val="24"/>
          <w:szCs w:val="24"/>
        </w:rPr>
      </w:pPr>
    </w:p>
    <w:p w14:paraId="3E6FF4CA" w14:textId="30EBE81D" w:rsidR="00A81093" w:rsidRPr="00A64F24" w:rsidRDefault="00A81093" w:rsidP="00A81093">
      <w:pPr>
        <w:pStyle w:val="ListParagraph"/>
        <w:numPr>
          <w:ilvl w:val="0"/>
          <w:numId w:val="2"/>
        </w:numPr>
        <w:ind w:right="51"/>
        <w:rPr>
          <w:rFonts w:ascii="Arial Narrow" w:hAnsi="Arial Narrow" w:cs="Arial"/>
          <w:sz w:val="24"/>
          <w:szCs w:val="24"/>
        </w:rPr>
      </w:pPr>
      <w:r w:rsidRPr="00A64F24">
        <w:rPr>
          <w:rFonts w:ascii="Arial Narrow" w:hAnsi="Arial Narrow" w:cs="Arial"/>
          <w:bCs/>
          <w:sz w:val="24"/>
          <w:szCs w:val="24"/>
        </w:rPr>
        <w:t>Las entidades públicas del orden nacional</w:t>
      </w:r>
      <w:r w:rsidR="00A64F24" w:rsidRPr="00A64F24">
        <w:rPr>
          <w:rFonts w:ascii="Arial Narrow" w:hAnsi="Arial Narrow" w:cs="Arial"/>
          <w:bCs/>
          <w:sz w:val="24"/>
          <w:szCs w:val="24"/>
        </w:rPr>
        <w:t xml:space="preserve"> y territorial</w:t>
      </w:r>
      <w:r w:rsidRPr="00A64F24">
        <w:rPr>
          <w:rFonts w:ascii="Arial Narrow" w:hAnsi="Arial Narrow" w:cs="Arial"/>
          <w:bCs/>
          <w:sz w:val="24"/>
          <w:szCs w:val="24"/>
        </w:rPr>
        <w:t>, e</w:t>
      </w:r>
      <w:r w:rsidRPr="00A64F24">
        <w:rPr>
          <w:rFonts w:ascii="Arial Narrow" w:hAnsi="Arial Narrow" w:cs="Arial"/>
          <w:sz w:val="24"/>
          <w:szCs w:val="24"/>
        </w:rPr>
        <w:t xml:space="preserve">n caso de incidentes cibernéticos graves o muy graves, conforme con los criterios de su sistema de gestión de seguridad digital y seguridad de la información, </w:t>
      </w:r>
      <w:r w:rsidRPr="00A64F24">
        <w:rPr>
          <w:rFonts w:ascii="Arial Narrow" w:hAnsi="Arial Narrow" w:cs="Arial"/>
          <w:bCs/>
          <w:sz w:val="24"/>
          <w:szCs w:val="24"/>
        </w:rPr>
        <w:t>deberán</w:t>
      </w:r>
      <w:r w:rsidRPr="00A64F24">
        <w:rPr>
          <w:rFonts w:ascii="Arial Narrow" w:hAnsi="Arial Narrow" w:cs="Arial"/>
          <w:sz w:val="24"/>
          <w:szCs w:val="24"/>
        </w:rPr>
        <w:t xml:space="preserve"> reportarlos dentro de las 2 horas siguientes a su </w:t>
      </w:r>
      <w:r w:rsidR="00A64F24" w:rsidRPr="00A64F24">
        <w:rPr>
          <w:rFonts w:ascii="Arial Narrow" w:hAnsi="Arial Narrow" w:cs="Arial"/>
          <w:sz w:val="24"/>
          <w:szCs w:val="24"/>
        </w:rPr>
        <w:t>detención</w:t>
      </w:r>
      <w:r w:rsidRPr="00A64F24">
        <w:rPr>
          <w:rFonts w:ascii="Arial Narrow" w:hAnsi="Arial Narrow" w:cs="Arial"/>
          <w:sz w:val="24"/>
          <w:szCs w:val="24"/>
        </w:rPr>
        <w:t xml:space="preserve"> al CSIRT-Gobierno</w:t>
      </w:r>
      <w:r w:rsidRPr="00A64F24">
        <w:rPr>
          <w:rFonts w:ascii="Arial Narrow" w:hAnsi="Arial Narrow" w:cs="Arial"/>
          <w:bCs/>
          <w:sz w:val="24"/>
          <w:szCs w:val="24"/>
        </w:rPr>
        <w:t>.</w:t>
      </w:r>
      <w:r w:rsidRPr="00A64F24">
        <w:rPr>
          <w:rFonts w:ascii="Arial Narrow" w:hAnsi="Arial Narrow" w:cs="Arial"/>
          <w:sz w:val="24"/>
          <w:szCs w:val="24"/>
        </w:rPr>
        <w:t xml:space="preserve"> </w:t>
      </w:r>
      <w:r w:rsidRPr="00A64F24">
        <w:rPr>
          <w:rFonts w:ascii="Arial Narrow" w:hAnsi="Arial Narrow" w:cs="Arial"/>
          <w:bCs/>
          <w:sz w:val="24"/>
          <w:szCs w:val="24"/>
        </w:rPr>
        <w:t>Para</w:t>
      </w:r>
      <w:r w:rsidRPr="00A64F24">
        <w:rPr>
          <w:rFonts w:ascii="Arial Narrow" w:hAnsi="Arial Narrow" w:cs="Arial"/>
          <w:sz w:val="24"/>
          <w:szCs w:val="24"/>
        </w:rPr>
        <w:t xml:space="preserve"> el resto de </w:t>
      </w:r>
      <w:r w:rsidRPr="00A64F24">
        <w:rPr>
          <w:rFonts w:ascii="Arial Narrow" w:hAnsi="Arial Narrow" w:cs="Arial"/>
          <w:bCs/>
          <w:sz w:val="24"/>
          <w:szCs w:val="24"/>
        </w:rPr>
        <w:t>los sujetos</w:t>
      </w:r>
      <w:r w:rsidRPr="00A64F24">
        <w:rPr>
          <w:rFonts w:ascii="Arial Narrow" w:hAnsi="Arial Narrow" w:cs="Arial"/>
          <w:sz w:val="24"/>
          <w:szCs w:val="24"/>
        </w:rPr>
        <w:t xml:space="preserve"> obligados</w:t>
      </w:r>
      <w:r w:rsidRPr="00A64F24">
        <w:rPr>
          <w:rFonts w:ascii="Arial Narrow" w:hAnsi="Arial Narrow" w:cs="Arial"/>
          <w:bCs/>
          <w:sz w:val="24"/>
          <w:szCs w:val="24"/>
        </w:rPr>
        <w:t>,</w:t>
      </w:r>
      <w:r w:rsidRPr="00A64F24">
        <w:rPr>
          <w:rFonts w:ascii="Arial Narrow" w:hAnsi="Arial Narrow" w:cs="Arial"/>
          <w:sz w:val="24"/>
          <w:szCs w:val="24"/>
        </w:rPr>
        <w:t xml:space="preserve"> </w:t>
      </w:r>
      <w:r w:rsidRPr="00A64F24">
        <w:rPr>
          <w:rFonts w:ascii="Arial Narrow" w:hAnsi="Arial Narrow" w:cs="Arial"/>
          <w:bCs/>
          <w:sz w:val="24"/>
          <w:szCs w:val="24"/>
        </w:rPr>
        <w:t>deberán</w:t>
      </w:r>
      <w:r w:rsidRPr="00A64F24">
        <w:rPr>
          <w:rFonts w:ascii="Arial Narrow" w:hAnsi="Arial Narrow" w:cs="Arial"/>
          <w:sz w:val="24"/>
          <w:szCs w:val="24"/>
        </w:rPr>
        <w:t xml:space="preserve"> reportar al </w:t>
      </w:r>
      <w:proofErr w:type="spellStart"/>
      <w:r w:rsidRPr="00A64F24">
        <w:rPr>
          <w:rFonts w:ascii="Arial Narrow" w:hAnsi="Arial Narrow" w:cs="Arial"/>
          <w:sz w:val="24"/>
          <w:szCs w:val="24"/>
        </w:rPr>
        <w:t>ColCERT</w:t>
      </w:r>
      <w:proofErr w:type="spellEnd"/>
      <w:r w:rsidRPr="00A64F24">
        <w:rPr>
          <w:rFonts w:ascii="Arial Narrow" w:hAnsi="Arial Narrow" w:cs="Arial"/>
          <w:sz w:val="24"/>
          <w:szCs w:val="24"/>
        </w:rPr>
        <w:t xml:space="preserve"> del Ministerio de Defensa Nacional.</w:t>
      </w:r>
    </w:p>
    <w:p w14:paraId="680EBE93" w14:textId="77777777" w:rsidR="00A81093" w:rsidRPr="00A64F24" w:rsidRDefault="00A81093" w:rsidP="00A81093">
      <w:pPr>
        <w:pStyle w:val="ListParagraph"/>
        <w:jc w:val="both"/>
        <w:rPr>
          <w:rFonts w:ascii="Arial Narrow" w:hAnsi="Arial Narrow" w:cs="Arial"/>
          <w:bCs/>
          <w:sz w:val="24"/>
          <w:szCs w:val="24"/>
        </w:rPr>
      </w:pPr>
    </w:p>
    <w:p w14:paraId="18B1FB66" w14:textId="77777777" w:rsidR="00A81093" w:rsidRPr="00A64F24" w:rsidRDefault="00A81093" w:rsidP="00A81093">
      <w:pPr>
        <w:ind w:right="51"/>
        <w:rPr>
          <w:rFonts w:ascii="Arial Narrow" w:hAnsi="Arial Narrow" w:cs="Arial"/>
          <w:bCs/>
        </w:rPr>
      </w:pPr>
      <w:r w:rsidRPr="00A64F24">
        <w:rPr>
          <w:rFonts w:ascii="Arial Narrow" w:hAnsi="Arial Narrow" w:cs="Arial"/>
          <w:bCs/>
        </w:rPr>
        <w:t>Adicional a lo anterior y de manera específica, los sujetos obligados deberán implementar los siguientes controles en el desarrollo de sitios web y aplicaciones:</w:t>
      </w:r>
    </w:p>
    <w:p w14:paraId="258BC18D" w14:textId="082461F9" w:rsidR="00A64F24" w:rsidRPr="00A64F24" w:rsidRDefault="00A64F24"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rPr>
        <w:t>Implementar controles de seguridad durante todo el ciclo de vida del desarrollo de software</w:t>
      </w:r>
    </w:p>
    <w:p w14:paraId="76CF4952" w14:textId="0DCE8D66" w:rsidR="00A64F24" w:rsidRPr="00A64F24" w:rsidRDefault="00A64F24"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 xml:space="preserve">Implementar o </w:t>
      </w:r>
      <w:r w:rsidRPr="00A64F24">
        <w:rPr>
          <w:rFonts w:ascii="Arial Narrow" w:hAnsi="Arial Narrow"/>
          <w:sz w:val="24"/>
        </w:rPr>
        <w:t>exigir controles de seguridad relacionados con el control de la autenticación, definición de roles y privilegios y separación de funciones</w:t>
      </w:r>
    </w:p>
    <w:p w14:paraId="7F064467" w14:textId="65346175" w:rsidR="00A81093" w:rsidRPr="00A64F24" w:rsidRDefault="00A81093"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Exigir medidas de seguridad al proveedor del hosting (políticas de seguridad robustas y un nivel de madurez en seguridad optimizado).</w:t>
      </w:r>
    </w:p>
    <w:p w14:paraId="2E7B2725" w14:textId="4D98E85D" w:rsidR="00A81093" w:rsidRPr="00A64F24" w:rsidRDefault="00A81093"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 xml:space="preserve">Aplicar mecanismos de </w:t>
      </w:r>
      <w:proofErr w:type="spellStart"/>
      <w:r w:rsidRPr="00A64F24">
        <w:rPr>
          <w:rFonts w:ascii="Arial Narrow" w:hAnsi="Arial Narrow"/>
          <w:i/>
          <w:sz w:val="24"/>
          <w:szCs w:val="24"/>
        </w:rPr>
        <w:t>hardening</w:t>
      </w:r>
      <w:proofErr w:type="spellEnd"/>
      <w:r w:rsidRPr="00A64F24">
        <w:rPr>
          <w:rFonts w:ascii="Arial Narrow" w:hAnsi="Arial Narrow"/>
          <w:i/>
          <w:sz w:val="24"/>
          <w:szCs w:val="24"/>
        </w:rPr>
        <w:t xml:space="preserve"> </w:t>
      </w:r>
      <w:r w:rsidRPr="00A64F24">
        <w:rPr>
          <w:rFonts w:ascii="Arial Narrow" w:hAnsi="Arial Narrow"/>
          <w:sz w:val="24"/>
          <w:szCs w:val="24"/>
        </w:rPr>
        <w:t xml:space="preserve">para eliminar configuraciones y credenciales por defecto, además de deshabilitar métodos </w:t>
      </w:r>
      <w:r w:rsidRPr="00A64F24">
        <w:rPr>
          <w:rFonts w:ascii="Arial Narrow" w:hAnsi="Arial Narrow"/>
          <w:i/>
          <w:sz w:val="24"/>
          <w:szCs w:val="24"/>
        </w:rPr>
        <w:t>HTTP</w:t>
      </w:r>
      <w:r w:rsidRPr="00A64F24">
        <w:rPr>
          <w:rFonts w:ascii="Arial Narrow" w:hAnsi="Arial Narrow"/>
          <w:sz w:val="24"/>
          <w:szCs w:val="24"/>
        </w:rPr>
        <w:t xml:space="preserve"> peligrosos como </w:t>
      </w:r>
      <w:proofErr w:type="spellStart"/>
      <w:r w:rsidRPr="00A64F24">
        <w:rPr>
          <w:rFonts w:ascii="Arial Narrow" w:hAnsi="Arial Narrow"/>
          <w:i/>
          <w:sz w:val="24"/>
          <w:szCs w:val="24"/>
        </w:rPr>
        <w:t>put</w:t>
      </w:r>
      <w:proofErr w:type="spellEnd"/>
      <w:r w:rsidRPr="00A64F24">
        <w:rPr>
          <w:rFonts w:ascii="Arial Narrow" w:hAnsi="Arial Narrow"/>
          <w:i/>
          <w:sz w:val="24"/>
          <w:szCs w:val="24"/>
        </w:rPr>
        <w:t xml:space="preserve">, </w:t>
      </w:r>
      <w:proofErr w:type="spellStart"/>
      <w:r w:rsidRPr="00A64F24">
        <w:rPr>
          <w:rFonts w:ascii="Arial Narrow" w:hAnsi="Arial Narrow"/>
          <w:i/>
          <w:sz w:val="24"/>
          <w:szCs w:val="24"/>
        </w:rPr>
        <w:t>delete</w:t>
      </w:r>
      <w:proofErr w:type="spellEnd"/>
      <w:r w:rsidRPr="00A64F24">
        <w:rPr>
          <w:rFonts w:ascii="Arial Narrow" w:hAnsi="Arial Narrow"/>
          <w:i/>
          <w:sz w:val="24"/>
          <w:szCs w:val="24"/>
        </w:rPr>
        <w:t>, trace</w:t>
      </w:r>
      <w:r w:rsidRPr="00A64F24">
        <w:rPr>
          <w:rFonts w:ascii="Arial Narrow" w:hAnsi="Arial Narrow"/>
          <w:sz w:val="24"/>
          <w:szCs w:val="24"/>
        </w:rPr>
        <w:t xml:space="preserve"> y restringir la administración remota.</w:t>
      </w:r>
    </w:p>
    <w:p w14:paraId="45997681" w14:textId="77777777" w:rsidR="00A81093" w:rsidRPr="00A64F24" w:rsidRDefault="00A81093"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Proteger la integridad del código</w:t>
      </w:r>
      <w:r w:rsidRPr="00A64F24">
        <w:rPr>
          <w:rFonts w:ascii="Arial Narrow" w:hAnsi="Arial Narrow" w:cs="Arial"/>
          <w:bCs/>
          <w:sz w:val="24"/>
          <w:szCs w:val="24"/>
        </w:rPr>
        <w:t>,</w:t>
      </w:r>
      <w:r w:rsidRPr="00A64F24">
        <w:rPr>
          <w:rFonts w:ascii="Arial Narrow" w:hAnsi="Arial Narrow"/>
          <w:sz w:val="24"/>
          <w:szCs w:val="24"/>
        </w:rPr>
        <w:t xml:space="preserve"> mediante: (i) la validación exhaustiva de: </w:t>
      </w:r>
      <w:r w:rsidRPr="00A64F24">
        <w:rPr>
          <w:rFonts w:ascii="Arial Narrow" w:hAnsi="Arial Narrow"/>
          <w:i/>
          <w:sz w:val="24"/>
          <w:szCs w:val="24"/>
        </w:rPr>
        <w:t>inputs</w:t>
      </w:r>
      <w:r w:rsidRPr="00A64F24">
        <w:rPr>
          <w:rFonts w:ascii="Arial Narrow" w:hAnsi="Arial Narrow"/>
          <w:sz w:val="24"/>
          <w:szCs w:val="24"/>
        </w:rPr>
        <w:t xml:space="preserve">, variables </w:t>
      </w:r>
      <w:r w:rsidRPr="00A64F24">
        <w:rPr>
          <w:rFonts w:ascii="Arial Narrow" w:hAnsi="Arial Narrow"/>
          <w:i/>
          <w:sz w:val="24"/>
          <w:szCs w:val="24"/>
        </w:rPr>
        <w:t xml:space="preserve">post y </w:t>
      </w:r>
      <w:proofErr w:type="spellStart"/>
      <w:r w:rsidRPr="00A64F24">
        <w:rPr>
          <w:rFonts w:ascii="Arial Narrow" w:hAnsi="Arial Narrow"/>
          <w:i/>
          <w:sz w:val="24"/>
          <w:szCs w:val="24"/>
        </w:rPr>
        <w:t>get</w:t>
      </w:r>
      <w:proofErr w:type="spellEnd"/>
      <w:r w:rsidRPr="00A64F24">
        <w:rPr>
          <w:rFonts w:ascii="Arial Narrow" w:hAnsi="Arial Narrow"/>
          <w:sz w:val="24"/>
          <w:szCs w:val="24"/>
        </w:rPr>
        <w:t xml:space="preserve"> (no enviar parámetros sensibles a través del método </w:t>
      </w:r>
      <w:proofErr w:type="spellStart"/>
      <w:r w:rsidRPr="00A64F24">
        <w:rPr>
          <w:rFonts w:ascii="Arial Narrow" w:hAnsi="Arial Narrow"/>
          <w:i/>
          <w:sz w:val="24"/>
          <w:szCs w:val="24"/>
        </w:rPr>
        <w:t>get</w:t>
      </w:r>
      <w:proofErr w:type="spellEnd"/>
      <w:r w:rsidRPr="00A64F24">
        <w:rPr>
          <w:rFonts w:ascii="Arial Narrow" w:hAnsi="Arial Narrow"/>
          <w:sz w:val="24"/>
          <w:szCs w:val="24"/>
        </w:rPr>
        <w:t xml:space="preserve">), Cookies (habilitar atributos de seguridad como </w:t>
      </w:r>
      <w:proofErr w:type="spellStart"/>
      <w:r w:rsidRPr="00A64F24">
        <w:rPr>
          <w:rFonts w:ascii="Arial Narrow" w:hAnsi="Arial Narrow"/>
          <w:i/>
          <w:sz w:val="24"/>
          <w:szCs w:val="24"/>
        </w:rPr>
        <w:t>Secure</w:t>
      </w:r>
      <w:proofErr w:type="spellEnd"/>
      <w:r w:rsidRPr="00A64F24">
        <w:rPr>
          <w:rFonts w:ascii="Arial Narrow" w:hAnsi="Arial Narrow"/>
          <w:i/>
          <w:sz w:val="24"/>
          <w:szCs w:val="24"/>
        </w:rPr>
        <w:t xml:space="preserve"> y </w:t>
      </w:r>
      <w:proofErr w:type="spellStart"/>
      <w:r w:rsidRPr="00A64F24">
        <w:rPr>
          <w:rFonts w:ascii="Arial Narrow" w:hAnsi="Arial Narrow"/>
          <w:i/>
          <w:sz w:val="24"/>
          <w:szCs w:val="24"/>
        </w:rPr>
        <w:t>HttpOnly</w:t>
      </w:r>
      <w:proofErr w:type="spellEnd"/>
      <w:r w:rsidRPr="00A64F24">
        <w:rPr>
          <w:rFonts w:ascii="Arial Narrow" w:hAnsi="Arial Narrow"/>
          <w:sz w:val="24"/>
          <w:szCs w:val="24"/>
        </w:rPr>
        <w:t xml:space="preserve">), y, cabeceras </w:t>
      </w:r>
      <w:r w:rsidRPr="00A64F24">
        <w:rPr>
          <w:rFonts w:ascii="Arial Narrow" w:hAnsi="Arial Narrow"/>
          <w:i/>
          <w:sz w:val="24"/>
          <w:szCs w:val="24"/>
        </w:rPr>
        <w:t>HTTP</w:t>
      </w:r>
      <w:r w:rsidRPr="00A64F24">
        <w:rPr>
          <w:rFonts w:ascii="Arial Narrow" w:hAnsi="Arial Narrow"/>
          <w:sz w:val="24"/>
          <w:szCs w:val="24"/>
        </w:rPr>
        <w:t>; (</w:t>
      </w:r>
      <w:proofErr w:type="spellStart"/>
      <w:r w:rsidRPr="00A64F24">
        <w:rPr>
          <w:rFonts w:ascii="Arial Narrow" w:hAnsi="Arial Narrow"/>
          <w:sz w:val="24"/>
          <w:szCs w:val="24"/>
        </w:rPr>
        <w:t>ii</w:t>
      </w:r>
      <w:proofErr w:type="spellEnd"/>
      <w:r w:rsidRPr="00A64F24">
        <w:rPr>
          <w:rFonts w:ascii="Arial Narrow" w:hAnsi="Arial Narrow"/>
          <w:sz w:val="24"/>
          <w:szCs w:val="24"/>
        </w:rPr>
        <w:t xml:space="preserve">) la sanitización de los parámetros de entrada: es decir, que cuando se reciba la información de dichas variables se eliminen etiquetas, saltos de línea, espacios en blanco y otros caracteres especiales que comúnmente conforman un </w:t>
      </w:r>
      <w:r w:rsidRPr="00A64F24">
        <w:rPr>
          <w:rFonts w:ascii="Arial Narrow" w:hAnsi="Arial Narrow"/>
          <w:i/>
          <w:sz w:val="24"/>
          <w:szCs w:val="24"/>
        </w:rPr>
        <w:t>script</w:t>
      </w:r>
      <w:r w:rsidRPr="00A64F24">
        <w:rPr>
          <w:rFonts w:ascii="Arial Narrow" w:hAnsi="Arial Narrow"/>
          <w:sz w:val="24"/>
          <w:szCs w:val="24"/>
        </w:rPr>
        <w:t>, además de la restricción de formatos y tamaños de subidas de archivos; (</w:t>
      </w:r>
      <w:proofErr w:type="spellStart"/>
      <w:r w:rsidRPr="00A64F24">
        <w:rPr>
          <w:rFonts w:ascii="Arial Narrow" w:hAnsi="Arial Narrow"/>
          <w:sz w:val="24"/>
          <w:szCs w:val="24"/>
        </w:rPr>
        <w:t>iii</w:t>
      </w:r>
      <w:proofErr w:type="spellEnd"/>
      <w:r w:rsidRPr="00A64F24">
        <w:rPr>
          <w:rFonts w:ascii="Arial Narrow" w:hAnsi="Arial Narrow"/>
          <w:sz w:val="24"/>
          <w:szCs w:val="24"/>
        </w:rPr>
        <w:t>) la sanitización y escape de variables en el código; (</w:t>
      </w:r>
      <w:proofErr w:type="spellStart"/>
      <w:r w:rsidRPr="00A64F24">
        <w:rPr>
          <w:rFonts w:ascii="Arial Narrow" w:hAnsi="Arial Narrow"/>
          <w:sz w:val="24"/>
          <w:szCs w:val="24"/>
        </w:rPr>
        <w:t>iv</w:t>
      </w:r>
      <w:proofErr w:type="spellEnd"/>
      <w:r w:rsidRPr="00A64F24">
        <w:rPr>
          <w:rFonts w:ascii="Arial Narrow" w:hAnsi="Arial Narrow"/>
          <w:sz w:val="24"/>
          <w:szCs w:val="24"/>
        </w:rPr>
        <w:t xml:space="preserve">) verificación estándar de las </w:t>
      </w:r>
      <w:r w:rsidRPr="00A64F24">
        <w:rPr>
          <w:rFonts w:ascii="Arial Narrow" w:hAnsi="Arial Narrow"/>
          <w:i/>
          <w:sz w:val="24"/>
          <w:szCs w:val="24"/>
        </w:rPr>
        <w:t>Políticas de Origen de las cabeceras</w:t>
      </w:r>
      <w:r w:rsidRPr="00A64F24">
        <w:rPr>
          <w:rFonts w:ascii="Arial Narrow" w:hAnsi="Arial Narrow"/>
          <w:sz w:val="24"/>
          <w:szCs w:val="24"/>
        </w:rPr>
        <w:t xml:space="preserve">; y (v) la verificación y comprobación del </w:t>
      </w:r>
      <w:r w:rsidRPr="00A64F24">
        <w:rPr>
          <w:rFonts w:ascii="Arial Narrow" w:hAnsi="Arial Narrow"/>
          <w:i/>
          <w:sz w:val="24"/>
          <w:szCs w:val="24"/>
        </w:rPr>
        <w:t>token de CSRF</w:t>
      </w:r>
      <w:r w:rsidRPr="00A64F24">
        <w:rPr>
          <w:rFonts w:ascii="Arial Narrow" w:hAnsi="Arial Narrow"/>
          <w:sz w:val="24"/>
          <w:szCs w:val="24"/>
        </w:rPr>
        <w:t xml:space="preserve"> (cuando aplique).</w:t>
      </w:r>
    </w:p>
    <w:p w14:paraId="2B641851" w14:textId="77777777" w:rsidR="00A81093" w:rsidRPr="00A64F24" w:rsidRDefault="00A81093"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Ejecutar monitoreos de seguridad sobre las páginas web que contemple, entre otras, las siguientes acciones: escaneo de archivos infectados, escaneo de vulnerabilidades, análisis de patrones para detectar acciones sospechosas, verificación contra listas negras, monitoreo del tráfico para detectar ataques de denegación de servicios.</w:t>
      </w:r>
    </w:p>
    <w:p w14:paraId="3A05B305" w14:textId="77777777" w:rsidR="00A81093" w:rsidRPr="00A64F24" w:rsidRDefault="00A81093"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Exigir mecanismos de autenticación dentro de los sitios web a través de la creación de contraseñas fuertes y solicitar renovaciones periódicas de las mismas garantizando la accesibilidad de persona con discapacidad.</w:t>
      </w:r>
    </w:p>
    <w:p w14:paraId="07B18742" w14:textId="77777777" w:rsidR="00A81093" w:rsidRPr="00A64F24" w:rsidRDefault="00A81093"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 xml:space="preserve">Mantener actualizado el software, </w:t>
      </w:r>
      <w:proofErr w:type="spellStart"/>
      <w:r w:rsidRPr="00A64F24">
        <w:rPr>
          <w:rFonts w:ascii="Arial Narrow" w:hAnsi="Arial Narrow"/>
          <w:i/>
          <w:sz w:val="24"/>
          <w:szCs w:val="24"/>
        </w:rPr>
        <w:t>frameworks</w:t>
      </w:r>
      <w:proofErr w:type="spellEnd"/>
      <w:r w:rsidRPr="00A64F24">
        <w:rPr>
          <w:rFonts w:ascii="Arial Narrow" w:hAnsi="Arial Narrow"/>
          <w:i/>
          <w:sz w:val="24"/>
          <w:szCs w:val="24"/>
        </w:rPr>
        <w:t xml:space="preserve"> y </w:t>
      </w:r>
      <w:proofErr w:type="spellStart"/>
      <w:r w:rsidRPr="00A64F24">
        <w:rPr>
          <w:rFonts w:ascii="Arial Narrow" w:hAnsi="Arial Narrow"/>
          <w:i/>
          <w:sz w:val="24"/>
          <w:szCs w:val="24"/>
        </w:rPr>
        <w:t>plugins</w:t>
      </w:r>
      <w:proofErr w:type="spellEnd"/>
      <w:r w:rsidRPr="00A64F24">
        <w:rPr>
          <w:rFonts w:ascii="Arial Narrow" w:hAnsi="Arial Narrow"/>
          <w:sz w:val="24"/>
          <w:szCs w:val="24"/>
        </w:rPr>
        <w:t xml:space="preserve"> de los sitios web.</w:t>
      </w:r>
    </w:p>
    <w:p w14:paraId="409EAA8B" w14:textId="77777777" w:rsidR="00A81093" w:rsidRPr="00A64F24" w:rsidRDefault="00A81093" w:rsidP="00A81093">
      <w:pPr>
        <w:pStyle w:val="ListParagraph"/>
        <w:numPr>
          <w:ilvl w:val="1"/>
          <w:numId w:val="1"/>
        </w:numPr>
        <w:ind w:left="426" w:right="51"/>
        <w:jc w:val="both"/>
        <w:rPr>
          <w:rFonts w:ascii="Arial Narrow" w:hAnsi="Arial Narrow"/>
          <w:sz w:val="24"/>
          <w:szCs w:val="24"/>
        </w:rPr>
      </w:pPr>
      <w:r w:rsidRPr="00A64F24">
        <w:rPr>
          <w:rFonts w:ascii="Arial Narrow" w:hAnsi="Arial Narrow" w:cs="Arial"/>
          <w:bCs/>
          <w:sz w:val="24"/>
          <w:szCs w:val="24"/>
        </w:rPr>
        <w:t xml:space="preserve">Restringir el uso </w:t>
      </w:r>
      <w:r w:rsidRPr="00A64F24">
        <w:rPr>
          <w:rFonts w:ascii="Arial Narrow" w:hAnsi="Arial Narrow"/>
          <w:sz w:val="24"/>
          <w:szCs w:val="24"/>
        </w:rPr>
        <w:t xml:space="preserve">de </w:t>
      </w:r>
      <w:proofErr w:type="spellStart"/>
      <w:r w:rsidRPr="00A64F24">
        <w:rPr>
          <w:rFonts w:ascii="Arial Narrow" w:hAnsi="Arial Narrow"/>
          <w:i/>
          <w:sz w:val="24"/>
          <w:szCs w:val="24"/>
        </w:rPr>
        <w:t>login</w:t>
      </w:r>
      <w:proofErr w:type="spellEnd"/>
      <w:r w:rsidRPr="00A64F24">
        <w:rPr>
          <w:rFonts w:ascii="Arial Narrow" w:hAnsi="Arial Narrow"/>
          <w:sz w:val="24"/>
          <w:szCs w:val="24"/>
        </w:rPr>
        <w:t xml:space="preserve"> contra ataques de fuerza bruta, implementando</w:t>
      </w:r>
      <w:r w:rsidRPr="00A64F24">
        <w:rPr>
          <w:rFonts w:ascii="Arial Narrow" w:hAnsi="Arial Narrow" w:cs="Arial"/>
          <w:bCs/>
          <w:sz w:val="24"/>
          <w:szCs w:val="24"/>
        </w:rPr>
        <w:t>,</w:t>
      </w:r>
      <w:r w:rsidRPr="00A64F24">
        <w:rPr>
          <w:rFonts w:ascii="Arial Narrow" w:hAnsi="Arial Narrow"/>
          <w:sz w:val="24"/>
          <w:szCs w:val="24"/>
        </w:rPr>
        <w:t xml:space="preserve"> entre otros: mecanismos de </w:t>
      </w:r>
      <w:r w:rsidRPr="00A64F24">
        <w:rPr>
          <w:rFonts w:ascii="Arial Narrow" w:hAnsi="Arial Narrow"/>
          <w:i/>
          <w:sz w:val="24"/>
          <w:szCs w:val="24"/>
        </w:rPr>
        <w:t xml:space="preserve">captcha </w:t>
      </w:r>
      <w:r w:rsidRPr="00A64F24">
        <w:rPr>
          <w:rFonts w:ascii="Arial Narrow" w:hAnsi="Arial Narrow"/>
          <w:sz w:val="24"/>
          <w:szCs w:val="24"/>
        </w:rPr>
        <w:t xml:space="preserve">accesibles o auto detectable, y/o limitar la tasa de intentos de </w:t>
      </w:r>
      <w:proofErr w:type="spellStart"/>
      <w:r w:rsidRPr="00A64F24">
        <w:rPr>
          <w:rFonts w:ascii="Arial Narrow" w:hAnsi="Arial Narrow"/>
          <w:i/>
          <w:sz w:val="24"/>
          <w:szCs w:val="24"/>
        </w:rPr>
        <w:t>login</w:t>
      </w:r>
      <w:proofErr w:type="spellEnd"/>
      <w:r w:rsidRPr="00A64F24">
        <w:rPr>
          <w:rFonts w:ascii="Arial Narrow" w:hAnsi="Arial Narrow"/>
          <w:i/>
          <w:sz w:val="24"/>
          <w:szCs w:val="24"/>
        </w:rPr>
        <w:t>.</w:t>
      </w:r>
    </w:p>
    <w:p w14:paraId="22017FD9" w14:textId="77777777" w:rsidR="00A81093" w:rsidRPr="00A64F24" w:rsidRDefault="00A81093"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lastRenderedPageBreak/>
        <w:t>Ocultar y restringir páginas de acceso administrativo.</w:t>
      </w:r>
    </w:p>
    <w:p w14:paraId="2E926A25" w14:textId="77777777" w:rsidR="00A81093" w:rsidRPr="00A64F24" w:rsidRDefault="00A81093"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Restringir la escritura de archivos desde la web a través de la asignación de permisos de solo lectura.</w:t>
      </w:r>
    </w:p>
    <w:p w14:paraId="41FEDDC4" w14:textId="7E1704F5" w:rsidR="00A81093" w:rsidRPr="00A64F24" w:rsidRDefault="00A81093"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Crear copias de respaldo.</w:t>
      </w:r>
    </w:p>
    <w:p w14:paraId="54262EA7" w14:textId="614F0103" w:rsidR="00A64F24" w:rsidRPr="00A64F24" w:rsidRDefault="00A64F24"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 xml:space="preserve">Almacenar trazas o logs de auditoría de los eventos de seguridad, </w:t>
      </w:r>
      <w:proofErr w:type="spellStart"/>
      <w:r w:rsidRPr="00A64F24">
        <w:rPr>
          <w:rFonts w:ascii="Arial Narrow" w:hAnsi="Arial Narrow"/>
          <w:sz w:val="24"/>
          <w:szCs w:val="24"/>
        </w:rPr>
        <w:t>logins</w:t>
      </w:r>
      <w:proofErr w:type="spellEnd"/>
      <w:r w:rsidRPr="00A64F24">
        <w:rPr>
          <w:rFonts w:ascii="Arial Narrow" w:hAnsi="Arial Narrow"/>
          <w:sz w:val="24"/>
          <w:szCs w:val="24"/>
        </w:rPr>
        <w:t>, entre otros.</w:t>
      </w:r>
    </w:p>
    <w:p w14:paraId="698E7740" w14:textId="77777777" w:rsidR="00A81093" w:rsidRPr="00A64F24" w:rsidRDefault="00A81093"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 xml:space="preserve">Garantizar conexiones seguras a través de uso de certificados, </w:t>
      </w:r>
      <w:r w:rsidRPr="00A64F24">
        <w:rPr>
          <w:rFonts w:ascii="Arial Narrow" w:hAnsi="Arial Narrow"/>
          <w:i/>
          <w:sz w:val="24"/>
          <w:szCs w:val="24"/>
        </w:rPr>
        <w:t>SSL (HTTPS</w:t>
      </w:r>
      <w:r w:rsidRPr="00A64F24">
        <w:rPr>
          <w:rFonts w:ascii="Arial Narrow" w:hAnsi="Arial Narrow"/>
          <w:sz w:val="24"/>
          <w:szCs w:val="24"/>
        </w:rPr>
        <w:t xml:space="preserve"> para la confianza de usuarios) y cifrado en la estructura de las peticiones para portales transaccionales, para evitar la manipulación de parámetros en las peticiones. (adicional al cifrado </w:t>
      </w:r>
      <w:r w:rsidRPr="00A64F24">
        <w:rPr>
          <w:rFonts w:ascii="Arial Narrow" w:hAnsi="Arial Narrow"/>
          <w:i/>
          <w:sz w:val="24"/>
          <w:szCs w:val="24"/>
        </w:rPr>
        <w:t>SSL</w:t>
      </w:r>
      <w:r w:rsidRPr="00A64F24">
        <w:rPr>
          <w:rFonts w:ascii="Arial Narrow" w:hAnsi="Arial Narrow"/>
          <w:sz w:val="24"/>
          <w:szCs w:val="24"/>
        </w:rPr>
        <w:t xml:space="preserve">), También deben habilitar las cabeceras de seguridad, entre otras las siguientes: </w:t>
      </w:r>
      <w:r w:rsidRPr="00A64F24">
        <w:rPr>
          <w:rFonts w:ascii="Arial Narrow" w:hAnsi="Arial Narrow"/>
          <w:i/>
          <w:sz w:val="24"/>
          <w:szCs w:val="24"/>
        </w:rPr>
        <w:t>Content-Security-</w:t>
      </w:r>
      <w:proofErr w:type="spellStart"/>
      <w:r w:rsidRPr="00A64F24">
        <w:rPr>
          <w:rFonts w:ascii="Arial Narrow" w:hAnsi="Arial Narrow"/>
          <w:i/>
          <w:sz w:val="24"/>
          <w:szCs w:val="24"/>
        </w:rPr>
        <w:t>Policy</w:t>
      </w:r>
      <w:proofErr w:type="spellEnd"/>
      <w:r w:rsidRPr="00A64F24">
        <w:rPr>
          <w:rFonts w:ascii="Arial Narrow" w:hAnsi="Arial Narrow"/>
          <w:i/>
          <w:sz w:val="24"/>
          <w:szCs w:val="24"/>
        </w:rPr>
        <w:t xml:space="preserve"> (CSP), X-Content-</w:t>
      </w:r>
      <w:proofErr w:type="spellStart"/>
      <w:r w:rsidRPr="00A64F24">
        <w:rPr>
          <w:rFonts w:ascii="Arial Narrow" w:hAnsi="Arial Narrow"/>
          <w:i/>
          <w:sz w:val="24"/>
          <w:szCs w:val="24"/>
        </w:rPr>
        <w:t>Type</w:t>
      </w:r>
      <w:proofErr w:type="spellEnd"/>
      <w:r w:rsidRPr="00A64F24">
        <w:rPr>
          <w:rFonts w:ascii="Arial Narrow" w:hAnsi="Arial Narrow"/>
          <w:i/>
          <w:sz w:val="24"/>
          <w:szCs w:val="24"/>
        </w:rPr>
        <w:t>-</w:t>
      </w:r>
      <w:proofErr w:type="spellStart"/>
      <w:r w:rsidRPr="00A64F24">
        <w:rPr>
          <w:rFonts w:ascii="Arial Narrow" w:hAnsi="Arial Narrow"/>
          <w:i/>
          <w:sz w:val="24"/>
          <w:szCs w:val="24"/>
        </w:rPr>
        <w:t>Options</w:t>
      </w:r>
      <w:proofErr w:type="spellEnd"/>
      <w:r w:rsidRPr="00A64F24">
        <w:rPr>
          <w:rFonts w:ascii="Arial Narrow" w:hAnsi="Arial Narrow"/>
          <w:i/>
          <w:sz w:val="24"/>
          <w:szCs w:val="24"/>
        </w:rPr>
        <w:t>, X-</w:t>
      </w:r>
      <w:proofErr w:type="spellStart"/>
      <w:r w:rsidRPr="00A64F24">
        <w:rPr>
          <w:rFonts w:ascii="Arial Narrow" w:hAnsi="Arial Narrow"/>
          <w:i/>
          <w:sz w:val="24"/>
          <w:szCs w:val="24"/>
        </w:rPr>
        <w:t>Frame</w:t>
      </w:r>
      <w:proofErr w:type="spellEnd"/>
      <w:r w:rsidRPr="00A64F24">
        <w:rPr>
          <w:rFonts w:ascii="Arial Narrow" w:hAnsi="Arial Narrow"/>
          <w:i/>
          <w:sz w:val="24"/>
          <w:szCs w:val="24"/>
        </w:rPr>
        <w:t>-</w:t>
      </w:r>
      <w:proofErr w:type="spellStart"/>
      <w:r w:rsidRPr="00A64F24">
        <w:rPr>
          <w:rFonts w:ascii="Arial Narrow" w:hAnsi="Arial Narrow"/>
          <w:i/>
          <w:sz w:val="24"/>
          <w:szCs w:val="24"/>
        </w:rPr>
        <w:t>Options</w:t>
      </w:r>
      <w:proofErr w:type="spellEnd"/>
      <w:r w:rsidRPr="00A64F24">
        <w:rPr>
          <w:rFonts w:ascii="Arial Narrow" w:hAnsi="Arial Narrow"/>
          <w:i/>
          <w:sz w:val="24"/>
          <w:szCs w:val="24"/>
        </w:rPr>
        <w:t>, X-XSS-</w:t>
      </w:r>
      <w:proofErr w:type="spellStart"/>
      <w:r w:rsidRPr="00A64F24">
        <w:rPr>
          <w:rFonts w:ascii="Arial Narrow" w:hAnsi="Arial Narrow"/>
          <w:i/>
          <w:sz w:val="24"/>
          <w:szCs w:val="24"/>
        </w:rPr>
        <w:t>Protection</w:t>
      </w:r>
      <w:proofErr w:type="spellEnd"/>
      <w:r w:rsidRPr="00A64F24">
        <w:rPr>
          <w:rFonts w:ascii="Arial Narrow" w:hAnsi="Arial Narrow"/>
          <w:i/>
          <w:sz w:val="24"/>
          <w:szCs w:val="24"/>
        </w:rPr>
        <w:t xml:space="preserve">, </w:t>
      </w:r>
      <w:proofErr w:type="spellStart"/>
      <w:r w:rsidRPr="00A64F24">
        <w:rPr>
          <w:rFonts w:ascii="Arial Narrow" w:hAnsi="Arial Narrow"/>
          <w:i/>
          <w:sz w:val="24"/>
          <w:szCs w:val="24"/>
        </w:rPr>
        <w:t>Strict</w:t>
      </w:r>
      <w:proofErr w:type="spellEnd"/>
      <w:r w:rsidRPr="00A64F24">
        <w:rPr>
          <w:rFonts w:ascii="Arial Narrow" w:hAnsi="Arial Narrow"/>
          <w:i/>
          <w:sz w:val="24"/>
          <w:szCs w:val="24"/>
        </w:rPr>
        <w:t>-</w:t>
      </w:r>
      <w:proofErr w:type="spellStart"/>
      <w:r w:rsidRPr="00A64F24">
        <w:rPr>
          <w:rFonts w:ascii="Arial Narrow" w:hAnsi="Arial Narrow"/>
          <w:i/>
          <w:sz w:val="24"/>
          <w:szCs w:val="24"/>
        </w:rPr>
        <w:t>Transport</w:t>
      </w:r>
      <w:proofErr w:type="spellEnd"/>
      <w:r w:rsidRPr="00A64F24">
        <w:rPr>
          <w:rFonts w:ascii="Arial Narrow" w:hAnsi="Arial Narrow"/>
          <w:i/>
          <w:sz w:val="24"/>
          <w:szCs w:val="24"/>
        </w:rPr>
        <w:t xml:space="preserve">-Security (HSTS), </w:t>
      </w:r>
      <w:proofErr w:type="spellStart"/>
      <w:r w:rsidRPr="00A64F24">
        <w:rPr>
          <w:rFonts w:ascii="Arial Narrow" w:hAnsi="Arial Narrow"/>
          <w:i/>
          <w:sz w:val="24"/>
          <w:szCs w:val="24"/>
        </w:rPr>
        <w:t>Public</w:t>
      </w:r>
      <w:proofErr w:type="spellEnd"/>
      <w:r w:rsidRPr="00A64F24">
        <w:rPr>
          <w:rFonts w:ascii="Arial Narrow" w:hAnsi="Arial Narrow"/>
          <w:i/>
          <w:sz w:val="24"/>
          <w:szCs w:val="24"/>
        </w:rPr>
        <w:t>-Key-</w:t>
      </w:r>
      <w:proofErr w:type="spellStart"/>
      <w:r w:rsidRPr="00A64F24">
        <w:rPr>
          <w:rFonts w:ascii="Arial Narrow" w:hAnsi="Arial Narrow"/>
          <w:i/>
          <w:sz w:val="24"/>
          <w:szCs w:val="24"/>
        </w:rPr>
        <w:t>Pins</w:t>
      </w:r>
      <w:proofErr w:type="spellEnd"/>
      <w:r w:rsidRPr="00A64F24">
        <w:rPr>
          <w:rFonts w:ascii="Arial Narrow" w:hAnsi="Arial Narrow"/>
          <w:i/>
          <w:sz w:val="24"/>
          <w:szCs w:val="24"/>
        </w:rPr>
        <w:t xml:space="preserve"> (HPKP) </w:t>
      </w:r>
      <w:proofErr w:type="spellStart"/>
      <w:r w:rsidRPr="00A64F24">
        <w:rPr>
          <w:rFonts w:ascii="Arial Narrow" w:hAnsi="Arial Narrow"/>
          <w:i/>
          <w:sz w:val="24"/>
          <w:szCs w:val="24"/>
        </w:rPr>
        <w:t>Referrer-Policy</w:t>
      </w:r>
      <w:proofErr w:type="spellEnd"/>
      <w:r w:rsidRPr="00A64F24">
        <w:rPr>
          <w:rFonts w:ascii="Arial Narrow" w:hAnsi="Arial Narrow"/>
          <w:i/>
          <w:sz w:val="24"/>
          <w:szCs w:val="24"/>
        </w:rPr>
        <w:t xml:space="preserve">, </w:t>
      </w:r>
      <w:proofErr w:type="spellStart"/>
      <w:r w:rsidRPr="00A64F24">
        <w:rPr>
          <w:rFonts w:ascii="Arial Narrow" w:hAnsi="Arial Narrow"/>
          <w:i/>
          <w:sz w:val="24"/>
          <w:szCs w:val="24"/>
        </w:rPr>
        <w:t>Feature-Policy</w:t>
      </w:r>
      <w:proofErr w:type="spellEnd"/>
      <w:r w:rsidRPr="00A64F24">
        <w:rPr>
          <w:rFonts w:ascii="Arial Narrow" w:hAnsi="Arial Narrow"/>
          <w:i/>
          <w:sz w:val="24"/>
          <w:szCs w:val="24"/>
        </w:rPr>
        <w:t>.</w:t>
      </w:r>
    </w:p>
    <w:p w14:paraId="1981C44B" w14:textId="77777777" w:rsidR="00A81093" w:rsidRPr="00A64F24" w:rsidRDefault="00A81093" w:rsidP="00A81093">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 xml:space="preserve">Implementar mensajes </w:t>
      </w:r>
      <w:r w:rsidRPr="00A64F24">
        <w:rPr>
          <w:rFonts w:ascii="Arial Narrow" w:hAnsi="Arial Narrow" w:cs="Arial"/>
          <w:bCs/>
          <w:sz w:val="24"/>
          <w:szCs w:val="24"/>
        </w:rPr>
        <w:t xml:space="preserve">genéricos </w:t>
      </w:r>
      <w:r w:rsidRPr="00A64F24">
        <w:rPr>
          <w:rFonts w:ascii="Arial Narrow" w:hAnsi="Arial Narrow"/>
          <w:sz w:val="24"/>
          <w:szCs w:val="24"/>
        </w:rPr>
        <w:t>de error</w:t>
      </w:r>
      <w:r w:rsidRPr="00A64F24">
        <w:rPr>
          <w:rFonts w:ascii="Arial Narrow" w:hAnsi="Arial Narrow" w:cs="Arial"/>
          <w:bCs/>
          <w:sz w:val="24"/>
          <w:szCs w:val="24"/>
        </w:rPr>
        <w:t>,</w:t>
      </w:r>
      <w:r w:rsidRPr="00A64F24">
        <w:rPr>
          <w:rFonts w:ascii="Arial Narrow" w:hAnsi="Arial Narrow"/>
          <w:sz w:val="24"/>
          <w:szCs w:val="24"/>
        </w:rPr>
        <w:t xml:space="preserve"> que no revelen información acerca de la tecnología usada, excepciones o parámetros que dispararon el error específico, los cuales deberán ser comprensibles por </w:t>
      </w:r>
      <w:r w:rsidRPr="00A64F24">
        <w:rPr>
          <w:rFonts w:ascii="Arial Narrow" w:hAnsi="Arial Narrow" w:cs="Arial"/>
          <w:bCs/>
          <w:sz w:val="24"/>
          <w:szCs w:val="24"/>
        </w:rPr>
        <w:t xml:space="preserve">parte de </w:t>
      </w:r>
      <w:r w:rsidRPr="00A64F24">
        <w:rPr>
          <w:rFonts w:ascii="Arial Narrow" w:hAnsi="Arial Narrow"/>
          <w:sz w:val="24"/>
          <w:szCs w:val="24"/>
        </w:rPr>
        <w:t xml:space="preserve">las personas, incluyendo la accesibilidad para las personas </w:t>
      </w:r>
      <w:r w:rsidRPr="00A64F24">
        <w:rPr>
          <w:rFonts w:ascii="Arial Narrow" w:hAnsi="Arial Narrow" w:cs="Arial"/>
          <w:bCs/>
          <w:sz w:val="24"/>
          <w:szCs w:val="24"/>
        </w:rPr>
        <w:t>con discapacidad</w:t>
      </w:r>
      <w:r w:rsidRPr="00A64F24">
        <w:rPr>
          <w:rFonts w:ascii="Arial Narrow" w:hAnsi="Arial Narrow"/>
          <w:sz w:val="24"/>
          <w:szCs w:val="24"/>
        </w:rPr>
        <w:t>.</w:t>
      </w:r>
    </w:p>
    <w:p w14:paraId="73624D5A" w14:textId="77777777" w:rsidR="00A64F24" w:rsidRPr="00A64F24" w:rsidRDefault="00A81093" w:rsidP="00A64F24">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Proteger el binario de la aplicación</w:t>
      </w:r>
      <w:r w:rsidRPr="00A64F24">
        <w:rPr>
          <w:rFonts w:ascii="Arial Narrow" w:hAnsi="Arial Narrow" w:cs="Arial"/>
          <w:bCs/>
          <w:sz w:val="24"/>
          <w:szCs w:val="24"/>
        </w:rPr>
        <w:t>,</w:t>
      </w:r>
      <w:r w:rsidRPr="00A64F24">
        <w:rPr>
          <w:rFonts w:ascii="Arial Narrow" w:hAnsi="Arial Narrow"/>
          <w:sz w:val="24"/>
          <w:szCs w:val="24"/>
        </w:rPr>
        <w:t xml:space="preserve"> a través de métodos de ofuscación que impidan realizar procedimientos de ingeniería inversa (</w:t>
      </w:r>
      <w:proofErr w:type="spellStart"/>
      <w:r w:rsidRPr="00A64F24">
        <w:rPr>
          <w:rFonts w:ascii="Arial Narrow" w:hAnsi="Arial Narrow"/>
          <w:i/>
          <w:sz w:val="24"/>
          <w:szCs w:val="24"/>
        </w:rPr>
        <w:t>reversing</w:t>
      </w:r>
      <w:proofErr w:type="spellEnd"/>
      <w:r w:rsidRPr="00A64F24">
        <w:rPr>
          <w:rFonts w:ascii="Arial Narrow" w:hAnsi="Arial Narrow"/>
          <w:sz w:val="24"/>
          <w:szCs w:val="24"/>
        </w:rPr>
        <w:t>) para analizar la lógica de la aplicación.</w:t>
      </w:r>
    </w:p>
    <w:p w14:paraId="1B6AB0C5" w14:textId="77777777" w:rsidR="00A64F24" w:rsidRPr="00A64F24" w:rsidRDefault="00A64F24" w:rsidP="00A64F24">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Sanitización de parámetros de entrada mediante la eliminación de etiquetas, saltos de línea, espacios en blanco y otros caracteres especiales que comúnmente conforman un «script». además de la restricción de formatos y tamaños para subida de archivos.</w:t>
      </w:r>
    </w:p>
    <w:p w14:paraId="64DDA0EE" w14:textId="36A69BFE" w:rsidR="00A64F24" w:rsidRPr="00A64F24" w:rsidRDefault="00A64F24" w:rsidP="00A64F24">
      <w:pPr>
        <w:pStyle w:val="ListParagraph"/>
        <w:numPr>
          <w:ilvl w:val="1"/>
          <w:numId w:val="1"/>
        </w:numPr>
        <w:ind w:left="426" w:right="51"/>
        <w:jc w:val="both"/>
        <w:rPr>
          <w:rFonts w:ascii="Arial Narrow" w:hAnsi="Arial Narrow"/>
          <w:sz w:val="24"/>
          <w:szCs w:val="24"/>
        </w:rPr>
      </w:pPr>
      <w:r w:rsidRPr="00A64F24">
        <w:rPr>
          <w:rFonts w:ascii="Arial Narrow" w:hAnsi="Arial Narrow"/>
          <w:sz w:val="24"/>
          <w:szCs w:val="24"/>
        </w:rPr>
        <w:t>Sanitización de caracteres especiales (secuencia de Escape de variables en el código de Programación) </w:t>
      </w:r>
    </w:p>
    <w:p w14:paraId="78ACE955" w14:textId="77777777" w:rsidR="00A64F24" w:rsidRPr="00A64F24" w:rsidRDefault="00A81093" w:rsidP="00A64F24">
      <w:pPr>
        <w:pStyle w:val="ListParagraph"/>
        <w:numPr>
          <w:ilvl w:val="1"/>
          <w:numId w:val="1"/>
        </w:numPr>
        <w:ind w:left="426" w:right="51"/>
        <w:jc w:val="both"/>
        <w:rPr>
          <w:rFonts w:ascii="Arial Narrow" w:hAnsi="Arial Narrow"/>
          <w:color w:val="000000" w:themeColor="text1"/>
          <w:sz w:val="24"/>
          <w:szCs w:val="24"/>
        </w:rPr>
      </w:pPr>
      <w:r w:rsidRPr="00A64F24">
        <w:rPr>
          <w:rFonts w:ascii="Arial Narrow" w:hAnsi="Arial Narrow"/>
          <w:sz w:val="24"/>
          <w:szCs w:val="24"/>
        </w:rPr>
        <w:t xml:space="preserve">Revisar las recomendaciones de seguridad en la guía de desarrollo seguro de aplicaciones </w:t>
      </w:r>
      <w:r w:rsidRPr="00A64F24">
        <w:rPr>
          <w:rFonts w:ascii="Arial Narrow" w:hAnsi="Arial Narrow"/>
          <w:color w:val="000000" w:themeColor="text1"/>
          <w:sz w:val="24"/>
          <w:szCs w:val="24"/>
        </w:rPr>
        <w:t xml:space="preserve">y Servicios Web Seguros de la </w:t>
      </w:r>
      <w:r w:rsidRPr="00A64F24">
        <w:rPr>
          <w:rStyle w:val="Emphasis"/>
          <w:rFonts w:ascii="Arial Narrow" w:hAnsi="Arial Narrow"/>
          <w:color w:val="000000" w:themeColor="text1"/>
          <w:sz w:val="24"/>
          <w:szCs w:val="24"/>
          <w:shd w:val="clear" w:color="auto" w:fill="FFFFFF"/>
        </w:rPr>
        <w:t xml:space="preserve">Open Web </w:t>
      </w:r>
      <w:proofErr w:type="spellStart"/>
      <w:r w:rsidRPr="00A64F24">
        <w:rPr>
          <w:rStyle w:val="Emphasis"/>
          <w:rFonts w:ascii="Arial Narrow" w:hAnsi="Arial Narrow"/>
          <w:color w:val="000000" w:themeColor="text1"/>
          <w:sz w:val="24"/>
          <w:szCs w:val="24"/>
          <w:shd w:val="clear" w:color="auto" w:fill="FFFFFF"/>
        </w:rPr>
        <w:t>Application</w:t>
      </w:r>
      <w:proofErr w:type="spellEnd"/>
      <w:r w:rsidRPr="00A64F24">
        <w:rPr>
          <w:rStyle w:val="Emphasis"/>
          <w:rFonts w:ascii="Arial Narrow" w:hAnsi="Arial Narrow"/>
          <w:color w:val="000000" w:themeColor="text1"/>
          <w:sz w:val="24"/>
          <w:szCs w:val="24"/>
          <w:shd w:val="clear" w:color="auto" w:fill="FFFFFF"/>
        </w:rPr>
        <w:t xml:space="preserve"> Security Project</w:t>
      </w:r>
      <w:r w:rsidRPr="00A64F24">
        <w:rPr>
          <w:rFonts w:ascii="Arial Narrow" w:hAnsi="Arial Narrow"/>
          <w:color w:val="000000" w:themeColor="text1"/>
          <w:sz w:val="24"/>
          <w:szCs w:val="24"/>
          <w:shd w:val="clear" w:color="auto" w:fill="FFFFFF"/>
        </w:rPr>
        <w:t> (</w:t>
      </w:r>
      <w:r w:rsidRPr="00A64F24">
        <w:rPr>
          <w:rFonts w:ascii="Arial Narrow" w:hAnsi="Arial Narrow"/>
          <w:color w:val="000000" w:themeColor="text1"/>
          <w:sz w:val="24"/>
          <w:szCs w:val="24"/>
        </w:rPr>
        <w:t>OWASP).</w:t>
      </w:r>
    </w:p>
    <w:p w14:paraId="4A328FC2" w14:textId="3D86EC7B" w:rsidR="00A64F24" w:rsidRPr="00A64F24" w:rsidRDefault="00A64F24" w:rsidP="00A64F24">
      <w:pPr>
        <w:pStyle w:val="ListParagraph"/>
        <w:numPr>
          <w:ilvl w:val="1"/>
          <w:numId w:val="1"/>
        </w:numPr>
        <w:ind w:left="426" w:right="51"/>
        <w:jc w:val="both"/>
        <w:rPr>
          <w:rFonts w:ascii="Arial Narrow" w:hAnsi="Arial Narrow"/>
          <w:color w:val="000000" w:themeColor="text1"/>
          <w:sz w:val="24"/>
          <w:szCs w:val="24"/>
        </w:rPr>
      </w:pPr>
      <w:r w:rsidRPr="00A64F24">
        <w:rPr>
          <w:rFonts w:ascii="Arial Narrow" w:hAnsi="Arial Narrow"/>
          <w:sz w:val="24"/>
          <w:szCs w:val="24"/>
        </w:rPr>
        <w:t>Implementar en los servidores los controles necesarios (hardware o software) de protección de acceso y de ataques como Cross-</w:t>
      </w:r>
      <w:proofErr w:type="spellStart"/>
      <w:r w:rsidRPr="00A64F24">
        <w:rPr>
          <w:rFonts w:ascii="Arial Narrow" w:hAnsi="Arial Narrow"/>
          <w:sz w:val="24"/>
          <w:szCs w:val="24"/>
        </w:rPr>
        <w:t>site</w:t>
      </w:r>
      <w:proofErr w:type="spellEnd"/>
      <w:r w:rsidRPr="00A64F24">
        <w:rPr>
          <w:rFonts w:ascii="Arial Narrow" w:hAnsi="Arial Narrow"/>
          <w:sz w:val="24"/>
          <w:szCs w:val="24"/>
        </w:rPr>
        <w:t xml:space="preserve"> scripting, SQL </w:t>
      </w:r>
      <w:proofErr w:type="spellStart"/>
      <w:r w:rsidRPr="00A64F24">
        <w:rPr>
          <w:rFonts w:ascii="Arial Narrow" w:hAnsi="Arial Narrow"/>
          <w:sz w:val="24"/>
          <w:szCs w:val="24"/>
        </w:rPr>
        <w:t>injection</w:t>
      </w:r>
      <w:proofErr w:type="spellEnd"/>
      <w:r w:rsidRPr="00A64F24">
        <w:rPr>
          <w:rFonts w:ascii="Arial Narrow" w:hAnsi="Arial Narrow"/>
          <w:sz w:val="24"/>
          <w:szCs w:val="24"/>
        </w:rPr>
        <w:t xml:space="preserve"> o </w:t>
      </w:r>
      <w:proofErr w:type="spellStart"/>
      <w:r w:rsidRPr="00A64F24">
        <w:rPr>
          <w:rFonts w:ascii="Arial Narrow" w:hAnsi="Arial Narrow"/>
          <w:sz w:val="24"/>
          <w:szCs w:val="24"/>
        </w:rPr>
        <w:t>Denial-of-service</w:t>
      </w:r>
      <w:proofErr w:type="spellEnd"/>
      <w:r w:rsidRPr="00A64F24">
        <w:rPr>
          <w:rFonts w:ascii="Arial Narrow" w:hAnsi="Arial Narrow"/>
          <w:sz w:val="24"/>
          <w:szCs w:val="24"/>
        </w:rPr>
        <w:t>, entre otros.</w:t>
      </w:r>
    </w:p>
    <w:p w14:paraId="4D5415D8" w14:textId="77777777" w:rsidR="00A64F24" w:rsidRPr="00A64F24" w:rsidRDefault="00A64F24" w:rsidP="00A64F24">
      <w:pPr>
        <w:pStyle w:val="ListParagraph"/>
        <w:numPr>
          <w:ilvl w:val="1"/>
          <w:numId w:val="1"/>
        </w:numPr>
        <w:ind w:left="426" w:right="51"/>
        <w:jc w:val="both"/>
        <w:rPr>
          <w:rFonts w:ascii="Arial Narrow" w:hAnsi="Arial Narrow"/>
          <w:color w:val="000000" w:themeColor="text1"/>
          <w:sz w:val="24"/>
          <w:szCs w:val="24"/>
        </w:rPr>
      </w:pPr>
      <w:r w:rsidRPr="00A64F24">
        <w:rPr>
          <w:rFonts w:ascii="Arial Narrow" w:hAnsi="Arial Narrow" w:cs="Arial"/>
          <w:bCs/>
          <w:sz w:val="24"/>
          <w:szCs w:val="24"/>
        </w:rPr>
        <w:t>Incorporar validación de formularios tanto del lado del cliente como del lado del servidor.</w:t>
      </w:r>
    </w:p>
    <w:p w14:paraId="52A186DE" w14:textId="77777777" w:rsidR="00A64F24" w:rsidRPr="00A64F24" w:rsidRDefault="00A64F24" w:rsidP="00A64F24">
      <w:pPr>
        <w:pStyle w:val="ListParagraph"/>
        <w:numPr>
          <w:ilvl w:val="1"/>
          <w:numId w:val="1"/>
        </w:numPr>
        <w:ind w:left="426" w:right="51"/>
        <w:jc w:val="both"/>
        <w:rPr>
          <w:rFonts w:ascii="Arial Narrow" w:hAnsi="Arial Narrow"/>
          <w:color w:val="000000" w:themeColor="text1"/>
          <w:sz w:val="24"/>
          <w:szCs w:val="24"/>
        </w:rPr>
      </w:pPr>
      <w:r w:rsidRPr="00A64F24">
        <w:rPr>
          <w:rFonts w:ascii="Arial Narrow" w:hAnsi="Arial Narrow" w:cs="Arial"/>
          <w:sz w:val="24"/>
          <w:szCs w:val="24"/>
          <w:lang w:val="es-MX" w:eastAsia="es-CO"/>
        </w:rPr>
        <w:t>Implementar monitoreos de seguridad sobre la plataforma tecnológica que hace parte del sitio web (escaneo de vulnerabilidades, escaneo de archivos infectados, análisis de patrones para detectar acciones sospechosas, verificación contra listas negras, monitoreo del tráfico para detectar ataques de denegación de servicios) y realizar las acciones de mitigación correspondientes.</w:t>
      </w:r>
    </w:p>
    <w:p w14:paraId="5ABA5C09" w14:textId="77777777" w:rsidR="00A64F24" w:rsidRPr="00A64F24" w:rsidRDefault="00A64F24" w:rsidP="00A64F24">
      <w:pPr>
        <w:pStyle w:val="ListParagraph"/>
        <w:numPr>
          <w:ilvl w:val="1"/>
          <w:numId w:val="1"/>
        </w:numPr>
        <w:ind w:left="426" w:right="51"/>
        <w:jc w:val="both"/>
        <w:rPr>
          <w:rFonts w:ascii="Arial Narrow" w:hAnsi="Arial Narrow"/>
          <w:color w:val="000000" w:themeColor="text1"/>
          <w:sz w:val="24"/>
          <w:szCs w:val="24"/>
        </w:rPr>
      </w:pPr>
      <w:r w:rsidRPr="00A64F24">
        <w:rPr>
          <w:rFonts w:ascii="Arial Narrow" w:hAnsi="Arial Narrow" w:cs="Arial"/>
          <w:sz w:val="24"/>
          <w:szCs w:val="24"/>
          <w:lang w:val="es-MX" w:eastAsia="es-CO"/>
        </w:rPr>
        <w:t>Establecer los planes de contingencia, DRP y BCP, que permita garantizar la continuidad de la sede electrónica 7/24 los 365 días del año.</w:t>
      </w:r>
    </w:p>
    <w:p w14:paraId="2851373D" w14:textId="77777777" w:rsidR="00A64F24" w:rsidRPr="00A64F24" w:rsidRDefault="00A64F24" w:rsidP="00A64F24">
      <w:pPr>
        <w:pStyle w:val="ListParagraph"/>
        <w:numPr>
          <w:ilvl w:val="1"/>
          <w:numId w:val="1"/>
        </w:numPr>
        <w:ind w:left="426" w:right="51"/>
        <w:jc w:val="both"/>
        <w:rPr>
          <w:rFonts w:ascii="Arial Narrow" w:hAnsi="Arial Narrow"/>
          <w:color w:val="000000" w:themeColor="text1"/>
          <w:sz w:val="24"/>
          <w:szCs w:val="24"/>
        </w:rPr>
      </w:pPr>
      <w:r w:rsidRPr="00A64F24">
        <w:rPr>
          <w:rFonts w:ascii="Arial Narrow" w:hAnsi="Arial Narrow" w:cs="Arial"/>
          <w:sz w:val="24"/>
          <w:szCs w:val="24"/>
          <w:lang w:val="es-MX" w:eastAsia="es-CO"/>
        </w:rPr>
        <w:t>Restringir la escritura de archivos en el servidor web a través de la asignación de permisos de roles y los privilegios asociados. </w:t>
      </w:r>
    </w:p>
    <w:p w14:paraId="18F211AF" w14:textId="77777777" w:rsidR="00A64F24" w:rsidRPr="00A64F24" w:rsidRDefault="00A64F24" w:rsidP="00A64F24">
      <w:pPr>
        <w:pStyle w:val="ListParagraph"/>
        <w:numPr>
          <w:ilvl w:val="1"/>
          <w:numId w:val="1"/>
        </w:numPr>
        <w:ind w:left="426" w:right="51"/>
        <w:jc w:val="both"/>
        <w:rPr>
          <w:rFonts w:ascii="Arial Narrow" w:hAnsi="Arial Narrow"/>
          <w:color w:val="000000" w:themeColor="text1"/>
          <w:sz w:val="24"/>
          <w:szCs w:val="24"/>
        </w:rPr>
      </w:pPr>
      <w:r w:rsidRPr="00A64F24">
        <w:rPr>
          <w:rFonts w:ascii="Arial Narrow" w:hAnsi="Arial Narrow" w:cs="Arial"/>
          <w:sz w:val="24"/>
          <w:szCs w:val="24"/>
          <w:lang w:val="es-MX" w:eastAsia="es-CO"/>
        </w:rPr>
        <w:t>Implementar sistemas antivirus en el servidor web, para garantizar infecciones de malware a los archivos del mismo.</w:t>
      </w:r>
    </w:p>
    <w:p w14:paraId="20A6B1A5" w14:textId="32AC1BE5" w:rsidR="00A64F24" w:rsidRPr="00A64F24" w:rsidRDefault="00A64F24" w:rsidP="00A64F24">
      <w:pPr>
        <w:pStyle w:val="ListParagraph"/>
        <w:numPr>
          <w:ilvl w:val="1"/>
          <w:numId w:val="1"/>
        </w:numPr>
        <w:ind w:left="426" w:right="51"/>
        <w:jc w:val="both"/>
        <w:rPr>
          <w:rFonts w:ascii="Arial Narrow" w:hAnsi="Arial Narrow"/>
          <w:color w:val="000000" w:themeColor="text1"/>
          <w:sz w:val="24"/>
          <w:szCs w:val="24"/>
        </w:rPr>
      </w:pPr>
      <w:r w:rsidRPr="00A64F24">
        <w:rPr>
          <w:rFonts w:ascii="Arial Narrow" w:hAnsi="Arial Narrow" w:cs="Arial"/>
          <w:bCs/>
          <w:sz w:val="24"/>
          <w:szCs w:val="24"/>
        </w:rPr>
        <w:t>Controlar el escalamiento de privilegios en los Sistemas Operativos, servidor web y Bases de datos que hacen parte de la infraestructura del portal web.</w:t>
      </w:r>
    </w:p>
    <w:p w14:paraId="3865C18B" w14:textId="77777777" w:rsidR="00A81093" w:rsidRPr="00A64F24" w:rsidRDefault="00A81093" w:rsidP="00A64F24">
      <w:pPr>
        <w:pStyle w:val="ListParagraph"/>
        <w:ind w:left="426" w:right="51"/>
        <w:jc w:val="both"/>
        <w:rPr>
          <w:rFonts w:ascii="Arial Narrow" w:hAnsi="Arial Narrow"/>
          <w:color w:val="000000" w:themeColor="text1"/>
          <w:sz w:val="24"/>
          <w:szCs w:val="24"/>
        </w:rPr>
      </w:pPr>
    </w:p>
    <w:p w14:paraId="20CF29C1" w14:textId="3B3717E9" w:rsidR="00EE48E8" w:rsidRPr="00A64F24" w:rsidRDefault="00273641" w:rsidP="00A81093">
      <w:pPr>
        <w:spacing w:after="0"/>
        <w:ind w:right="51"/>
        <w:rPr>
          <w:rFonts w:ascii="Arial Narrow" w:hAnsi="Arial Narrow" w:cs="Arial"/>
          <w:bCs/>
        </w:rPr>
      </w:pPr>
      <w:r w:rsidRPr="00A64F24">
        <w:rPr>
          <w:rFonts w:ascii="Arial Narrow" w:hAnsi="Arial Narrow" w:cs="Arial"/>
          <w:b/>
          <w:bCs/>
          <w:iCs/>
        </w:rPr>
        <w:t xml:space="preserve">3.3 </w:t>
      </w:r>
      <w:r w:rsidR="00EE48E8" w:rsidRPr="00A64F24">
        <w:rPr>
          <w:rFonts w:ascii="Arial Narrow" w:hAnsi="Arial Narrow" w:cs="Arial"/>
          <w:b/>
          <w:bCs/>
          <w:iCs/>
        </w:rPr>
        <w:t>PROGRAMACIÓN DEL CÓDIGO FUENTE</w:t>
      </w:r>
      <w:r w:rsidR="00A81093" w:rsidRPr="00A64F24">
        <w:rPr>
          <w:rFonts w:ascii="Arial Narrow" w:hAnsi="Arial Narrow" w:cs="Arial"/>
          <w:b/>
          <w:bCs/>
          <w:iCs/>
        </w:rPr>
        <w:t>.</w:t>
      </w:r>
      <w:r w:rsidR="00A81093" w:rsidRPr="00A64F24">
        <w:rPr>
          <w:rFonts w:ascii="Arial Narrow" w:hAnsi="Arial Narrow" w:cs="Arial"/>
          <w:b/>
          <w:bCs/>
        </w:rPr>
        <w:t xml:space="preserve"> </w:t>
      </w:r>
    </w:p>
    <w:p w14:paraId="32BECAA9" w14:textId="0493451D" w:rsidR="00A81093" w:rsidRPr="00A64F24" w:rsidRDefault="00A81093" w:rsidP="00A81093">
      <w:pPr>
        <w:spacing w:after="0"/>
        <w:ind w:right="51"/>
        <w:rPr>
          <w:rFonts w:ascii="Arial Narrow" w:hAnsi="Arial Narrow" w:cs="Arial"/>
          <w:bCs/>
        </w:rPr>
      </w:pPr>
      <w:r w:rsidRPr="00A64F24">
        <w:rPr>
          <w:rFonts w:ascii="Arial Narrow" w:hAnsi="Arial Narrow" w:cs="Arial"/>
          <w:bCs/>
        </w:rPr>
        <w:t xml:space="preserve">Los sujetos obligados, en todos sus sitios web, móvil y aplicaciones deberán implementar estándares de desarrollo seguro para evitar vulnerabilidades el código fuente y errores de presentación o alteraciones en el contenido de la información dispuesta al público. Así mismo, se deben evitar mecanismos que puedan poner en riesgo la información o los datos personales o sensibles. </w:t>
      </w:r>
    </w:p>
    <w:p w14:paraId="5C719514" w14:textId="77777777" w:rsidR="00A81093" w:rsidRPr="00A64F24" w:rsidRDefault="00A81093" w:rsidP="00A81093">
      <w:pPr>
        <w:spacing w:after="0"/>
        <w:ind w:right="51"/>
        <w:rPr>
          <w:rFonts w:ascii="Arial Narrow" w:hAnsi="Arial Narrow" w:cs="Arial"/>
          <w:bCs/>
        </w:rPr>
      </w:pPr>
    </w:p>
    <w:p w14:paraId="0C70F863" w14:textId="77777777" w:rsidR="00A81093" w:rsidRPr="00A64F24" w:rsidRDefault="00A81093" w:rsidP="00A81093">
      <w:pPr>
        <w:spacing w:after="0"/>
        <w:ind w:right="51"/>
        <w:rPr>
          <w:rFonts w:ascii="Arial Narrow" w:hAnsi="Arial Narrow" w:cs="Arial"/>
          <w:bCs/>
        </w:rPr>
      </w:pPr>
      <w:r w:rsidRPr="00A64F24">
        <w:rPr>
          <w:rFonts w:ascii="Arial Narrow" w:hAnsi="Arial Narrow" w:cs="Arial"/>
        </w:rPr>
        <w:t>Los sujetos obligados deben adoptar las siguientes buenas prácticas:</w:t>
      </w:r>
    </w:p>
    <w:p w14:paraId="64F59274" w14:textId="77777777" w:rsidR="00A81093" w:rsidRPr="00A64F24" w:rsidRDefault="00A81093" w:rsidP="00A81093">
      <w:pPr>
        <w:spacing w:after="0"/>
        <w:ind w:right="51"/>
        <w:rPr>
          <w:rFonts w:ascii="Arial Narrow" w:hAnsi="Arial Narrow" w:cs="Arial"/>
          <w:bCs/>
        </w:rPr>
      </w:pPr>
    </w:p>
    <w:p w14:paraId="02F8EB26" w14:textId="056F79C2" w:rsidR="00A64F24" w:rsidRPr="00A64F24" w:rsidRDefault="00A64F24" w:rsidP="00A64F24">
      <w:pPr>
        <w:pStyle w:val="ListParagraph"/>
        <w:numPr>
          <w:ilvl w:val="0"/>
          <w:numId w:val="3"/>
        </w:numPr>
        <w:ind w:right="51"/>
        <w:rPr>
          <w:rFonts w:ascii="Arial Narrow" w:hAnsi="Arial Narrow" w:cs="Arial"/>
          <w:bCs/>
          <w:sz w:val="24"/>
          <w:szCs w:val="24"/>
        </w:rPr>
      </w:pPr>
      <w:r w:rsidRPr="00A64F24">
        <w:rPr>
          <w:rFonts w:ascii="Arial Narrow" w:hAnsi="Arial Narrow" w:cs="Arial"/>
          <w:bCs/>
          <w:sz w:val="24"/>
          <w:szCs w:val="24"/>
        </w:rPr>
        <w:t>Realizar análisis estático del código con el objetivo de identificar vulnerabilidades que se encuentra en la programación de las aplicaciones.</w:t>
      </w:r>
    </w:p>
    <w:p w14:paraId="3C005797" w14:textId="3B938E68" w:rsidR="00A81093" w:rsidRPr="00A64F24" w:rsidRDefault="00A81093" w:rsidP="00A64F24">
      <w:pPr>
        <w:pStyle w:val="ListParagraph"/>
        <w:numPr>
          <w:ilvl w:val="0"/>
          <w:numId w:val="3"/>
        </w:numPr>
        <w:ind w:right="51"/>
        <w:rPr>
          <w:rFonts w:ascii="Arial Narrow" w:hAnsi="Arial Narrow" w:cs="Arial"/>
          <w:bCs/>
          <w:sz w:val="24"/>
          <w:szCs w:val="24"/>
        </w:rPr>
      </w:pPr>
      <w:r w:rsidRPr="00A64F24">
        <w:rPr>
          <w:rFonts w:ascii="Arial Narrow" w:hAnsi="Arial Narrow" w:cs="Arial"/>
          <w:bCs/>
          <w:sz w:val="24"/>
          <w:szCs w:val="24"/>
        </w:rPr>
        <w:t xml:space="preserve">Cumplir con la estandarización de código fuente para portales web, siguiendo las buenas prácticas del </w:t>
      </w:r>
      <w:r w:rsidRPr="00A64F24">
        <w:rPr>
          <w:rFonts w:ascii="Arial Narrow" w:hAnsi="Arial Narrow" w:cs="Arial"/>
          <w:bCs/>
          <w:i/>
          <w:iCs/>
          <w:sz w:val="24"/>
          <w:szCs w:val="24"/>
        </w:rPr>
        <w:t>W3C (</w:t>
      </w:r>
      <w:proofErr w:type="spellStart"/>
      <w:r w:rsidRPr="00A64F24">
        <w:rPr>
          <w:rFonts w:ascii="Arial Narrow" w:hAnsi="Arial Narrow" w:cs="Arial"/>
          <w:bCs/>
          <w:i/>
          <w:iCs/>
          <w:sz w:val="24"/>
          <w:szCs w:val="24"/>
        </w:rPr>
        <w:t>World</w:t>
      </w:r>
      <w:proofErr w:type="spellEnd"/>
      <w:r w:rsidRPr="00A64F24">
        <w:rPr>
          <w:rFonts w:ascii="Arial Narrow" w:hAnsi="Arial Narrow" w:cs="Arial"/>
          <w:bCs/>
          <w:i/>
          <w:iCs/>
          <w:sz w:val="24"/>
          <w:szCs w:val="24"/>
        </w:rPr>
        <w:t xml:space="preserve"> Web Wide </w:t>
      </w:r>
      <w:proofErr w:type="spellStart"/>
      <w:r w:rsidRPr="00A64F24">
        <w:rPr>
          <w:rFonts w:ascii="Arial Narrow" w:hAnsi="Arial Narrow" w:cs="Arial"/>
          <w:bCs/>
          <w:i/>
          <w:iCs/>
          <w:sz w:val="24"/>
          <w:szCs w:val="24"/>
        </w:rPr>
        <w:t>Consortium</w:t>
      </w:r>
      <w:proofErr w:type="spellEnd"/>
      <w:r w:rsidRPr="00A64F24">
        <w:rPr>
          <w:rFonts w:ascii="Arial Narrow" w:hAnsi="Arial Narrow" w:cs="Arial"/>
          <w:bCs/>
          <w:sz w:val="24"/>
          <w:szCs w:val="24"/>
        </w:rPr>
        <w:t>), de forma que permita la correcta visualización de la información a los usuarios.</w:t>
      </w:r>
    </w:p>
    <w:p w14:paraId="742D0176" w14:textId="77777777" w:rsidR="00A81093" w:rsidRPr="00A64F24" w:rsidRDefault="00A81093" w:rsidP="00A81093">
      <w:pPr>
        <w:pStyle w:val="ListParagraph"/>
        <w:numPr>
          <w:ilvl w:val="0"/>
          <w:numId w:val="3"/>
        </w:numPr>
        <w:ind w:right="51"/>
        <w:jc w:val="both"/>
        <w:rPr>
          <w:rFonts w:ascii="Arial Narrow" w:hAnsi="Arial Narrow" w:cs="Arial"/>
          <w:bCs/>
          <w:sz w:val="24"/>
          <w:szCs w:val="24"/>
        </w:rPr>
      </w:pPr>
      <w:r w:rsidRPr="00A64F24">
        <w:rPr>
          <w:rFonts w:ascii="Arial Narrow" w:hAnsi="Arial Narrow" w:cs="Arial"/>
          <w:bCs/>
          <w:sz w:val="24"/>
          <w:szCs w:val="24"/>
        </w:rPr>
        <w:t xml:space="preserve">Adoptar validadores </w:t>
      </w:r>
      <w:r w:rsidRPr="00A64F24">
        <w:rPr>
          <w:rFonts w:ascii="Arial Narrow" w:hAnsi="Arial Narrow" w:cs="Arial"/>
          <w:bCs/>
          <w:i/>
          <w:iCs/>
          <w:sz w:val="24"/>
          <w:szCs w:val="24"/>
        </w:rPr>
        <w:t>HTML y CCS</w:t>
      </w:r>
      <w:r w:rsidRPr="00A64F24">
        <w:rPr>
          <w:rFonts w:ascii="Arial Narrow" w:hAnsi="Arial Narrow" w:cs="Arial"/>
          <w:bCs/>
          <w:sz w:val="24"/>
          <w:szCs w:val="24"/>
        </w:rPr>
        <w:t xml:space="preserve"> para la continua revisión del sitio web y su mejora continua, a través de las buenas prácticas del </w:t>
      </w:r>
      <w:r w:rsidRPr="00A64F24">
        <w:rPr>
          <w:rFonts w:ascii="Arial Narrow" w:hAnsi="Arial Narrow" w:cs="Arial"/>
          <w:bCs/>
          <w:i/>
          <w:iCs/>
          <w:sz w:val="24"/>
          <w:szCs w:val="24"/>
        </w:rPr>
        <w:t>W3C (</w:t>
      </w:r>
      <w:proofErr w:type="spellStart"/>
      <w:r w:rsidRPr="00A64F24">
        <w:rPr>
          <w:rFonts w:ascii="Arial Narrow" w:hAnsi="Arial Narrow" w:cs="Arial"/>
          <w:bCs/>
          <w:i/>
          <w:iCs/>
          <w:sz w:val="24"/>
          <w:szCs w:val="24"/>
        </w:rPr>
        <w:t>World</w:t>
      </w:r>
      <w:proofErr w:type="spellEnd"/>
      <w:r w:rsidRPr="00A64F24">
        <w:rPr>
          <w:rFonts w:ascii="Arial Narrow" w:hAnsi="Arial Narrow" w:cs="Arial"/>
          <w:bCs/>
          <w:i/>
          <w:iCs/>
          <w:sz w:val="24"/>
          <w:szCs w:val="24"/>
        </w:rPr>
        <w:t xml:space="preserve"> Web Wide </w:t>
      </w:r>
      <w:proofErr w:type="spellStart"/>
      <w:r w:rsidRPr="00A64F24">
        <w:rPr>
          <w:rFonts w:ascii="Arial Narrow" w:hAnsi="Arial Narrow" w:cs="Arial"/>
          <w:bCs/>
          <w:i/>
          <w:iCs/>
          <w:sz w:val="24"/>
          <w:szCs w:val="24"/>
        </w:rPr>
        <w:t>Consortium</w:t>
      </w:r>
      <w:proofErr w:type="spellEnd"/>
      <w:r w:rsidRPr="00A64F24">
        <w:rPr>
          <w:rFonts w:ascii="Arial Narrow" w:hAnsi="Arial Narrow" w:cs="Arial"/>
          <w:bCs/>
          <w:i/>
          <w:iCs/>
          <w:sz w:val="24"/>
          <w:szCs w:val="24"/>
        </w:rPr>
        <w:t>)</w:t>
      </w:r>
      <w:r w:rsidRPr="00A64F24">
        <w:rPr>
          <w:rFonts w:ascii="Arial Narrow" w:eastAsia="Calibri" w:hAnsi="Arial Narrow" w:cs="Arial"/>
          <w:sz w:val="24"/>
          <w:szCs w:val="24"/>
        </w:rPr>
        <w:t>.</w:t>
      </w:r>
    </w:p>
    <w:p w14:paraId="7D9E0240" w14:textId="77777777" w:rsidR="00A81093" w:rsidRPr="00A64F24" w:rsidRDefault="00A81093" w:rsidP="00A81093">
      <w:pPr>
        <w:pStyle w:val="ListParagraph"/>
        <w:numPr>
          <w:ilvl w:val="0"/>
          <w:numId w:val="3"/>
        </w:numPr>
        <w:ind w:right="51"/>
        <w:jc w:val="both"/>
        <w:rPr>
          <w:rFonts w:ascii="Arial Narrow" w:hAnsi="Arial Narrow" w:cs="Arial"/>
          <w:bCs/>
          <w:sz w:val="24"/>
          <w:szCs w:val="24"/>
        </w:rPr>
      </w:pPr>
      <w:r w:rsidRPr="00A64F24">
        <w:rPr>
          <w:rFonts w:ascii="Arial Narrow" w:eastAsia="Calibri" w:hAnsi="Arial Narrow" w:cs="Arial"/>
          <w:sz w:val="24"/>
          <w:szCs w:val="24"/>
        </w:rPr>
        <w:t>Cumplir con los estándares definidos para la integración al Portal Único del Estado Colombiano GOV.CO, incluyendo la validación de la codificación, en caso de que les aplique.</w:t>
      </w:r>
    </w:p>
    <w:p w14:paraId="31C95127" w14:textId="56075A62" w:rsidR="00A81093" w:rsidRPr="00A64F24" w:rsidRDefault="00A81093" w:rsidP="00A81093">
      <w:pPr>
        <w:pStyle w:val="ListParagraph"/>
        <w:numPr>
          <w:ilvl w:val="0"/>
          <w:numId w:val="3"/>
        </w:numPr>
        <w:ind w:right="51"/>
        <w:jc w:val="both"/>
        <w:rPr>
          <w:rFonts w:ascii="Arial Narrow" w:hAnsi="Arial Narrow" w:cs="Arial"/>
          <w:bCs/>
          <w:sz w:val="24"/>
          <w:szCs w:val="24"/>
        </w:rPr>
      </w:pPr>
      <w:r w:rsidRPr="00A64F24">
        <w:rPr>
          <w:rFonts w:ascii="Arial Narrow" w:eastAsia="Calibri" w:hAnsi="Arial Narrow" w:cs="Arial"/>
          <w:sz w:val="24"/>
          <w:szCs w:val="24"/>
        </w:rPr>
        <w:t>Incluir lenguaje común de intercambio para la generación y divulgación de la información y datos estructurados y no estructurados dispuestos en medios electrónicos, como los sitios web de los sujetos obligados y el Portal Único del Estado Colombiano GOV.CO, en caso de que les aplique.</w:t>
      </w:r>
    </w:p>
    <w:p w14:paraId="77E1FE92" w14:textId="77777777" w:rsidR="00A64F24" w:rsidRPr="00A64F24" w:rsidRDefault="00A64F24" w:rsidP="00A64F24">
      <w:pPr>
        <w:pStyle w:val="ListParagraph"/>
        <w:numPr>
          <w:ilvl w:val="0"/>
          <w:numId w:val="3"/>
        </w:numPr>
        <w:ind w:right="51"/>
        <w:jc w:val="both"/>
        <w:rPr>
          <w:rFonts w:ascii="Arial Narrow" w:hAnsi="Arial Narrow" w:cs="Arial"/>
          <w:sz w:val="24"/>
          <w:szCs w:val="24"/>
          <w:lang w:val="es-MX" w:eastAsia="es-CO"/>
        </w:rPr>
      </w:pPr>
      <w:r w:rsidRPr="00A64F24">
        <w:rPr>
          <w:rFonts w:ascii="Arial Narrow" w:hAnsi="Arial Narrow" w:cs="Arial"/>
          <w:sz w:val="24"/>
          <w:szCs w:val="24"/>
          <w:lang w:val="es-MX" w:eastAsia="es-CO"/>
        </w:rPr>
        <w:t>Implementar un sistema de control de versiones (Git), que permitan planear y controlar la vida de la aplicación, y en una fase a mediano plazo poder implementar un sistema de integración, cambio y despliegue continuo.</w:t>
      </w:r>
    </w:p>
    <w:p w14:paraId="73234BEC" w14:textId="77777777" w:rsidR="00A64F24" w:rsidRPr="00A64F24" w:rsidRDefault="00A64F24" w:rsidP="00A64F24">
      <w:pPr>
        <w:ind w:right="51"/>
        <w:rPr>
          <w:rFonts w:ascii="Arial Narrow" w:hAnsi="Arial Narrow" w:cs="Arial"/>
          <w:bCs/>
        </w:rPr>
      </w:pPr>
    </w:p>
    <w:p w14:paraId="133B2168" w14:textId="77777777" w:rsidR="00935424" w:rsidRDefault="00935424"/>
    <w:sectPr w:rsidR="00935424" w:rsidSect="00E7014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EA1AD" w14:textId="77777777" w:rsidR="000C1114" w:rsidRDefault="000C1114" w:rsidP="00273641">
      <w:pPr>
        <w:spacing w:after="0"/>
      </w:pPr>
      <w:r>
        <w:separator/>
      </w:r>
    </w:p>
  </w:endnote>
  <w:endnote w:type="continuationSeparator" w:id="0">
    <w:p w14:paraId="01729537" w14:textId="77777777" w:rsidR="000C1114" w:rsidRDefault="000C1114" w:rsidP="00273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CB556" w14:textId="77777777" w:rsidR="000C1114" w:rsidRDefault="000C1114" w:rsidP="00273641">
      <w:pPr>
        <w:spacing w:after="0"/>
      </w:pPr>
      <w:r>
        <w:separator/>
      </w:r>
    </w:p>
  </w:footnote>
  <w:footnote w:type="continuationSeparator" w:id="0">
    <w:p w14:paraId="337F654E" w14:textId="77777777" w:rsidR="000C1114" w:rsidRDefault="000C1114" w:rsidP="002736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F79CD" w14:textId="1B665CB7" w:rsidR="00273641" w:rsidRPr="00274377" w:rsidRDefault="00273641" w:rsidP="00273641">
    <w:pPr>
      <w:spacing w:after="0"/>
      <w:jc w:val="center"/>
      <w:rPr>
        <w:rFonts w:cs="Arial"/>
        <w:sz w:val="16"/>
        <w:szCs w:val="16"/>
      </w:rPr>
    </w:pPr>
    <w:r w:rsidRPr="006D64AD">
      <w:rPr>
        <w:rFonts w:cs="Arial"/>
        <w:b/>
        <w:bCs/>
        <w:sz w:val="16"/>
        <w:szCs w:val="16"/>
      </w:rPr>
      <w:t xml:space="preserve">ANEXO </w:t>
    </w:r>
    <w:r>
      <w:rPr>
        <w:rFonts w:cs="Arial"/>
        <w:b/>
        <w:bCs/>
        <w:sz w:val="16"/>
        <w:szCs w:val="16"/>
      </w:rPr>
      <w:t>3</w:t>
    </w:r>
    <w:r w:rsidRPr="006D64AD">
      <w:rPr>
        <w:rFonts w:cs="Arial"/>
        <w:b/>
        <w:bCs/>
        <w:sz w:val="16"/>
        <w:szCs w:val="16"/>
      </w:rPr>
      <w:t xml:space="preserve">: </w:t>
    </w:r>
    <w:r>
      <w:rPr>
        <w:rFonts w:cs="Arial"/>
        <w:b/>
        <w:bCs/>
        <w:sz w:val="16"/>
        <w:szCs w:val="16"/>
      </w:rPr>
      <w:t>CONDICIONES MÍNIMAS TÉCNICAS Y DE SEGURIDAD DIGITAL</w:t>
    </w:r>
    <w:r>
      <w:rPr>
        <w:rFonts w:cs="Arial"/>
        <w:sz w:val="16"/>
        <w:szCs w:val="16"/>
      </w:rPr>
      <w:br/>
    </w:r>
    <w:r>
      <w:rPr>
        <w:rFonts w:cs="Arial"/>
        <w:b/>
        <w:bCs/>
        <w:sz w:val="16"/>
        <w:szCs w:val="16"/>
      </w:rPr>
      <w:br/>
      <w:t>RESOLUCIÓN XXX DEL 2020</w:t>
    </w:r>
    <w:r>
      <w:rPr>
        <w:rFonts w:cs="Arial"/>
        <w:b/>
        <w:bCs/>
        <w:sz w:val="16"/>
        <w:szCs w:val="16"/>
      </w:rPr>
      <w:br/>
    </w:r>
    <w:r>
      <w:rPr>
        <w:rFonts w:cs="Arial"/>
        <w:noProof/>
        <w:sz w:val="20"/>
        <w:lang w:val="es-CO" w:eastAsia="es-CO"/>
      </w:rPr>
      <mc:AlternateContent>
        <mc:Choice Requires="wps">
          <w:drawing>
            <wp:anchor distT="0" distB="0" distL="114300" distR="114300" simplePos="0" relativeHeight="251659264" behindDoc="1" locked="0" layoutInCell="0" allowOverlap="1" wp14:anchorId="01308B83" wp14:editId="3E64D27E">
              <wp:simplePos x="0" y="0"/>
              <wp:positionH relativeFrom="margin">
                <wp:posOffset>-257175</wp:posOffset>
              </wp:positionH>
              <wp:positionV relativeFrom="paragraph">
                <wp:posOffset>-116205</wp:posOffset>
              </wp:positionV>
              <wp:extent cx="6553200" cy="9039225"/>
              <wp:effectExtent l="19050" t="19050" r="19050" b="28575"/>
              <wp:wrapNone/>
              <wp:docPr id="2055" name="shape2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9039225"/>
                      </a:xfrm>
                      <a:prstGeom prst="rect">
                        <a:avLst/>
                      </a:prstGeom>
                      <a:solidFill>
                        <a:srgbClr val="FFFFFF"/>
                      </a:solidFill>
                      <a:ln w="44450">
                        <a:solidFill>
                          <a:srgbClr val="000000"/>
                        </a:solidFill>
                        <a:miter lim="800000"/>
                      </a:ln>
                    </wps:spPr>
                    <wps:bodyPr rot="0"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017168FE" id="shape2055" o:spid="_x0000_s1026" style="position:absolute;margin-left:-20.25pt;margin-top:-9.15pt;width:516pt;height:71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" o:allowincell="f" strokeweight="3.5pt">
              <v:path arrowok="t"/>
              <w10:wrap anchorx="margin"/>
            </v:rect>
          </w:pict>
        </mc:Fallback>
      </mc:AlternateContent>
    </w:r>
    <w:r w:rsidRPr="00274377">
      <w:rPr>
        <w:rFonts w:cs="Arial"/>
        <w:sz w:val="16"/>
        <w:szCs w:val="16"/>
      </w:rPr>
      <w:t xml:space="preserve"> “Por la cual se definen los estándares y directrices para publicar la información señalada en la Ley 1712 del 2014 y se definen los requisitos </w:t>
    </w:r>
    <w:r w:rsidRPr="00274377">
      <w:rPr>
        <w:rFonts w:cs="Arial"/>
        <w:bCs/>
        <w:sz w:val="16"/>
        <w:szCs w:val="16"/>
      </w:rPr>
      <w:t>materia de acceso a la información pública, accesibilidad web,</w:t>
    </w:r>
    <w:r>
      <w:rPr>
        <w:rFonts w:cs="Arial"/>
        <w:bCs/>
        <w:sz w:val="16"/>
        <w:szCs w:val="16"/>
      </w:rPr>
      <w:t xml:space="preserve"> </w:t>
    </w:r>
    <w:r w:rsidRPr="00274377">
      <w:rPr>
        <w:rFonts w:cs="Arial"/>
        <w:bCs/>
        <w:sz w:val="16"/>
        <w:szCs w:val="16"/>
      </w:rPr>
      <w:t>seguridad digital, y datos abiertos</w:t>
    </w:r>
    <w:r>
      <w:rPr>
        <w:rFonts w:cs="Arial"/>
        <w:bCs/>
        <w:sz w:val="16"/>
        <w:szCs w:val="16"/>
      </w:rPr>
      <w:t>”</w:t>
    </w:r>
  </w:p>
  <w:p w14:paraId="56042AC4" w14:textId="77777777" w:rsidR="00273641" w:rsidRDefault="00273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7EA3"/>
    <w:multiLevelType w:val="hybridMultilevel"/>
    <w:tmpl w:val="121C08B8"/>
    <w:lvl w:ilvl="0" w:tplc="E9586F8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75874"/>
    <w:multiLevelType w:val="hybridMultilevel"/>
    <w:tmpl w:val="1B968D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A5241C"/>
    <w:multiLevelType w:val="hybridMultilevel"/>
    <w:tmpl w:val="3FF05D9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0DCF6258"/>
    <w:multiLevelType w:val="hybridMultilevel"/>
    <w:tmpl w:val="4A3C3C88"/>
    <w:lvl w:ilvl="0" w:tplc="6B12022C">
      <w:start w:val="1"/>
      <w:numFmt w:val="lowerRoman"/>
      <w:lvlText w:val="(%1)"/>
      <w:lvlJc w:val="left"/>
      <w:pPr>
        <w:ind w:left="1800" w:hanging="360"/>
      </w:pPr>
      <w:rPr>
        <w:rFonts w:ascii="Arial" w:eastAsia="Times New Roman" w:hAnsi="Arial" w:cs="Arial"/>
      </w:rPr>
    </w:lvl>
    <w:lvl w:ilvl="1" w:tplc="B2EECFF0">
      <w:start w:val="1"/>
      <w:numFmt w:val="decimal"/>
      <w:lvlText w:val="%2."/>
      <w:lvlJc w:val="left"/>
      <w:pPr>
        <w:ind w:left="2520" w:hanging="360"/>
      </w:pPr>
      <w:rPr>
        <w:rFonts w:hint="default"/>
      </w:r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 w15:restartNumberingAfterBreak="0">
    <w:nsid w:val="78B215D9"/>
    <w:multiLevelType w:val="hybridMultilevel"/>
    <w:tmpl w:val="AD2AD0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93"/>
    <w:rsid w:val="000C1114"/>
    <w:rsid w:val="002359E6"/>
    <w:rsid w:val="00273641"/>
    <w:rsid w:val="00573F8E"/>
    <w:rsid w:val="00677F43"/>
    <w:rsid w:val="0076485D"/>
    <w:rsid w:val="007E6C27"/>
    <w:rsid w:val="00884EC4"/>
    <w:rsid w:val="00935424"/>
    <w:rsid w:val="009B1E8C"/>
    <w:rsid w:val="009F7EBA"/>
    <w:rsid w:val="00A64F24"/>
    <w:rsid w:val="00A81093"/>
    <w:rsid w:val="00AA3E60"/>
    <w:rsid w:val="00BD785A"/>
    <w:rsid w:val="00E70143"/>
    <w:rsid w:val="00EE48E8"/>
    <w:rsid w:val="00FC2389"/>
  </w:rsids>
  <m:mathPr>
    <m:mathFont m:val="Cambria Math"/>
    <m:brkBin m:val="before"/>
    <m:brkBinSub m:val="--"/>
    <m:smallFrac m:val="0"/>
    <m:dispDef/>
    <m:lMargin m:val="0"/>
    <m:rMargin m:val="0"/>
    <m:defJc m:val="centerGroup"/>
    <m:wrapIndent m:val="1440"/>
    <m:intLim m:val="subSup"/>
    <m:naryLim m:val="undOvr"/>
  </m:mathPr>
  <w:themeFontLang w:val="es-CO" w:eastAsia="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484D"/>
  <w15:chartTrackingRefBased/>
  <w15:docId w15:val="{EA214EE8-317D-4CD7-93E7-EDB42B78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093"/>
    <w:pPr>
      <w:widowControl w:val="0"/>
      <w:autoSpaceDE w:val="0"/>
      <w:autoSpaceDN w:val="0"/>
      <w:spacing w:after="120" w:line="240" w:lineRule="auto"/>
      <w:jc w:val="both"/>
    </w:pPr>
    <w:rPr>
      <w:rFonts w:ascii="Arial" w:eastAsia="Times New Roman" w:hAnsi="Arial" w:cs="Times New Roman"/>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Párrafo de lista1,Lista vistosa - Énfasis 11,HOJA,Bolita,Párrafo de lista4,BOLADEF,Párrafo de lista2,Párrafo de lista3,Párrafo de lista21,BOLA,Nivel 1 OS,Colorful List Accent 1,Colorful List - Accent 11"/>
    <w:basedOn w:val="Normal"/>
    <w:link w:val="ListParagraphChar"/>
    <w:uiPriority w:val="34"/>
    <w:qFormat/>
    <w:rsid w:val="00A81093"/>
    <w:pPr>
      <w:widowControl/>
      <w:autoSpaceDE/>
      <w:autoSpaceDN/>
      <w:spacing w:after="0"/>
      <w:ind w:left="708"/>
      <w:jc w:val="left"/>
    </w:pPr>
    <w:rPr>
      <w:rFonts w:ascii="Times New Roman" w:hAnsi="Times New Roman"/>
      <w:sz w:val="20"/>
      <w:szCs w:val="20"/>
      <w:lang w:val="es-ES"/>
    </w:rPr>
  </w:style>
  <w:style w:type="character" w:styleId="CommentReference">
    <w:name w:val="annotation reference"/>
    <w:rsid w:val="00A81093"/>
    <w:rPr>
      <w:sz w:val="16"/>
      <w:szCs w:val="16"/>
    </w:rPr>
  </w:style>
  <w:style w:type="paragraph" w:styleId="CommentText">
    <w:name w:val="annotation text"/>
    <w:basedOn w:val="Normal"/>
    <w:link w:val="CommentTextChar"/>
    <w:uiPriority w:val="99"/>
    <w:unhideWhenUsed/>
    <w:rsid w:val="00A81093"/>
    <w:rPr>
      <w:sz w:val="20"/>
      <w:szCs w:val="20"/>
    </w:rPr>
  </w:style>
  <w:style w:type="character" w:customStyle="1" w:styleId="CommentTextChar">
    <w:name w:val="Comment Text Char"/>
    <w:basedOn w:val="DefaultParagraphFont"/>
    <w:link w:val="CommentText"/>
    <w:uiPriority w:val="99"/>
    <w:rsid w:val="00A81093"/>
    <w:rPr>
      <w:rFonts w:ascii="Arial" w:eastAsia="Times New Roman" w:hAnsi="Arial" w:cs="Times New Roman"/>
      <w:sz w:val="20"/>
      <w:szCs w:val="20"/>
      <w:lang w:val="es-ES_tradnl" w:eastAsia="es-ES"/>
    </w:rPr>
  </w:style>
  <w:style w:type="character" w:customStyle="1" w:styleId="ListParagraphChar">
    <w:name w:val="List Paragraph Char"/>
    <w:aliases w:val="titulo 3 Char,Bullet Char,Párrafo de lista1 Char,Lista vistosa - Énfasis 11 Char,HOJA Char,Bolita Char,Párrafo de lista4 Char,BOLADEF Char,Párrafo de lista2 Char,Párrafo de lista3 Char,Párrafo de lista21 Char,BOLA Char"/>
    <w:basedOn w:val="DefaultParagraphFont"/>
    <w:link w:val="ListParagraph"/>
    <w:uiPriority w:val="34"/>
    <w:locked/>
    <w:rsid w:val="00A81093"/>
    <w:rPr>
      <w:rFonts w:ascii="Times New Roman" w:eastAsia="Times New Roman" w:hAnsi="Times New Roman" w:cs="Times New Roman"/>
      <w:sz w:val="20"/>
      <w:szCs w:val="20"/>
      <w:lang w:val="es-ES" w:eastAsia="es-ES"/>
    </w:rPr>
  </w:style>
  <w:style w:type="character" w:styleId="Emphasis">
    <w:name w:val="Emphasis"/>
    <w:basedOn w:val="DefaultParagraphFont"/>
    <w:uiPriority w:val="20"/>
    <w:qFormat/>
    <w:rsid w:val="00A81093"/>
    <w:rPr>
      <w:i/>
      <w:iCs/>
    </w:rPr>
  </w:style>
  <w:style w:type="paragraph" w:styleId="BalloonText">
    <w:name w:val="Balloon Text"/>
    <w:basedOn w:val="Normal"/>
    <w:link w:val="BalloonTextChar"/>
    <w:uiPriority w:val="99"/>
    <w:semiHidden/>
    <w:unhideWhenUsed/>
    <w:rsid w:val="00A810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93"/>
    <w:rPr>
      <w:rFonts w:ascii="Segoe UI" w:eastAsia="Times New Roman" w:hAnsi="Segoe UI" w:cs="Segoe UI"/>
      <w:sz w:val="18"/>
      <w:szCs w:val="18"/>
      <w:lang w:val="es-ES_tradnl" w:eastAsia="es-ES"/>
    </w:rPr>
  </w:style>
  <w:style w:type="paragraph" w:styleId="Header">
    <w:name w:val="header"/>
    <w:basedOn w:val="Normal"/>
    <w:link w:val="HeaderChar"/>
    <w:uiPriority w:val="99"/>
    <w:unhideWhenUsed/>
    <w:rsid w:val="00273641"/>
    <w:pPr>
      <w:tabs>
        <w:tab w:val="center" w:pos="4680"/>
        <w:tab w:val="right" w:pos="9360"/>
      </w:tabs>
      <w:spacing w:after="0"/>
    </w:pPr>
  </w:style>
  <w:style w:type="character" w:customStyle="1" w:styleId="HeaderChar">
    <w:name w:val="Header Char"/>
    <w:basedOn w:val="DefaultParagraphFont"/>
    <w:link w:val="Header"/>
    <w:uiPriority w:val="99"/>
    <w:rsid w:val="00273641"/>
    <w:rPr>
      <w:rFonts w:ascii="Arial" w:eastAsia="Times New Roman" w:hAnsi="Arial" w:cs="Times New Roman"/>
      <w:sz w:val="24"/>
      <w:szCs w:val="24"/>
      <w:lang w:val="es-ES_tradnl" w:eastAsia="es-ES"/>
    </w:rPr>
  </w:style>
  <w:style w:type="paragraph" w:styleId="Footer">
    <w:name w:val="footer"/>
    <w:basedOn w:val="Normal"/>
    <w:link w:val="FooterChar"/>
    <w:uiPriority w:val="99"/>
    <w:unhideWhenUsed/>
    <w:rsid w:val="00273641"/>
    <w:pPr>
      <w:tabs>
        <w:tab w:val="center" w:pos="4680"/>
        <w:tab w:val="right" w:pos="9360"/>
      </w:tabs>
      <w:spacing w:after="0"/>
    </w:pPr>
  </w:style>
  <w:style w:type="character" w:customStyle="1" w:styleId="FooterChar">
    <w:name w:val="Footer Char"/>
    <w:basedOn w:val="DefaultParagraphFont"/>
    <w:link w:val="Footer"/>
    <w:uiPriority w:val="99"/>
    <w:rsid w:val="00273641"/>
    <w:rPr>
      <w:rFonts w:ascii="Arial" w:eastAsia="Times New Roman" w:hAnsi="Arial"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4163">
      <w:bodyDiv w:val="1"/>
      <w:marLeft w:val="0"/>
      <w:marRight w:val="0"/>
      <w:marTop w:val="0"/>
      <w:marBottom w:val="0"/>
      <w:divBdr>
        <w:top w:val="none" w:sz="0" w:space="0" w:color="auto"/>
        <w:left w:val="none" w:sz="0" w:space="0" w:color="auto"/>
        <w:bottom w:val="none" w:sz="0" w:space="0" w:color="auto"/>
        <w:right w:val="none" w:sz="0" w:space="0" w:color="auto"/>
      </w:divBdr>
    </w:div>
    <w:div w:id="404911259">
      <w:bodyDiv w:val="1"/>
      <w:marLeft w:val="0"/>
      <w:marRight w:val="0"/>
      <w:marTop w:val="0"/>
      <w:marBottom w:val="0"/>
      <w:divBdr>
        <w:top w:val="none" w:sz="0" w:space="0" w:color="auto"/>
        <w:left w:val="none" w:sz="0" w:space="0" w:color="auto"/>
        <w:bottom w:val="none" w:sz="0" w:space="0" w:color="auto"/>
        <w:right w:val="none" w:sz="0" w:space="0" w:color="auto"/>
      </w:divBdr>
    </w:div>
    <w:div w:id="675962580">
      <w:bodyDiv w:val="1"/>
      <w:marLeft w:val="0"/>
      <w:marRight w:val="0"/>
      <w:marTop w:val="0"/>
      <w:marBottom w:val="0"/>
      <w:divBdr>
        <w:top w:val="none" w:sz="0" w:space="0" w:color="auto"/>
        <w:left w:val="none" w:sz="0" w:space="0" w:color="auto"/>
        <w:bottom w:val="none" w:sz="0" w:space="0" w:color="auto"/>
        <w:right w:val="none" w:sz="0" w:space="0" w:color="auto"/>
      </w:divBdr>
    </w:div>
    <w:div w:id="714546871">
      <w:bodyDiv w:val="1"/>
      <w:marLeft w:val="0"/>
      <w:marRight w:val="0"/>
      <w:marTop w:val="0"/>
      <w:marBottom w:val="0"/>
      <w:divBdr>
        <w:top w:val="none" w:sz="0" w:space="0" w:color="auto"/>
        <w:left w:val="none" w:sz="0" w:space="0" w:color="auto"/>
        <w:bottom w:val="none" w:sz="0" w:space="0" w:color="auto"/>
        <w:right w:val="none" w:sz="0" w:space="0" w:color="auto"/>
      </w:divBdr>
    </w:div>
    <w:div w:id="741951139">
      <w:bodyDiv w:val="1"/>
      <w:marLeft w:val="0"/>
      <w:marRight w:val="0"/>
      <w:marTop w:val="0"/>
      <w:marBottom w:val="0"/>
      <w:divBdr>
        <w:top w:val="none" w:sz="0" w:space="0" w:color="auto"/>
        <w:left w:val="none" w:sz="0" w:space="0" w:color="auto"/>
        <w:bottom w:val="none" w:sz="0" w:space="0" w:color="auto"/>
        <w:right w:val="none" w:sz="0" w:space="0" w:color="auto"/>
      </w:divBdr>
    </w:div>
    <w:div w:id="15654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Salazar</dc:creator>
  <cp:keywords/>
  <dc:description/>
  <cp:lastModifiedBy>Juan Pablo Salazar</cp:lastModifiedBy>
  <cp:revision>2</cp:revision>
  <dcterms:created xsi:type="dcterms:W3CDTF">2020-05-28T23:56:00Z</dcterms:created>
  <dcterms:modified xsi:type="dcterms:W3CDTF">2020-05-28T23:56:00Z</dcterms:modified>
</cp:coreProperties>
</file>