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0152C" w14:textId="77777777" w:rsidR="009976DE" w:rsidRPr="0013684A" w:rsidRDefault="009976DE" w:rsidP="0013684A">
      <w:pPr>
        <w:spacing w:after="0"/>
        <w:rPr>
          <w:rFonts w:ascii="Arial Narrow" w:hAnsi="Arial Narrow" w:cs="Arial"/>
          <w:color w:val="000000"/>
          <w:lang w:val="es-CO" w:eastAsia="es-CO"/>
        </w:rPr>
      </w:pPr>
      <w:bookmarkStart w:id="0" w:name="_Hlk40991116"/>
      <w:bookmarkStart w:id="1" w:name="_Hlk40943820"/>
    </w:p>
    <w:p w14:paraId="421EF67A" w14:textId="77777777" w:rsidR="0013684A" w:rsidRPr="0013684A" w:rsidRDefault="0013684A" w:rsidP="00E8342A">
      <w:pPr>
        <w:spacing w:after="0"/>
        <w:jc w:val="center"/>
        <w:rPr>
          <w:rFonts w:ascii="Arial Narrow" w:hAnsi="Arial Narrow" w:cs="Arial"/>
          <w:color w:val="000000"/>
          <w:lang w:val="es-CO" w:eastAsia="es-CO"/>
        </w:rPr>
      </w:pPr>
    </w:p>
    <w:p w14:paraId="318C2E4E" w14:textId="2AA87972" w:rsidR="00E8342A" w:rsidRPr="0013684A" w:rsidRDefault="005877D6" w:rsidP="00E8342A">
      <w:pPr>
        <w:spacing w:after="0"/>
        <w:jc w:val="center"/>
        <w:rPr>
          <w:rFonts w:ascii="Arial Narrow" w:hAnsi="Arial Narrow" w:cs="Arial"/>
          <w:color w:val="000000"/>
          <w:lang w:val="es-CO" w:eastAsia="es-CO"/>
        </w:rPr>
      </w:pPr>
      <w:r w:rsidRPr="0013684A">
        <w:rPr>
          <w:rFonts w:ascii="Arial Narrow" w:hAnsi="Arial Narrow" w:cs="Arial"/>
          <w:color w:val="000000"/>
          <w:lang w:val="es-CO" w:eastAsia="es-CO"/>
        </w:rPr>
        <w:t>“</w:t>
      </w:r>
      <w:bookmarkEnd w:id="0"/>
      <w:r w:rsidR="00E8342A" w:rsidRPr="0013684A">
        <w:rPr>
          <w:rFonts w:ascii="Arial Narrow" w:hAnsi="Arial Narrow" w:cs="Arial"/>
          <w:color w:val="000000"/>
          <w:lang w:val="es-CO" w:eastAsia="es-CO"/>
        </w:rPr>
        <w:t xml:space="preserve">Por la cual se reglamentan los plazos de los pagos </w:t>
      </w:r>
      <w:r w:rsidR="00E8342A" w:rsidRPr="0013684A">
        <w:rPr>
          <w:rFonts w:ascii="Arial Narrow" w:hAnsi="Arial Narrow"/>
        </w:rPr>
        <w:t xml:space="preserve">a los que se refieren </w:t>
      </w:r>
      <w:r w:rsidR="005B62C9" w:rsidRPr="0013684A">
        <w:rPr>
          <w:rFonts w:ascii="Arial Narrow" w:hAnsi="Arial Narrow"/>
        </w:rPr>
        <w:t>el</w:t>
      </w:r>
      <w:r w:rsidR="00E8342A" w:rsidRPr="0013684A">
        <w:rPr>
          <w:rFonts w:ascii="Arial Narrow" w:hAnsi="Arial Narrow"/>
        </w:rPr>
        <w:t xml:space="preserve"> Decreto Legislativo 658 y </w:t>
      </w:r>
      <w:r w:rsidR="005B62C9" w:rsidRPr="0013684A">
        <w:rPr>
          <w:rFonts w:ascii="Arial Narrow" w:hAnsi="Arial Narrow"/>
        </w:rPr>
        <w:t xml:space="preserve">el Decreto </w:t>
      </w:r>
      <w:r w:rsidR="00E8342A" w:rsidRPr="0013684A">
        <w:rPr>
          <w:rFonts w:ascii="Arial Narrow" w:hAnsi="Arial Narrow"/>
        </w:rPr>
        <w:t>680 de 2020”</w:t>
      </w:r>
    </w:p>
    <w:p w14:paraId="4601E427" w14:textId="519A8867" w:rsidR="0013684A" w:rsidRPr="0013684A" w:rsidRDefault="0013684A" w:rsidP="00C2464D">
      <w:pPr>
        <w:spacing w:after="0"/>
        <w:jc w:val="center"/>
        <w:rPr>
          <w:rFonts w:ascii="Arial Narrow" w:hAnsi="Arial Narrow" w:cs="Arial"/>
          <w:b/>
          <w:color w:val="000000"/>
          <w:lang w:val="es-CO" w:eastAsia="es-CO"/>
        </w:rPr>
      </w:pPr>
    </w:p>
    <w:p w14:paraId="306FC843" w14:textId="5281E9FE" w:rsidR="0013684A" w:rsidRDefault="0013684A" w:rsidP="00C2464D">
      <w:pPr>
        <w:spacing w:after="0"/>
        <w:jc w:val="center"/>
        <w:rPr>
          <w:rFonts w:ascii="Arial Narrow" w:hAnsi="Arial Narrow" w:cs="Arial"/>
          <w:b/>
          <w:color w:val="000000"/>
          <w:lang w:val="es-CO" w:eastAsia="es-CO"/>
        </w:rPr>
      </w:pPr>
    </w:p>
    <w:p w14:paraId="5CFA88BE" w14:textId="77777777" w:rsidR="0013684A" w:rsidRPr="0013684A" w:rsidRDefault="0013684A" w:rsidP="00C2464D">
      <w:pPr>
        <w:spacing w:after="0"/>
        <w:jc w:val="center"/>
        <w:rPr>
          <w:rFonts w:ascii="Arial Narrow" w:hAnsi="Arial Narrow" w:cs="Arial"/>
          <w:b/>
          <w:color w:val="000000"/>
          <w:lang w:val="es-CO" w:eastAsia="es-CO"/>
        </w:rPr>
      </w:pPr>
    </w:p>
    <w:p w14:paraId="41FFA2D5" w14:textId="7CF7CCE2" w:rsidR="00DE4EFA" w:rsidRPr="0013684A" w:rsidRDefault="005573FF" w:rsidP="00C2464D">
      <w:pPr>
        <w:spacing w:after="0"/>
        <w:jc w:val="center"/>
        <w:rPr>
          <w:rFonts w:ascii="Arial Narrow" w:hAnsi="Arial Narrow" w:cs="Arial"/>
          <w:b/>
          <w:lang w:val="es-CO" w:eastAsia="es-CO"/>
        </w:rPr>
      </w:pPr>
      <w:r w:rsidRPr="0013684A">
        <w:rPr>
          <w:rFonts w:ascii="Arial Narrow" w:hAnsi="Arial Narrow" w:cs="Arial"/>
          <w:b/>
          <w:lang w:val="es-CO" w:eastAsia="es-CO"/>
        </w:rPr>
        <w:t>LA MINISTRA DE TECNOLOGÍAS DE LA INFORMACIÓN Y LAS COMUNICACIONES</w:t>
      </w:r>
    </w:p>
    <w:p w14:paraId="0716AE6F" w14:textId="125CC834" w:rsidR="000704E3" w:rsidRDefault="000704E3" w:rsidP="00C2464D">
      <w:pPr>
        <w:spacing w:after="0"/>
        <w:jc w:val="center"/>
        <w:rPr>
          <w:rFonts w:ascii="Arial Narrow" w:hAnsi="Arial Narrow" w:cs="Arial"/>
        </w:rPr>
      </w:pPr>
    </w:p>
    <w:p w14:paraId="0C792AF1" w14:textId="77777777" w:rsidR="0013684A" w:rsidRPr="0013684A" w:rsidRDefault="0013684A" w:rsidP="00C2464D">
      <w:pPr>
        <w:spacing w:after="0"/>
        <w:jc w:val="center"/>
        <w:rPr>
          <w:rFonts w:ascii="Arial Narrow" w:hAnsi="Arial Narrow" w:cs="Arial"/>
        </w:rPr>
      </w:pPr>
    </w:p>
    <w:p w14:paraId="7D3E4278" w14:textId="6CB57445" w:rsidR="00E8342A" w:rsidRPr="0013684A" w:rsidRDefault="00E8342A" w:rsidP="00E8342A">
      <w:pPr>
        <w:spacing w:after="0"/>
        <w:jc w:val="center"/>
        <w:rPr>
          <w:rFonts w:ascii="Arial Narrow" w:hAnsi="Arial Narrow"/>
        </w:rPr>
      </w:pPr>
      <w:r w:rsidRPr="0013684A">
        <w:rPr>
          <w:rFonts w:ascii="Arial Narrow" w:hAnsi="Arial Narrow"/>
        </w:rPr>
        <w:t>En ejercicio de las atribuciones legales, y en especial de las que le confieren los artículos 1, 2 y 3 del Decreto Le</w:t>
      </w:r>
      <w:r w:rsidR="005B62C9" w:rsidRPr="0013684A">
        <w:rPr>
          <w:rFonts w:ascii="Arial Narrow" w:hAnsi="Arial Narrow"/>
        </w:rPr>
        <w:t>gislativo</w:t>
      </w:r>
      <w:r w:rsidRPr="0013684A">
        <w:rPr>
          <w:rFonts w:ascii="Arial Narrow" w:hAnsi="Arial Narrow"/>
        </w:rPr>
        <w:t xml:space="preserve"> 658 de 2020 y el artículo 1 del Decreto 680 de 2020, y</w:t>
      </w:r>
    </w:p>
    <w:p w14:paraId="06A7F499" w14:textId="1F710DEF" w:rsidR="005877D6" w:rsidRDefault="005877D6" w:rsidP="00C2464D">
      <w:pPr>
        <w:spacing w:after="0"/>
        <w:jc w:val="center"/>
        <w:rPr>
          <w:rFonts w:ascii="Arial Narrow" w:hAnsi="Arial Narrow" w:cs="Arial"/>
        </w:rPr>
      </w:pPr>
    </w:p>
    <w:p w14:paraId="4F304E02" w14:textId="77777777" w:rsidR="0013684A" w:rsidRPr="0013684A" w:rsidRDefault="0013684A" w:rsidP="00C2464D">
      <w:pPr>
        <w:spacing w:after="0"/>
        <w:jc w:val="center"/>
        <w:rPr>
          <w:rFonts w:ascii="Arial Narrow" w:hAnsi="Arial Narrow" w:cs="Arial"/>
        </w:rPr>
      </w:pPr>
    </w:p>
    <w:p w14:paraId="745F36F8" w14:textId="4A6DC362" w:rsidR="00DE4EFA" w:rsidRPr="0013684A" w:rsidRDefault="00DE4EFA" w:rsidP="00C2464D">
      <w:pPr>
        <w:spacing w:after="0"/>
        <w:jc w:val="center"/>
        <w:rPr>
          <w:rFonts w:ascii="Arial Narrow" w:hAnsi="Arial Narrow" w:cs="Arial"/>
          <w:b/>
          <w:bCs/>
          <w:lang w:val="es-CO"/>
        </w:rPr>
      </w:pPr>
      <w:r w:rsidRPr="0013684A">
        <w:rPr>
          <w:rFonts w:ascii="Arial Narrow" w:hAnsi="Arial Narrow" w:cs="Arial"/>
          <w:b/>
          <w:bCs/>
          <w:lang w:val="es-CO"/>
        </w:rPr>
        <w:t>CONSIDERANDO</w:t>
      </w:r>
      <w:r w:rsidR="00E02EB4" w:rsidRPr="0013684A">
        <w:rPr>
          <w:rFonts w:ascii="Arial Narrow" w:hAnsi="Arial Narrow" w:cs="Arial"/>
          <w:b/>
          <w:bCs/>
          <w:lang w:val="es-CO"/>
        </w:rPr>
        <w:t xml:space="preserve"> QUE</w:t>
      </w:r>
    </w:p>
    <w:p w14:paraId="6FED671B" w14:textId="77777777" w:rsidR="0013684A" w:rsidRPr="0013684A" w:rsidRDefault="0013684A" w:rsidP="00C2464D">
      <w:pPr>
        <w:spacing w:after="0"/>
        <w:jc w:val="center"/>
        <w:rPr>
          <w:rFonts w:ascii="Arial Narrow" w:hAnsi="Arial Narrow" w:cs="Arial"/>
          <w:b/>
          <w:bCs/>
          <w:lang w:val="es-CO"/>
        </w:rPr>
      </w:pPr>
    </w:p>
    <w:p w14:paraId="6019155B" w14:textId="77777777" w:rsidR="005877D6" w:rsidRPr="0013684A" w:rsidRDefault="005877D6" w:rsidP="00C2464D">
      <w:pPr>
        <w:spacing w:after="0"/>
        <w:jc w:val="center"/>
        <w:rPr>
          <w:rFonts w:ascii="Arial Narrow" w:hAnsi="Arial Narrow" w:cs="Arial"/>
          <w:b/>
          <w:bCs/>
          <w:lang w:val="es-CO"/>
        </w:rPr>
      </w:pPr>
    </w:p>
    <w:p w14:paraId="676A898B" w14:textId="68083C47" w:rsidR="00E8342A" w:rsidRPr="0013684A" w:rsidRDefault="00E8342A" w:rsidP="00E8342A">
      <w:pPr>
        <w:shd w:val="clear" w:color="auto" w:fill="FFFFFF" w:themeFill="background1"/>
        <w:spacing w:after="0"/>
        <w:rPr>
          <w:rFonts w:ascii="Arial Narrow" w:hAnsi="Arial Narrow"/>
        </w:rPr>
      </w:pPr>
      <w:r w:rsidRPr="0013684A">
        <w:rPr>
          <w:rFonts w:ascii="Arial Narrow" w:hAnsi="Arial Narrow"/>
          <w:lang w:val="es-CO"/>
        </w:rPr>
        <w:t xml:space="preserve">Mediante </w:t>
      </w:r>
      <w:r w:rsidRPr="0013684A">
        <w:rPr>
          <w:rFonts w:ascii="Arial Narrow" w:hAnsi="Arial Narrow"/>
        </w:rPr>
        <w:t xml:space="preserve">el Decreto </w:t>
      </w:r>
      <w:r w:rsidR="00F315D4" w:rsidRPr="0013684A">
        <w:rPr>
          <w:rFonts w:ascii="Arial Narrow" w:hAnsi="Arial Narrow"/>
        </w:rPr>
        <w:t>Legislativo</w:t>
      </w:r>
      <w:r w:rsidRPr="0013684A">
        <w:rPr>
          <w:rFonts w:ascii="Arial Narrow" w:hAnsi="Arial Narrow"/>
        </w:rPr>
        <w:t xml:space="preserve"> 658 de 2020, “Por el cual se disponen medidas para garantizar la operación de los medios abiertos radiodifundidos y la televisión comunitaria en el marco del Estado de </w:t>
      </w:r>
      <w:r w:rsidR="005B62C9" w:rsidRPr="0013684A">
        <w:rPr>
          <w:rFonts w:ascii="Arial Narrow" w:hAnsi="Arial Narrow"/>
        </w:rPr>
        <w:t>E</w:t>
      </w:r>
      <w:r w:rsidRPr="0013684A">
        <w:rPr>
          <w:rFonts w:ascii="Arial Narrow" w:hAnsi="Arial Narrow"/>
        </w:rPr>
        <w:t xml:space="preserve">mergencia Económica, Social y </w:t>
      </w:r>
      <w:r w:rsidR="005B62C9" w:rsidRPr="0013684A">
        <w:rPr>
          <w:rFonts w:ascii="Arial Narrow" w:hAnsi="Arial Narrow"/>
        </w:rPr>
        <w:t>E</w:t>
      </w:r>
      <w:r w:rsidRPr="0013684A">
        <w:rPr>
          <w:rFonts w:ascii="Arial Narrow" w:hAnsi="Arial Narrow"/>
        </w:rPr>
        <w:t xml:space="preserve">cológica en todo el territorio nacional”, </w:t>
      </w:r>
      <w:r w:rsidR="005B62C9" w:rsidRPr="0013684A">
        <w:rPr>
          <w:rFonts w:ascii="Arial Narrow" w:hAnsi="Arial Narrow"/>
        </w:rPr>
        <w:t>s</w:t>
      </w:r>
      <w:r w:rsidRPr="0013684A">
        <w:rPr>
          <w:rFonts w:ascii="Arial Narrow" w:hAnsi="Arial Narrow"/>
        </w:rPr>
        <w:t>e adicionó un parágrafo transitorio al artículo 62 de la Ley 182 de 1995 y al artículo 33 de la Ley 1978 de 2019, para aplazar el pago de las obligaciones que vencen en la vigencia 2020, que deberán efectuar los operadores del servicio de televisión abierta radiodifundida de operación privada, para la vigencia 2021.</w:t>
      </w:r>
    </w:p>
    <w:p w14:paraId="12AC68FA" w14:textId="77777777" w:rsidR="0023738B" w:rsidRPr="0013684A" w:rsidRDefault="0023738B" w:rsidP="009D5B33">
      <w:pPr>
        <w:shd w:val="clear" w:color="auto" w:fill="FFFFFF" w:themeFill="background1"/>
        <w:spacing w:after="0"/>
        <w:rPr>
          <w:rFonts w:ascii="Arial Narrow" w:hAnsi="Arial Narrow" w:cs="Arial"/>
        </w:rPr>
      </w:pPr>
    </w:p>
    <w:p w14:paraId="7B43EC99" w14:textId="58BAA6AA" w:rsidR="0023738B" w:rsidRPr="0013684A" w:rsidRDefault="000C5412" w:rsidP="00BC5131">
      <w:pPr>
        <w:shd w:val="clear" w:color="auto" w:fill="FFFFFF" w:themeFill="background1"/>
        <w:spacing w:after="0"/>
        <w:rPr>
          <w:rFonts w:ascii="Arial Narrow" w:hAnsi="Arial Narrow" w:cs="Arial"/>
        </w:rPr>
      </w:pPr>
      <w:r w:rsidRPr="0013684A">
        <w:rPr>
          <w:rFonts w:ascii="Arial Narrow" w:hAnsi="Arial Narrow" w:cs="Arial"/>
        </w:rPr>
        <w:t>A</w:t>
      </w:r>
      <w:r w:rsidR="00BC5131" w:rsidRPr="0013684A">
        <w:rPr>
          <w:rFonts w:ascii="Arial Narrow" w:hAnsi="Arial Narrow" w:cs="Arial"/>
        </w:rPr>
        <w:t xml:space="preserve">sí mismo, el Decreto </w:t>
      </w:r>
      <w:r w:rsidR="00F315D4" w:rsidRPr="0013684A">
        <w:rPr>
          <w:rFonts w:ascii="Arial Narrow" w:hAnsi="Arial Narrow"/>
        </w:rPr>
        <w:t xml:space="preserve">Legislativo </w:t>
      </w:r>
      <w:r w:rsidR="00BC5131" w:rsidRPr="0013684A">
        <w:rPr>
          <w:rFonts w:ascii="Arial Narrow" w:hAnsi="Arial Narrow" w:cs="Arial"/>
        </w:rPr>
        <w:t xml:space="preserve">658 de 2020 </w:t>
      </w:r>
      <w:r w:rsidR="00321F92" w:rsidRPr="0013684A">
        <w:rPr>
          <w:rFonts w:ascii="Arial Narrow" w:hAnsi="Arial Narrow" w:cs="Arial"/>
        </w:rPr>
        <w:t>dispone</w:t>
      </w:r>
      <w:r w:rsidR="00BC5131" w:rsidRPr="0013684A">
        <w:rPr>
          <w:rFonts w:ascii="Arial Narrow" w:hAnsi="Arial Narrow" w:cs="Arial"/>
        </w:rPr>
        <w:t xml:space="preserve"> que los pagos que deben realizar los operadores del servicio de radiodifusión sonora comunitaria y de interés público y los operadores del servicio de televisión comunitaria sin ánimo de lucro, al Fondo Único de Tecnologías de la Información y las Comunicaciones serán aplazados hasta el año 2021</w:t>
      </w:r>
      <w:r w:rsidR="006641A3" w:rsidRPr="0013684A">
        <w:rPr>
          <w:rFonts w:ascii="Arial Narrow" w:hAnsi="Arial Narrow" w:cs="Arial"/>
        </w:rPr>
        <w:t>.</w:t>
      </w:r>
    </w:p>
    <w:p w14:paraId="77D8A91B" w14:textId="77777777" w:rsidR="0023738B" w:rsidRPr="0013684A" w:rsidRDefault="0023738B" w:rsidP="009D5B33">
      <w:pPr>
        <w:shd w:val="clear" w:color="auto" w:fill="FFFFFF" w:themeFill="background1"/>
        <w:spacing w:after="0"/>
        <w:rPr>
          <w:rFonts w:ascii="Arial Narrow" w:hAnsi="Arial Narrow" w:cs="Arial"/>
        </w:rPr>
      </w:pPr>
    </w:p>
    <w:p w14:paraId="1DCE477E" w14:textId="254BF098" w:rsidR="00BB7F00" w:rsidRPr="0013684A" w:rsidRDefault="000C5412" w:rsidP="009D5B33">
      <w:pPr>
        <w:shd w:val="clear" w:color="auto" w:fill="FFFFFF" w:themeFill="background1"/>
        <w:spacing w:after="0"/>
        <w:rPr>
          <w:rFonts w:ascii="Arial Narrow" w:hAnsi="Arial Narrow" w:cs="Arial"/>
        </w:rPr>
      </w:pPr>
      <w:r w:rsidRPr="0013684A">
        <w:rPr>
          <w:rFonts w:ascii="Arial Narrow" w:hAnsi="Arial Narrow" w:cs="Arial"/>
        </w:rPr>
        <w:t>P</w:t>
      </w:r>
      <w:r w:rsidR="006641A3" w:rsidRPr="0013684A">
        <w:rPr>
          <w:rFonts w:ascii="Arial Narrow" w:hAnsi="Arial Narrow" w:cs="Arial"/>
        </w:rPr>
        <w:t>or disposición del citado Decreto</w:t>
      </w:r>
      <w:r w:rsidR="00F315D4" w:rsidRPr="0013684A">
        <w:rPr>
          <w:rFonts w:ascii="Arial Narrow" w:hAnsi="Arial Narrow"/>
        </w:rPr>
        <w:t xml:space="preserve"> Legislativo</w:t>
      </w:r>
      <w:r w:rsidR="006641A3" w:rsidRPr="0013684A">
        <w:rPr>
          <w:rFonts w:ascii="Arial Narrow" w:hAnsi="Arial Narrow" w:cs="Arial"/>
        </w:rPr>
        <w:t xml:space="preserve"> 658 de 2020 corresponde al Ministerio de Tecnologías de la Información y las Comunicaciones fijar las condiciones de los pagos aplazados para la vigencia 2021, antes descritos.</w:t>
      </w:r>
    </w:p>
    <w:p w14:paraId="57B1B2CA" w14:textId="5724C267" w:rsidR="00BD1921" w:rsidRPr="0013684A" w:rsidRDefault="00BD1921" w:rsidP="009D5B33">
      <w:pPr>
        <w:shd w:val="clear" w:color="auto" w:fill="FFFFFF" w:themeFill="background1"/>
        <w:spacing w:after="0"/>
        <w:rPr>
          <w:rFonts w:ascii="Arial Narrow" w:hAnsi="Arial Narrow" w:cs="Arial"/>
        </w:rPr>
      </w:pPr>
    </w:p>
    <w:p w14:paraId="62FF84CE" w14:textId="10A81C3B" w:rsidR="00E8342A" w:rsidRPr="0013684A" w:rsidRDefault="00E8342A" w:rsidP="00E8342A">
      <w:pPr>
        <w:shd w:val="clear" w:color="auto" w:fill="FFFFFF" w:themeFill="background1"/>
        <w:spacing w:after="0"/>
        <w:rPr>
          <w:rFonts w:ascii="Arial Narrow" w:hAnsi="Arial Narrow"/>
        </w:rPr>
      </w:pPr>
      <w:r w:rsidRPr="0013684A">
        <w:rPr>
          <w:rFonts w:ascii="Arial Narrow" w:hAnsi="Arial Narrow"/>
        </w:rPr>
        <w:t>Mediante el Decreto 680 de 2020, “Por el cual se adiciona un parágrafo transitorio al artículo 2.2.7.4.5. del Decreto 1078 de 2015 (…),” se aplazaron los pagos, las autoliquidaciones, y los acuerdos de pago fijados para el año 2020, que deben efectuar los operadores del servicio de radiodifusión sonora comercial, para el año 2021. Por disposición del mismo Decreto, corresponde al Ministerio de Tecnologías de la Información y las Comunicaciones fijar las condiciones de estos pagos aplazados para la vigencia 2021.</w:t>
      </w:r>
    </w:p>
    <w:p w14:paraId="1C4FB9AF" w14:textId="01997537" w:rsidR="00F315D4" w:rsidRPr="0013684A" w:rsidRDefault="00F315D4" w:rsidP="00E8342A">
      <w:pPr>
        <w:shd w:val="clear" w:color="auto" w:fill="FFFFFF" w:themeFill="background1"/>
        <w:spacing w:after="0"/>
        <w:rPr>
          <w:rFonts w:ascii="Arial Narrow" w:hAnsi="Arial Narrow"/>
        </w:rPr>
      </w:pPr>
    </w:p>
    <w:p w14:paraId="773282F0" w14:textId="67D627B9" w:rsidR="0013684A" w:rsidRPr="0013684A" w:rsidRDefault="0013684A" w:rsidP="00E8342A">
      <w:pPr>
        <w:shd w:val="clear" w:color="auto" w:fill="FFFFFF" w:themeFill="background1"/>
        <w:spacing w:after="0"/>
        <w:rPr>
          <w:rFonts w:ascii="Arial Narrow" w:hAnsi="Arial Narrow"/>
        </w:rPr>
      </w:pPr>
    </w:p>
    <w:p w14:paraId="1DBED739" w14:textId="3D537894" w:rsidR="0013684A" w:rsidRPr="0013684A" w:rsidRDefault="0013684A" w:rsidP="00E8342A">
      <w:pPr>
        <w:shd w:val="clear" w:color="auto" w:fill="FFFFFF" w:themeFill="background1"/>
        <w:spacing w:after="0"/>
        <w:rPr>
          <w:rFonts w:ascii="Arial Narrow" w:hAnsi="Arial Narrow"/>
        </w:rPr>
      </w:pPr>
    </w:p>
    <w:p w14:paraId="46459B8F" w14:textId="77777777" w:rsidR="0013684A" w:rsidRPr="0013684A" w:rsidRDefault="0013684A" w:rsidP="00E8342A">
      <w:pPr>
        <w:shd w:val="clear" w:color="auto" w:fill="FFFFFF" w:themeFill="background1"/>
        <w:spacing w:after="0"/>
        <w:rPr>
          <w:rFonts w:ascii="Arial Narrow" w:hAnsi="Arial Narrow"/>
        </w:rPr>
      </w:pPr>
    </w:p>
    <w:p w14:paraId="623464DE" w14:textId="77777777" w:rsidR="00DE4EFA" w:rsidRPr="0013684A" w:rsidRDefault="00DE4EFA" w:rsidP="00C2464D">
      <w:pPr>
        <w:shd w:val="clear" w:color="auto" w:fill="FFFFFF" w:themeFill="background1"/>
        <w:spacing w:after="0"/>
        <w:rPr>
          <w:rFonts w:ascii="Arial Narrow" w:hAnsi="Arial Narrow" w:cs="Arial"/>
        </w:rPr>
      </w:pPr>
      <w:r w:rsidRPr="0013684A">
        <w:rPr>
          <w:rFonts w:ascii="Arial Narrow" w:hAnsi="Arial Narrow" w:cs="Arial"/>
        </w:rPr>
        <w:t xml:space="preserve">En mérito de lo expuesto, </w:t>
      </w:r>
    </w:p>
    <w:p w14:paraId="0F0E88AB" w14:textId="77777777" w:rsidR="00DE4EFA" w:rsidRPr="0013684A" w:rsidRDefault="00DE4EFA" w:rsidP="00C2464D">
      <w:pPr>
        <w:suppressAutoHyphens/>
        <w:spacing w:after="0"/>
        <w:jc w:val="center"/>
        <w:rPr>
          <w:rFonts w:ascii="Arial Narrow" w:hAnsi="Arial Narrow" w:cs="Arial"/>
          <w:b/>
        </w:rPr>
      </w:pPr>
    </w:p>
    <w:p w14:paraId="3B9DD0CD" w14:textId="2C6719F6" w:rsidR="00DE4EFA" w:rsidRPr="0013684A" w:rsidRDefault="000C5412" w:rsidP="00C2464D">
      <w:pPr>
        <w:suppressAutoHyphens/>
        <w:spacing w:after="0"/>
        <w:jc w:val="center"/>
        <w:rPr>
          <w:rFonts w:ascii="Arial Narrow" w:hAnsi="Arial Narrow" w:cs="Arial"/>
          <w:b/>
        </w:rPr>
      </w:pPr>
      <w:r w:rsidRPr="0013684A">
        <w:rPr>
          <w:rFonts w:ascii="Arial Narrow" w:hAnsi="Arial Narrow" w:cs="Arial"/>
          <w:b/>
        </w:rPr>
        <w:t>RESUELVE</w:t>
      </w:r>
    </w:p>
    <w:p w14:paraId="306029A8" w14:textId="77777777" w:rsidR="00DE4EFA" w:rsidRPr="0013684A" w:rsidRDefault="00DE4EFA" w:rsidP="00C2464D">
      <w:pPr>
        <w:suppressAutoHyphens/>
        <w:spacing w:after="0"/>
        <w:rPr>
          <w:rFonts w:ascii="Arial Narrow" w:hAnsi="Arial Narrow" w:cs="Arial"/>
          <w:b/>
          <w:spacing w:val="-2"/>
        </w:rPr>
      </w:pPr>
    </w:p>
    <w:p w14:paraId="07343E08" w14:textId="7E592FFF" w:rsidR="00277518" w:rsidRPr="0013684A" w:rsidRDefault="00F85351" w:rsidP="00176FA2">
      <w:pPr>
        <w:spacing w:after="0"/>
        <w:rPr>
          <w:rFonts w:ascii="Arial Narrow" w:hAnsi="Arial Narrow" w:cs="Arial"/>
        </w:rPr>
      </w:pPr>
      <w:r w:rsidRPr="0013684A">
        <w:rPr>
          <w:rFonts w:ascii="Arial Narrow" w:hAnsi="Arial Narrow" w:cs="Arial"/>
          <w:b/>
        </w:rPr>
        <w:t xml:space="preserve">Artículo 1. </w:t>
      </w:r>
      <w:r w:rsidR="00E8342A" w:rsidRPr="0013684A">
        <w:rPr>
          <w:rFonts w:ascii="Arial Narrow" w:hAnsi="Arial Narrow"/>
          <w:b/>
          <w:i/>
        </w:rPr>
        <w:t>Objeto y ámbito de aplicación</w:t>
      </w:r>
      <w:r w:rsidR="00163944" w:rsidRPr="0013684A">
        <w:rPr>
          <w:rFonts w:ascii="Arial Narrow" w:hAnsi="Arial Narrow" w:cs="Arial"/>
          <w:b/>
        </w:rPr>
        <w:t>.</w:t>
      </w:r>
      <w:r w:rsidR="00163944" w:rsidRPr="0013684A">
        <w:rPr>
          <w:rFonts w:ascii="Arial Narrow" w:hAnsi="Arial Narrow" w:cs="Arial"/>
        </w:rPr>
        <w:t xml:space="preserve"> </w:t>
      </w:r>
      <w:r w:rsidR="000C5412" w:rsidRPr="0013684A">
        <w:rPr>
          <w:rFonts w:ascii="Arial Narrow" w:hAnsi="Arial Narrow" w:cs="Arial"/>
        </w:rPr>
        <w:t>La presente Resolución</w:t>
      </w:r>
      <w:r w:rsidR="002C058A" w:rsidRPr="0013684A">
        <w:rPr>
          <w:rFonts w:ascii="Arial Narrow" w:hAnsi="Arial Narrow" w:cs="Arial"/>
        </w:rPr>
        <w:t xml:space="preserve"> reglament</w:t>
      </w:r>
      <w:r w:rsidR="001621AD" w:rsidRPr="0013684A">
        <w:rPr>
          <w:rFonts w:ascii="Arial Narrow" w:hAnsi="Arial Narrow" w:cs="Arial"/>
        </w:rPr>
        <w:t>a</w:t>
      </w:r>
      <w:r w:rsidR="002C058A" w:rsidRPr="0013684A">
        <w:rPr>
          <w:rFonts w:ascii="Arial Narrow" w:hAnsi="Arial Narrow" w:cs="Arial"/>
        </w:rPr>
        <w:t xml:space="preserve"> </w:t>
      </w:r>
      <w:r w:rsidR="00BF4F0B" w:rsidRPr="0013684A">
        <w:rPr>
          <w:rFonts w:ascii="Arial Narrow" w:hAnsi="Arial Narrow" w:cs="Arial"/>
        </w:rPr>
        <w:t>los</w:t>
      </w:r>
      <w:r w:rsidR="008A69B7" w:rsidRPr="0013684A">
        <w:rPr>
          <w:rFonts w:ascii="Arial Narrow" w:hAnsi="Arial Narrow" w:cs="Arial"/>
        </w:rPr>
        <w:t xml:space="preserve"> plaz</w:t>
      </w:r>
      <w:r w:rsidR="00BF4F0B" w:rsidRPr="0013684A">
        <w:rPr>
          <w:rFonts w:ascii="Arial Narrow" w:hAnsi="Arial Narrow" w:cs="Arial"/>
        </w:rPr>
        <w:t>os</w:t>
      </w:r>
      <w:r w:rsidR="000D403F" w:rsidRPr="0013684A">
        <w:rPr>
          <w:rFonts w:ascii="Arial Narrow" w:hAnsi="Arial Narrow" w:cs="Arial"/>
        </w:rPr>
        <w:t xml:space="preserve"> de </w:t>
      </w:r>
      <w:r w:rsidR="009B6317" w:rsidRPr="0013684A">
        <w:rPr>
          <w:rFonts w:ascii="Arial Narrow" w:hAnsi="Arial Narrow" w:cs="Arial"/>
        </w:rPr>
        <w:t>pago</w:t>
      </w:r>
      <w:r w:rsidR="00D22964" w:rsidRPr="0013684A">
        <w:rPr>
          <w:rFonts w:ascii="Arial Narrow" w:hAnsi="Arial Narrow" w:cs="Arial"/>
        </w:rPr>
        <w:t>s</w:t>
      </w:r>
      <w:r w:rsidR="009B6317" w:rsidRPr="0013684A">
        <w:rPr>
          <w:rFonts w:ascii="Arial Narrow" w:hAnsi="Arial Narrow" w:cs="Arial"/>
        </w:rPr>
        <w:t xml:space="preserve"> </w:t>
      </w:r>
      <w:r w:rsidR="00D22964" w:rsidRPr="0013684A">
        <w:rPr>
          <w:rFonts w:ascii="Arial Narrow" w:hAnsi="Arial Narrow" w:cs="Arial"/>
        </w:rPr>
        <w:t xml:space="preserve">que deben efectuar los </w:t>
      </w:r>
      <w:r w:rsidR="00525827" w:rsidRPr="0013684A">
        <w:rPr>
          <w:rFonts w:ascii="Arial Narrow" w:hAnsi="Arial Narrow" w:cs="Arial"/>
        </w:rPr>
        <w:t>proveedores de redes y servicios</w:t>
      </w:r>
      <w:r w:rsidR="00D22964" w:rsidRPr="0013684A">
        <w:rPr>
          <w:rFonts w:ascii="Arial Narrow" w:hAnsi="Arial Narrow" w:cs="Arial"/>
        </w:rPr>
        <w:t xml:space="preserve"> del servicio de televisión abierta radiodifundida de operación privada, </w:t>
      </w:r>
      <w:r w:rsidR="00682C4B" w:rsidRPr="0013684A">
        <w:rPr>
          <w:rFonts w:ascii="Arial Narrow" w:hAnsi="Arial Narrow" w:cs="Arial"/>
        </w:rPr>
        <w:t>de televisión comunitaria</w:t>
      </w:r>
      <w:r w:rsidR="00424B00" w:rsidRPr="0013684A">
        <w:rPr>
          <w:rFonts w:ascii="Arial Narrow" w:hAnsi="Arial Narrow" w:cs="Arial"/>
        </w:rPr>
        <w:t>,</w:t>
      </w:r>
      <w:r w:rsidR="00682C4B" w:rsidRPr="0013684A">
        <w:rPr>
          <w:rFonts w:ascii="Arial Narrow" w:hAnsi="Arial Narrow" w:cs="Arial"/>
        </w:rPr>
        <w:t xml:space="preserve"> </w:t>
      </w:r>
      <w:r w:rsidR="00D22964" w:rsidRPr="0013684A">
        <w:rPr>
          <w:rFonts w:ascii="Arial Narrow" w:hAnsi="Arial Narrow" w:cs="Arial"/>
        </w:rPr>
        <w:t xml:space="preserve">los concesionarios del servicio público de radiodifusión </w:t>
      </w:r>
      <w:r w:rsidR="00BF4F0B" w:rsidRPr="0013684A">
        <w:rPr>
          <w:rFonts w:ascii="Arial Narrow" w:hAnsi="Arial Narrow" w:cs="Arial"/>
        </w:rPr>
        <w:t xml:space="preserve">sonora </w:t>
      </w:r>
      <w:r w:rsidR="00D22964" w:rsidRPr="0013684A">
        <w:rPr>
          <w:rFonts w:ascii="Arial Narrow" w:hAnsi="Arial Narrow" w:cs="Arial"/>
        </w:rPr>
        <w:t>comunitaria</w:t>
      </w:r>
      <w:r w:rsidR="000D403F" w:rsidRPr="0013684A">
        <w:rPr>
          <w:rFonts w:ascii="Arial Narrow" w:hAnsi="Arial Narrow" w:cs="Arial"/>
        </w:rPr>
        <w:t xml:space="preserve">, </w:t>
      </w:r>
      <w:r w:rsidR="00D22964" w:rsidRPr="0013684A">
        <w:rPr>
          <w:rFonts w:ascii="Arial Narrow" w:hAnsi="Arial Narrow" w:cs="Arial"/>
        </w:rPr>
        <w:t>de interés público</w:t>
      </w:r>
      <w:r w:rsidR="00D90631" w:rsidRPr="0013684A">
        <w:rPr>
          <w:rFonts w:ascii="Arial Narrow" w:hAnsi="Arial Narrow" w:cs="Arial"/>
        </w:rPr>
        <w:t xml:space="preserve"> y comercial</w:t>
      </w:r>
      <w:r w:rsidR="00D22964" w:rsidRPr="0013684A">
        <w:rPr>
          <w:rFonts w:ascii="Arial Narrow" w:hAnsi="Arial Narrow" w:cs="Arial"/>
        </w:rPr>
        <w:t xml:space="preserve"> al </w:t>
      </w:r>
      <w:r w:rsidR="00BF4F0B" w:rsidRPr="0013684A">
        <w:rPr>
          <w:rFonts w:ascii="Arial Narrow" w:hAnsi="Arial Narrow" w:cs="Arial"/>
        </w:rPr>
        <w:t xml:space="preserve">Ministerio Tecnologías de la Información y las Comunicaciones - </w:t>
      </w:r>
      <w:r w:rsidR="00D22964" w:rsidRPr="0013684A">
        <w:rPr>
          <w:rFonts w:ascii="Arial Narrow" w:hAnsi="Arial Narrow" w:cs="Arial"/>
        </w:rPr>
        <w:t xml:space="preserve">Fondo Único de Tecnologías </w:t>
      </w:r>
      <w:r w:rsidR="006B7B8D" w:rsidRPr="0013684A">
        <w:rPr>
          <w:rFonts w:ascii="Arial Narrow" w:hAnsi="Arial Narrow" w:cs="Arial"/>
        </w:rPr>
        <w:t>de la Información y las Comunicaciones, en el marco de lo previsto por los artículos 1, 2 y 3 del Decreto Le</w:t>
      </w:r>
      <w:r w:rsidR="00F315D4" w:rsidRPr="0013684A">
        <w:rPr>
          <w:rFonts w:ascii="Arial Narrow" w:hAnsi="Arial Narrow" w:cs="Arial"/>
        </w:rPr>
        <w:t>gislativo</w:t>
      </w:r>
      <w:r w:rsidR="006B7B8D" w:rsidRPr="0013684A">
        <w:rPr>
          <w:rFonts w:ascii="Arial Narrow" w:hAnsi="Arial Narrow" w:cs="Arial"/>
        </w:rPr>
        <w:t xml:space="preserve"> 6</w:t>
      </w:r>
      <w:r w:rsidR="00C7192D" w:rsidRPr="0013684A">
        <w:rPr>
          <w:rFonts w:ascii="Arial Narrow" w:hAnsi="Arial Narrow" w:cs="Arial"/>
        </w:rPr>
        <w:t>5</w:t>
      </w:r>
      <w:r w:rsidR="006B7B8D" w:rsidRPr="0013684A">
        <w:rPr>
          <w:rFonts w:ascii="Arial Narrow" w:hAnsi="Arial Narrow" w:cs="Arial"/>
        </w:rPr>
        <w:t>8 de 2020</w:t>
      </w:r>
      <w:r w:rsidR="00D90631" w:rsidRPr="0013684A">
        <w:rPr>
          <w:rFonts w:ascii="Arial Narrow" w:hAnsi="Arial Narrow" w:cs="Arial"/>
        </w:rPr>
        <w:t xml:space="preserve"> y el artículo 1 del Decreto 68</w:t>
      </w:r>
      <w:r w:rsidR="0056248B" w:rsidRPr="0013684A">
        <w:rPr>
          <w:rFonts w:ascii="Arial Narrow" w:hAnsi="Arial Narrow" w:cs="Arial"/>
        </w:rPr>
        <w:t>0</w:t>
      </w:r>
      <w:r w:rsidR="00D90631" w:rsidRPr="0013684A">
        <w:rPr>
          <w:rFonts w:ascii="Arial Narrow" w:hAnsi="Arial Narrow" w:cs="Arial"/>
        </w:rPr>
        <w:t xml:space="preserve"> de 2020</w:t>
      </w:r>
      <w:r w:rsidR="006B7B8D" w:rsidRPr="0013684A">
        <w:rPr>
          <w:rFonts w:ascii="Arial Narrow" w:hAnsi="Arial Narrow" w:cs="Arial"/>
        </w:rPr>
        <w:t>.</w:t>
      </w:r>
      <w:r w:rsidR="00F65B2C" w:rsidRPr="0013684A">
        <w:rPr>
          <w:rFonts w:ascii="Arial Narrow" w:hAnsi="Arial Narrow" w:cs="Arial"/>
        </w:rPr>
        <w:cr/>
      </w:r>
    </w:p>
    <w:p w14:paraId="2B4916F9" w14:textId="671E0B79" w:rsidR="00F1013A" w:rsidRPr="0013684A" w:rsidRDefault="000468E4" w:rsidP="007078CF">
      <w:pPr>
        <w:widowControl/>
        <w:autoSpaceDE/>
        <w:autoSpaceDN/>
        <w:adjustRightInd/>
        <w:spacing w:after="0"/>
        <w:rPr>
          <w:rFonts w:ascii="Arial Narrow" w:hAnsi="Arial Narrow"/>
          <w:lang w:val="es-CO" w:eastAsia="es-CO"/>
        </w:rPr>
      </w:pPr>
      <w:r w:rsidRPr="0013684A">
        <w:rPr>
          <w:rFonts w:ascii="Arial Narrow" w:hAnsi="Arial Narrow" w:cs="Arial"/>
          <w:b/>
        </w:rPr>
        <w:t xml:space="preserve">Artículo </w:t>
      </w:r>
      <w:r w:rsidR="00DE2A98" w:rsidRPr="0013684A">
        <w:rPr>
          <w:rFonts w:ascii="Arial Narrow" w:hAnsi="Arial Narrow" w:cs="Arial"/>
          <w:b/>
        </w:rPr>
        <w:t>2</w:t>
      </w:r>
      <w:r w:rsidRPr="0013684A">
        <w:rPr>
          <w:rFonts w:ascii="Arial Narrow" w:hAnsi="Arial Narrow" w:cs="Arial"/>
          <w:b/>
        </w:rPr>
        <w:t xml:space="preserve">. </w:t>
      </w:r>
      <w:r w:rsidR="00327E1C" w:rsidRPr="0013684A">
        <w:rPr>
          <w:rFonts w:ascii="Arial Narrow" w:hAnsi="Arial Narrow" w:cs="Arial"/>
          <w:b/>
          <w:i/>
          <w:iCs/>
        </w:rPr>
        <w:t>P</w:t>
      </w:r>
      <w:r w:rsidR="00176FA2" w:rsidRPr="0013684A">
        <w:rPr>
          <w:rFonts w:ascii="Arial Narrow" w:hAnsi="Arial Narrow" w:cs="Arial"/>
          <w:b/>
          <w:i/>
          <w:iCs/>
        </w:rPr>
        <w:t xml:space="preserve">ago de </w:t>
      </w:r>
      <w:r w:rsidR="0018502E" w:rsidRPr="0013684A">
        <w:rPr>
          <w:rFonts w:ascii="Arial Narrow" w:hAnsi="Arial Narrow" w:cs="Arial"/>
          <w:b/>
          <w:i/>
          <w:iCs/>
        </w:rPr>
        <w:t xml:space="preserve">la </w:t>
      </w:r>
      <w:r w:rsidR="00176FA2" w:rsidRPr="0013684A">
        <w:rPr>
          <w:rFonts w:ascii="Arial Narrow" w:hAnsi="Arial Narrow" w:cs="Arial"/>
          <w:b/>
          <w:i/>
          <w:iCs/>
        </w:rPr>
        <w:t>contraprestaci</w:t>
      </w:r>
      <w:r w:rsidR="00A049BD" w:rsidRPr="0013684A">
        <w:rPr>
          <w:rFonts w:ascii="Arial Narrow" w:hAnsi="Arial Narrow" w:cs="Arial"/>
          <w:b/>
          <w:i/>
          <w:iCs/>
        </w:rPr>
        <w:t>ó</w:t>
      </w:r>
      <w:r w:rsidR="00176FA2" w:rsidRPr="0013684A">
        <w:rPr>
          <w:rFonts w:ascii="Arial Narrow" w:hAnsi="Arial Narrow" w:cs="Arial"/>
          <w:b/>
          <w:i/>
          <w:iCs/>
        </w:rPr>
        <w:t>n</w:t>
      </w:r>
      <w:r w:rsidR="0018502E" w:rsidRPr="0013684A">
        <w:rPr>
          <w:rFonts w:ascii="Arial Narrow" w:hAnsi="Arial Narrow" w:cs="Arial"/>
          <w:b/>
          <w:i/>
          <w:iCs/>
        </w:rPr>
        <w:t xml:space="preserve"> trimestral</w:t>
      </w:r>
      <w:r w:rsidR="00176FA2" w:rsidRPr="0013684A">
        <w:rPr>
          <w:rFonts w:ascii="Arial Narrow" w:hAnsi="Arial Narrow" w:cs="Arial"/>
          <w:b/>
          <w:i/>
          <w:iCs/>
        </w:rPr>
        <w:t xml:space="preserve"> </w:t>
      </w:r>
      <w:r w:rsidR="00D97E15" w:rsidRPr="0013684A">
        <w:rPr>
          <w:rFonts w:ascii="Arial Narrow" w:hAnsi="Arial Narrow" w:cs="Arial"/>
          <w:b/>
          <w:i/>
          <w:iCs/>
        </w:rPr>
        <w:t xml:space="preserve">a cargo de los </w:t>
      </w:r>
      <w:r w:rsidR="00DE2A98" w:rsidRPr="0013684A">
        <w:rPr>
          <w:rFonts w:ascii="Arial Narrow" w:hAnsi="Arial Narrow" w:cs="Arial"/>
          <w:b/>
          <w:i/>
          <w:iCs/>
        </w:rPr>
        <w:t xml:space="preserve">proveedores </w:t>
      </w:r>
      <w:r w:rsidR="00D4489E" w:rsidRPr="0013684A">
        <w:rPr>
          <w:rFonts w:ascii="Arial Narrow" w:hAnsi="Arial Narrow" w:cs="Arial"/>
          <w:b/>
          <w:i/>
          <w:iCs/>
        </w:rPr>
        <w:t>del servicio de televisión abierta radiodifundida de operación privada</w:t>
      </w:r>
      <w:r w:rsidR="00D97E15" w:rsidRPr="0013684A">
        <w:rPr>
          <w:rFonts w:ascii="Arial Narrow" w:hAnsi="Arial Narrow" w:cs="Arial"/>
          <w:b/>
          <w:i/>
          <w:iCs/>
        </w:rPr>
        <w:t xml:space="preserve"> </w:t>
      </w:r>
      <w:r w:rsidR="00D249DE" w:rsidRPr="0013684A">
        <w:rPr>
          <w:rFonts w:ascii="Arial Narrow" w:hAnsi="Arial Narrow" w:cs="Arial"/>
          <w:b/>
          <w:i/>
          <w:iCs/>
        </w:rPr>
        <w:t xml:space="preserve">con vencimiento </w:t>
      </w:r>
      <w:r w:rsidR="00176FA2" w:rsidRPr="0013684A">
        <w:rPr>
          <w:rFonts w:ascii="Arial Narrow" w:hAnsi="Arial Narrow" w:cs="Arial"/>
          <w:b/>
          <w:i/>
          <w:iCs/>
        </w:rPr>
        <w:t xml:space="preserve">en </w:t>
      </w:r>
      <w:r w:rsidR="00D97E15" w:rsidRPr="0013684A">
        <w:rPr>
          <w:rFonts w:ascii="Arial Narrow" w:hAnsi="Arial Narrow" w:cs="Arial"/>
          <w:b/>
          <w:i/>
          <w:iCs/>
        </w:rPr>
        <w:t>la vigencia 2020</w:t>
      </w:r>
      <w:r w:rsidR="00D4489E" w:rsidRPr="0013684A">
        <w:rPr>
          <w:rFonts w:ascii="Arial Narrow" w:hAnsi="Arial Narrow" w:cs="Arial"/>
          <w:b/>
        </w:rPr>
        <w:t xml:space="preserve">. </w:t>
      </w:r>
      <w:r w:rsidR="008E45E5" w:rsidRPr="0013684A">
        <w:rPr>
          <w:rFonts w:ascii="Arial Narrow" w:hAnsi="Arial Narrow" w:cs="Arial"/>
        </w:rPr>
        <w:t xml:space="preserve">El </w:t>
      </w:r>
      <w:r w:rsidR="00176FA2" w:rsidRPr="0013684A">
        <w:rPr>
          <w:rFonts w:ascii="Arial Narrow" w:hAnsi="Arial Narrow" w:cs="Arial"/>
        </w:rPr>
        <w:t>pago</w:t>
      </w:r>
      <w:r w:rsidR="00A17BF0" w:rsidRPr="0013684A">
        <w:rPr>
          <w:rFonts w:ascii="Arial Narrow" w:hAnsi="Arial Narrow" w:cs="Arial"/>
        </w:rPr>
        <w:t xml:space="preserve"> </w:t>
      </w:r>
      <w:r w:rsidR="008E45E5" w:rsidRPr="0013684A">
        <w:rPr>
          <w:rFonts w:ascii="Arial Narrow" w:hAnsi="Arial Narrow" w:cs="Arial"/>
        </w:rPr>
        <w:t>de</w:t>
      </w:r>
      <w:r w:rsidR="00F65134" w:rsidRPr="0013684A">
        <w:rPr>
          <w:rFonts w:ascii="Arial Narrow" w:hAnsi="Arial Narrow" w:cs="Arial"/>
        </w:rPr>
        <w:t xml:space="preserve"> </w:t>
      </w:r>
      <w:r w:rsidR="008E45E5" w:rsidRPr="0013684A">
        <w:rPr>
          <w:rFonts w:ascii="Arial Narrow" w:hAnsi="Arial Narrow" w:cs="Arial"/>
        </w:rPr>
        <w:t xml:space="preserve">la </w:t>
      </w:r>
      <w:r w:rsidR="00176FA2" w:rsidRPr="0013684A">
        <w:rPr>
          <w:rFonts w:ascii="Arial Narrow" w:hAnsi="Arial Narrow" w:cs="Arial"/>
        </w:rPr>
        <w:t>contraprestaci</w:t>
      </w:r>
      <w:r w:rsidR="001744B2" w:rsidRPr="0013684A">
        <w:rPr>
          <w:rFonts w:ascii="Arial Narrow" w:hAnsi="Arial Narrow" w:cs="Arial"/>
        </w:rPr>
        <w:t>ón</w:t>
      </w:r>
      <w:r w:rsidR="00176FA2" w:rsidRPr="0013684A">
        <w:rPr>
          <w:rFonts w:ascii="Arial Narrow" w:hAnsi="Arial Narrow" w:cs="Arial"/>
        </w:rPr>
        <w:t xml:space="preserve"> </w:t>
      </w:r>
      <w:r w:rsidR="008E45E5" w:rsidRPr="0013684A">
        <w:rPr>
          <w:rFonts w:ascii="Arial Narrow" w:hAnsi="Arial Narrow" w:cs="Arial"/>
        </w:rPr>
        <w:t>que debe</w:t>
      </w:r>
      <w:r w:rsidR="00A049BD" w:rsidRPr="0013684A">
        <w:rPr>
          <w:rFonts w:ascii="Arial Narrow" w:hAnsi="Arial Narrow" w:cs="Arial"/>
        </w:rPr>
        <w:t>n</w:t>
      </w:r>
      <w:r w:rsidR="008E45E5" w:rsidRPr="0013684A">
        <w:rPr>
          <w:rFonts w:ascii="Arial Narrow" w:hAnsi="Arial Narrow" w:cs="Arial"/>
        </w:rPr>
        <w:t xml:space="preserve"> realizar </w:t>
      </w:r>
      <w:r w:rsidR="00DE2A98" w:rsidRPr="0013684A">
        <w:rPr>
          <w:rFonts w:ascii="Arial Narrow" w:hAnsi="Arial Narrow" w:cs="Arial"/>
          <w:bCs/>
        </w:rPr>
        <w:t xml:space="preserve">los proveedores </w:t>
      </w:r>
      <w:r w:rsidR="008E45E5" w:rsidRPr="0013684A">
        <w:rPr>
          <w:rFonts w:ascii="Arial Narrow" w:hAnsi="Arial Narrow" w:cs="Arial"/>
        </w:rPr>
        <w:t xml:space="preserve">del servicio de televisión </w:t>
      </w:r>
      <w:r w:rsidR="001F53DB" w:rsidRPr="0013684A">
        <w:rPr>
          <w:rFonts w:ascii="Arial Narrow" w:hAnsi="Arial Narrow" w:cs="Arial"/>
        </w:rPr>
        <w:t xml:space="preserve">abierta </w:t>
      </w:r>
      <w:r w:rsidR="008E45E5" w:rsidRPr="0013684A">
        <w:rPr>
          <w:rFonts w:ascii="Arial Narrow" w:hAnsi="Arial Narrow" w:cs="Arial"/>
        </w:rPr>
        <w:t>radiodifu</w:t>
      </w:r>
      <w:r w:rsidR="001F53DB" w:rsidRPr="0013684A">
        <w:rPr>
          <w:rFonts w:ascii="Arial Narrow" w:hAnsi="Arial Narrow" w:cs="Arial"/>
        </w:rPr>
        <w:t xml:space="preserve">ndida </w:t>
      </w:r>
      <w:r w:rsidR="00EE0C5B" w:rsidRPr="0013684A">
        <w:rPr>
          <w:rFonts w:ascii="Arial Narrow" w:hAnsi="Arial Narrow" w:cs="Arial"/>
        </w:rPr>
        <w:t xml:space="preserve">privada, </w:t>
      </w:r>
      <w:r w:rsidR="001F53DB" w:rsidRPr="0013684A">
        <w:rPr>
          <w:rFonts w:ascii="Arial Narrow" w:hAnsi="Arial Narrow" w:cs="Arial"/>
        </w:rPr>
        <w:t>en virtud d</w:t>
      </w:r>
      <w:r w:rsidR="00065555" w:rsidRPr="0013684A">
        <w:rPr>
          <w:rFonts w:ascii="Arial Narrow" w:hAnsi="Arial Narrow" w:cs="Arial"/>
        </w:rPr>
        <w:t>el parágrafo 2 del artículo 62 de la Ley 182 de 1995,</w:t>
      </w:r>
      <w:r w:rsidR="00F315D4" w:rsidRPr="0013684A">
        <w:rPr>
          <w:rFonts w:ascii="Arial Narrow" w:hAnsi="Arial Narrow"/>
          <w:lang w:val="es-CO" w:eastAsia="es-CO"/>
        </w:rPr>
        <w:t xml:space="preserve"> se aplaza para el día hábil siguiente a la terminación de los seis meses que fueron establecidos en </w:t>
      </w:r>
      <w:r w:rsidR="00F315D4" w:rsidRPr="0013684A">
        <w:rPr>
          <w:rFonts w:ascii="Arial Narrow" w:hAnsi="Arial Narrow"/>
        </w:rPr>
        <w:t xml:space="preserve">el Decreto Legislativo 658 de 2020, </w:t>
      </w:r>
      <w:r w:rsidR="007078CF" w:rsidRPr="0013684A">
        <w:rPr>
          <w:rFonts w:ascii="Arial Narrow" w:hAnsi="Arial Narrow"/>
        </w:rPr>
        <w:t xml:space="preserve">los que serán contados a partir de la fecha en que termine </w:t>
      </w:r>
      <w:r w:rsidR="00F315D4" w:rsidRPr="0013684A">
        <w:rPr>
          <w:rFonts w:ascii="Arial Narrow" w:hAnsi="Arial Narrow"/>
          <w:lang w:val="es-CO" w:eastAsia="es-CO"/>
        </w:rPr>
        <w:t>la Emergencia Sanitaria declarada por el Ministerio de Salud y Protección Social</w:t>
      </w:r>
      <w:r w:rsidR="007078CF" w:rsidRPr="0013684A">
        <w:rPr>
          <w:rFonts w:ascii="Arial Narrow" w:hAnsi="Arial Narrow"/>
          <w:lang w:val="es-CO" w:eastAsia="es-CO"/>
        </w:rPr>
        <w:t>.</w:t>
      </w:r>
    </w:p>
    <w:p w14:paraId="1903A9DC" w14:textId="77777777" w:rsidR="007078CF" w:rsidRPr="0013684A" w:rsidRDefault="007078CF" w:rsidP="007078CF">
      <w:pPr>
        <w:widowControl/>
        <w:autoSpaceDE/>
        <w:autoSpaceDN/>
        <w:adjustRightInd/>
        <w:spacing w:after="0"/>
        <w:rPr>
          <w:rFonts w:ascii="Arial Narrow" w:hAnsi="Arial Narrow" w:cs="Arial"/>
          <w:b/>
        </w:rPr>
      </w:pPr>
    </w:p>
    <w:p w14:paraId="2E031B1C" w14:textId="71BA09EB" w:rsidR="00C423B9" w:rsidRPr="0013684A" w:rsidRDefault="007C5278" w:rsidP="00E912C7">
      <w:pPr>
        <w:spacing w:after="0"/>
        <w:rPr>
          <w:rFonts w:ascii="Arial Narrow" w:hAnsi="Arial Narrow" w:cs="Arial"/>
        </w:rPr>
      </w:pPr>
      <w:r w:rsidRPr="0013684A">
        <w:rPr>
          <w:rFonts w:ascii="Arial Narrow" w:hAnsi="Arial Narrow" w:cs="Arial"/>
          <w:b/>
        </w:rPr>
        <w:t>Artículo</w:t>
      </w:r>
      <w:r w:rsidR="0063120C" w:rsidRPr="0013684A">
        <w:rPr>
          <w:rFonts w:ascii="Arial Narrow" w:hAnsi="Arial Narrow" w:cs="Arial"/>
          <w:b/>
        </w:rPr>
        <w:t xml:space="preserve"> </w:t>
      </w:r>
      <w:r w:rsidR="000A73F9" w:rsidRPr="0013684A">
        <w:rPr>
          <w:rFonts w:ascii="Arial Narrow" w:hAnsi="Arial Narrow" w:cs="Arial"/>
          <w:b/>
        </w:rPr>
        <w:t>3</w:t>
      </w:r>
      <w:r w:rsidR="0063120C" w:rsidRPr="0013684A">
        <w:rPr>
          <w:rFonts w:ascii="Arial Narrow" w:hAnsi="Arial Narrow" w:cs="Arial"/>
          <w:b/>
        </w:rPr>
        <w:t xml:space="preserve">. </w:t>
      </w:r>
      <w:r w:rsidR="0018502E" w:rsidRPr="0013684A">
        <w:rPr>
          <w:rFonts w:ascii="Arial Narrow" w:hAnsi="Arial Narrow" w:cs="Arial"/>
          <w:b/>
          <w:i/>
          <w:iCs/>
        </w:rPr>
        <w:t>Pago del saldo de la concesión que trata el literal b) del artículo 33 de la Ley 1978 de 2019 para la anualidad 2020</w:t>
      </w:r>
      <w:r w:rsidR="003A000E" w:rsidRPr="0013684A">
        <w:rPr>
          <w:rFonts w:ascii="Arial Narrow" w:hAnsi="Arial Narrow" w:cs="Arial"/>
          <w:b/>
        </w:rPr>
        <w:t>.</w:t>
      </w:r>
      <w:r w:rsidRPr="0013684A">
        <w:rPr>
          <w:rFonts w:ascii="Arial Narrow" w:hAnsi="Arial Narrow" w:cs="Arial"/>
          <w:b/>
        </w:rPr>
        <w:t xml:space="preserve"> </w:t>
      </w:r>
      <w:r w:rsidR="00DE3699" w:rsidRPr="0013684A">
        <w:rPr>
          <w:rFonts w:ascii="Arial Narrow" w:hAnsi="Arial Narrow" w:cs="Arial"/>
        </w:rPr>
        <w:t>E</w:t>
      </w:r>
      <w:r w:rsidR="00E912C7" w:rsidRPr="0013684A">
        <w:rPr>
          <w:rFonts w:ascii="Arial Narrow" w:hAnsi="Arial Narrow" w:cs="Arial"/>
        </w:rPr>
        <w:t>l pago de</w:t>
      </w:r>
      <w:r w:rsidR="00C423B9" w:rsidRPr="0013684A">
        <w:rPr>
          <w:rFonts w:ascii="Arial Narrow" w:hAnsi="Arial Narrow" w:cs="Arial"/>
        </w:rPr>
        <w:t xml:space="preserve"> la cuota que corresponde a la anualidad del año 2020 del saldo de la concesión que </w:t>
      </w:r>
      <w:r w:rsidR="002B72A3" w:rsidRPr="0013684A">
        <w:rPr>
          <w:rFonts w:ascii="Arial Narrow" w:hAnsi="Arial Narrow" w:cs="Arial"/>
        </w:rPr>
        <w:t xml:space="preserve">trata </w:t>
      </w:r>
      <w:r w:rsidR="00E912C7" w:rsidRPr="0013684A">
        <w:rPr>
          <w:rFonts w:ascii="Arial Narrow" w:hAnsi="Arial Narrow" w:cs="Arial"/>
        </w:rPr>
        <w:t xml:space="preserve">el literal </w:t>
      </w:r>
      <w:r w:rsidR="00C423B9" w:rsidRPr="0013684A">
        <w:rPr>
          <w:rFonts w:ascii="Arial Narrow" w:hAnsi="Arial Narrow" w:cs="Arial"/>
        </w:rPr>
        <w:t>b</w:t>
      </w:r>
      <w:r w:rsidR="00E912C7" w:rsidRPr="0013684A">
        <w:rPr>
          <w:rFonts w:ascii="Arial Narrow" w:hAnsi="Arial Narrow" w:cs="Arial"/>
        </w:rPr>
        <w:t>) del artículo 33 de la Ley 1978 de 2019</w:t>
      </w:r>
      <w:r w:rsidR="003A000E" w:rsidRPr="0013684A">
        <w:rPr>
          <w:rFonts w:ascii="Arial Narrow" w:hAnsi="Arial Narrow" w:cs="Arial"/>
        </w:rPr>
        <w:t xml:space="preserve">, </w:t>
      </w:r>
      <w:r w:rsidR="00DE3699" w:rsidRPr="0013684A">
        <w:rPr>
          <w:rFonts w:ascii="Arial Narrow" w:hAnsi="Arial Narrow" w:cs="Arial"/>
        </w:rPr>
        <w:t xml:space="preserve">se aplaza para </w:t>
      </w:r>
      <w:r w:rsidR="00C423B9" w:rsidRPr="0013684A">
        <w:rPr>
          <w:rFonts w:ascii="Arial Narrow" w:hAnsi="Arial Narrow" w:cs="Arial"/>
          <w:bCs/>
          <w:spacing w:val="-2"/>
        </w:rPr>
        <w:t xml:space="preserve">el último día hábil del mes de </w:t>
      </w:r>
      <w:r w:rsidR="001F5454" w:rsidRPr="0013684A">
        <w:rPr>
          <w:rFonts w:ascii="Arial Narrow" w:hAnsi="Arial Narrow" w:cs="Arial"/>
          <w:bCs/>
          <w:spacing w:val="-2"/>
        </w:rPr>
        <w:t>junio</w:t>
      </w:r>
      <w:r w:rsidR="00C423B9" w:rsidRPr="0013684A">
        <w:rPr>
          <w:rFonts w:ascii="Arial Narrow" w:hAnsi="Arial Narrow" w:cs="Arial"/>
          <w:bCs/>
          <w:spacing w:val="-2"/>
        </w:rPr>
        <w:t xml:space="preserve"> del año 2021.</w:t>
      </w:r>
    </w:p>
    <w:p w14:paraId="4833D40B" w14:textId="77777777" w:rsidR="00C423B9" w:rsidRPr="0013684A" w:rsidRDefault="00C423B9" w:rsidP="00E912C7">
      <w:pPr>
        <w:spacing w:after="0"/>
        <w:rPr>
          <w:rFonts w:ascii="Arial Narrow" w:hAnsi="Arial Narrow" w:cs="Arial"/>
        </w:rPr>
      </w:pPr>
    </w:p>
    <w:p w14:paraId="3119EDDF" w14:textId="70B807AD" w:rsidR="00272ADC" w:rsidRPr="0013684A" w:rsidRDefault="00F5440F" w:rsidP="00F1013A">
      <w:pPr>
        <w:spacing w:after="0"/>
        <w:rPr>
          <w:rFonts w:ascii="Arial Narrow" w:hAnsi="Arial Narrow" w:cs="Arial"/>
        </w:rPr>
      </w:pPr>
      <w:r w:rsidRPr="0013684A">
        <w:rPr>
          <w:rFonts w:ascii="Arial Narrow" w:hAnsi="Arial Narrow" w:cs="Arial"/>
          <w:b/>
        </w:rPr>
        <w:t xml:space="preserve">Artículo </w:t>
      </w:r>
      <w:r w:rsidR="000A73F9" w:rsidRPr="0013684A">
        <w:rPr>
          <w:rFonts w:ascii="Arial Narrow" w:hAnsi="Arial Narrow" w:cs="Arial"/>
          <w:b/>
        </w:rPr>
        <w:t>4</w:t>
      </w:r>
      <w:r w:rsidRPr="0013684A">
        <w:rPr>
          <w:rFonts w:ascii="Arial Narrow" w:hAnsi="Arial Narrow" w:cs="Arial"/>
          <w:b/>
        </w:rPr>
        <w:t xml:space="preserve">. </w:t>
      </w:r>
      <w:r w:rsidR="00F1013A" w:rsidRPr="0013684A">
        <w:rPr>
          <w:rFonts w:ascii="Arial Narrow" w:hAnsi="Arial Narrow" w:cs="Arial"/>
          <w:b/>
          <w:i/>
          <w:iCs/>
        </w:rPr>
        <w:t xml:space="preserve">Pago de obligaciones a cargo de </w:t>
      </w:r>
      <w:r w:rsidR="000A73F9" w:rsidRPr="0013684A">
        <w:rPr>
          <w:rFonts w:ascii="Arial Narrow" w:hAnsi="Arial Narrow" w:cs="Arial"/>
          <w:b/>
          <w:i/>
          <w:iCs/>
        </w:rPr>
        <w:t xml:space="preserve">los </w:t>
      </w:r>
      <w:r w:rsidR="0018502E" w:rsidRPr="0013684A">
        <w:rPr>
          <w:rFonts w:ascii="Arial Narrow" w:hAnsi="Arial Narrow" w:cs="Arial"/>
          <w:b/>
          <w:i/>
          <w:iCs/>
        </w:rPr>
        <w:t xml:space="preserve">proveedores </w:t>
      </w:r>
      <w:r w:rsidR="00D736E7" w:rsidRPr="0013684A">
        <w:rPr>
          <w:rFonts w:ascii="Arial Narrow" w:hAnsi="Arial Narrow" w:cs="Arial"/>
          <w:b/>
          <w:i/>
          <w:iCs/>
        </w:rPr>
        <w:t>del servicio</w:t>
      </w:r>
      <w:r w:rsidR="000A73F9" w:rsidRPr="0013684A">
        <w:rPr>
          <w:rFonts w:ascii="Arial Narrow" w:hAnsi="Arial Narrow" w:cs="Arial"/>
          <w:b/>
          <w:i/>
          <w:iCs/>
        </w:rPr>
        <w:t xml:space="preserve"> </w:t>
      </w:r>
      <w:r w:rsidR="00F1013A" w:rsidRPr="0013684A">
        <w:rPr>
          <w:rFonts w:ascii="Arial Narrow" w:hAnsi="Arial Narrow" w:cs="Arial"/>
          <w:b/>
          <w:i/>
          <w:iCs/>
        </w:rPr>
        <w:t>de televisión comunitaria</w:t>
      </w:r>
      <w:r w:rsidR="009976DE" w:rsidRPr="0013684A">
        <w:rPr>
          <w:rFonts w:ascii="Arial Narrow" w:hAnsi="Arial Narrow" w:cs="Arial"/>
          <w:b/>
          <w:i/>
          <w:iCs/>
        </w:rPr>
        <w:t xml:space="preserve"> y los concesionarios de </w:t>
      </w:r>
      <w:r w:rsidR="00F1013A" w:rsidRPr="0013684A">
        <w:rPr>
          <w:rFonts w:ascii="Arial Narrow" w:hAnsi="Arial Narrow" w:cs="Arial"/>
          <w:b/>
          <w:i/>
          <w:iCs/>
        </w:rPr>
        <w:t>radio</w:t>
      </w:r>
      <w:r w:rsidR="00D736E7" w:rsidRPr="0013684A">
        <w:rPr>
          <w:rFonts w:ascii="Arial Narrow" w:hAnsi="Arial Narrow" w:cs="Arial"/>
          <w:b/>
          <w:i/>
          <w:iCs/>
        </w:rPr>
        <w:t>difusión sonora</w:t>
      </w:r>
      <w:r w:rsidR="00F1013A" w:rsidRPr="0013684A">
        <w:rPr>
          <w:rFonts w:ascii="Arial Narrow" w:hAnsi="Arial Narrow" w:cs="Arial"/>
          <w:b/>
          <w:i/>
          <w:iCs/>
        </w:rPr>
        <w:t xml:space="preserve"> comunitaria</w:t>
      </w:r>
      <w:r w:rsidR="0018502E" w:rsidRPr="0013684A">
        <w:rPr>
          <w:rFonts w:ascii="Arial Narrow" w:hAnsi="Arial Narrow" w:cs="Arial"/>
          <w:b/>
          <w:i/>
          <w:iCs/>
        </w:rPr>
        <w:t>,</w:t>
      </w:r>
      <w:r w:rsidR="00F1013A" w:rsidRPr="0013684A">
        <w:rPr>
          <w:rFonts w:ascii="Arial Narrow" w:hAnsi="Arial Narrow" w:cs="Arial"/>
          <w:b/>
          <w:i/>
          <w:iCs/>
        </w:rPr>
        <w:t xml:space="preserve"> de interés público</w:t>
      </w:r>
      <w:r w:rsidR="0018502E" w:rsidRPr="0013684A">
        <w:rPr>
          <w:rFonts w:ascii="Arial Narrow" w:hAnsi="Arial Narrow" w:cs="Arial"/>
          <w:b/>
          <w:i/>
          <w:iCs/>
        </w:rPr>
        <w:t xml:space="preserve"> y comercial</w:t>
      </w:r>
      <w:r w:rsidR="00F1013A" w:rsidRPr="0013684A">
        <w:rPr>
          <w:rFonts w:ascii="Arial Narrow" w:hAnsi="Arial Narrow" w:cs="Arial"/>
          <w:b/>
          <w:i/>
          <w:iCs/>
        </w:rPr>
        <w:t>.</w:t>
      </w:r>
      <w:r w:rsidR="00F1013A" w:rsidRPr="0013684A">
        <w:rPr>
          <w:rFonts w:ascii="Arial Narrow" w:hAnsi="Arial Narrow" w:cs="Arial"/>
          <w:b/>
        </w:rPr>
        <w:t xml:space="preserve"> </w:t>
      </w:r>
      <w:r w:rsidR="000B52FA" w:rsidRPr="0013684A">
        <w:rPr>
          <w:rFonts w:ascii="Arial Narrow" w:hAnsi="Arial Narrow" w:cs="Arial"/>
        </w:rPr>
        <w:t xml:space="preserve">Los pagos </w:t>
      </w:r>
      <w:r w:rsidR="00D41D0A" w:rsidRPr="0013684A">
        <w:rPr>
          <w:rFonts w:ascii="Arial Narrow" w:hAnsi="Arial Narrow" w:cs="Arial"/>
        </w:rPr>
        <w:t xml:space="preserve">que deben realizar </w:t>
      </w:r>
      <w:r w:rsidR="000B52FA" w:rsidRPr="0013684A">
        <w:rPr>
          <w:rFonts w:ascii="Arial Narrow" w:hAnsi="Arial Narrow" w:cs="Arial"/>
        </w:rPr>
        <w:t>los concesionarios del servicio público de radiodifusión sonora comunitaria</w:t>
      </w:r>
      <w:r w:rsidR="0018502E" w:rsidRPr="0013684A">
        <w:rPr>
          <w:rFonts w:ascii="Arial Narrow" w:hAnsi="Arial Narrow" w:cs="Arial"/>
        </w:rPr>
        <w:t xml:space="preserve">, </w:t>
      </w:r>
      <w:r w:rsidR="000B52FA" w:rsidRPr="0013684A">
        <w:rPr>
          <w:rFonts w:ascii="Arial Narrow" w:hAnsi="Arial Narrow" w:cs="Arial"/>
        </w:rPr>
        <w:t>de interés p</w:t>
      </w:r>
      <w:r w:rsidR="0008770D" w:rsidRPr="0013684A">
        <w:rPr>
          <w:rFonts w:ascii="Arial Narrow" w:hAnsi="Arial Narrow" w:cs="Arial"/>
        </w:rPr>
        <w:t>ú</w:t>
      </w:r>
      <w:r w:rsidR="000B52FA" w:rsidRPr="0013684A">
        <w:rPr>
          <w:rFonts w:ascii="Arial Narrow" w:hAnsi="Arial Narrow" w:cs="Arial"/>
        </w:rPr>
        <w:t>blico</w:t>
      </w:r>
      <w:r w:rsidR="0018502E" w:rsidRPr="0013684A">
        <w:rPr>
          <w:rFonts w:ascii="Arial Narrow" w:hAnsi="Arial Narrow" w:cs="Arial"/>
        </w:rPr>
        <w:t xml:space="preserve"> y comercial,</w:t>
      </w:r>
      <w:r w:rsidR="000B52FA" w:rsidRPr="0013684A">
        <w:rPr>
          <w:rFonts w:ascii="Arial Narrow" w:hAnsi="Arial Narrow" w:cs="Arial"/>
        </w:rPr>
        <w:t xml:space="preserve"> en virtud de lo establecido en el </w:t>
      </w:r>
      <w:r w:rsidR="000B52FA" w:rsidRPr="00372595">
        <w:rPr>
          <w:rFonts w:ascii="Arial Narrow" w:hAnsi="Arial Narrow" w:cs="Arial"/>
        </w:rPr>
        <w:t>ar</w:t>
      </w:r>
      <w:r w:rsidR="0008770D" w:rsidRPr="00372595">
        <w:rPr>
          <w:rFonts w:ascii="Arial Narrow" w:hAnsi="Arial Narrow" w:cs="Arial"/>
        </w:rPr>
        <w:t>tí</w:t>
      </w:r>
      <w:r w:rsidR="000B52FA" w:rsidRPr="00372595">
        <w:rPr>
          <w:rFonts w:ascii="Arial Narrow" w:hAnsi="Arial Narrow" w:cs="Arial"/>
        </w:rPr>
        <w:t>culo 2.2.7.4.5 del Decreto 1078 de 2015</w:t>
      </w:r>
      <w:r w:rsidR="00D41D0A" w:rsidRPr="00372595">
        <w:rPr>
          <w:rFonts w:ascii="Arial Narrow" w:hAnsi="Arial Narrow" w:cs="Arial"/>
        </w:rPr>
        <w:t xml:space="preserve">, </w:t>
      </w:r>
      <w:r w:rsidR="009976DE" w:rsidRPr="00372595">
        <w:rPr>
          <w:rFonts w:ascii="Arial Narrow" w:hAnsi="Arial Narrow" w:cs="Arial"/>
        </w:rPr>
        <w:t xml:space="preserve">así como </w:t>
      </w:r>
      <w:r w:rsidR="002B5877" w:rsidRPr="00372595">
        <w:rPr>
          <w:rFonts w:ascii="Arial Narrow" w:hAnsi="Arial Narrow" w:cs="Arial"/>
        </w:rPr>
        <w:t xml:space="preserve">los pagos que deben realizar los </w:t>
      </w:r>
      <w:r w:rsidR="002B5877" w:rsidRPr="00372595">
        <w:rPr>
          <w:rFonts w:ascii="Arial Narrow" w:hAnsi="Arial Narrow" w:cs="Arial"/>
          <w:bCs/>
        </w:rPr>
        <w:t xml:space="preserve">proveedores </w:t>
      </w:r>
      <w:r w:rsidR="002B5877" w:rsidRPr="00372595">
        <w:rPr>
          <w:rFonts w:ascii="Arial Narrow" w:hAnsi="Arial Narrow" w:cs="Arial"/>
        </w:rPr>
        <w:t>del servicio de televisión comunitaria para la vigencia 2020</w:t>
      </w:r>
      <w:r w:rsidR="00CC377F" w:rsidRPr="00372595">
        <w:rPr>
          <w:rFonts w:ascii="Arial Narrow" w:hAnsi="Arial Narrow" w:cs="Arial"/>
        </w:rPr>
        <w:t xml:space="preserve">, </w:t>
      </w:r>
      <w:r w:rsidR="00B064CA" w:rsidRPr="00372595">
        <w:rPr>
          <w:rFonts w:ascii="Arial Narrow" w:hAnsi="Arial Narrow" w:cs="Arial"/>
        </w:rPr>
        <w:t>s</w:t>
      </w:r>
      <w:r w:rsidR="00E24C42" w:rsidRPr="00372595">
        <w:rPr>
          <w:rFonts w:ascii="Arial Narrow" w:hAnsi="Arial Narrow" w:cs="Arial"/>
        </w:rPr>
        <w:t>e</w:t>
      </w:r>
      <w:r w:rsidR="00B064CA" w:rsidRPr="00372595">
        <w:rPr>
          <w:rFonts w:ascii="Arial Narrow" w:hAnsi="Arial Narrow" w:cs="Arial"/>
        </w:rPr>
        <w:t xml:space="preserve"> aplaza</w:t>
      </w:r>
      <w:r w:rsidR="00E24C42" w:rsidRPr="00372595">
        <w:rPr>
          <w:rFonts w:ascii="Arial Narrow" w:hAnsi="Arial Narrow" w:cs="Arial"/>
        </w:rPr>
        <w:t>n</w:t>
      </w:r>
      <w:r w:rsidR="00B064CA" w:rsidRPr="00372595">
        <w:rPr>
          <w:rFonts w:ascii="Arial Narrow" w:hAnsi="Arial Narrow" w:cs="Arial"/>
        </w:rPr>
        <w:t xml:space="preserve"> para </w:t>
      </w:r>
      <w:r w:rsidR="000B52FA" w:rsidRPr="00372595">
        <w:rPr>
          <w:rFonts w:ascii="Arial Narrow" w:hAnsi="Arial Narrow" w:cs="Arial"/>
        </w:rPr>
        <w:t xml:space="preserve">el último día hábil del mes de </w:t>
      </w:r>
      <w:r w:rsidR="00A4087E" w:rsidRPr="00372595">
        <w:rPr>
          <w:rFonts w:ascii="Arial Narrow" w:hAnsi="Arial Narrow" w:cs="Arial"/>
        </w:rPr>
        <w:t>junio</w:t>
      </w:r>
      <w:r w:rsidR="000B52FA" w:rsidRPr="00372595">
        <w:rPr>
          <w:rFonts w:ascii="Arial Narrow" w:hAnsi="Arial Narrow" w:cs="Arial"/>
        </w:rPr>
        <w:t xml:space="preserve"> del año 2021</w:t>
      </w:r>
      <w:r w:rsidR="00B064CA" w:rsidRPr="00372595">
        <w:rPr>
          <w:rFonts w:ascii="Arial Narrow" w:hAnsi="Arial Narrow" w:cs="Arial"/>
        </w:rPr>
        <w:t>.</w:t>
      </w:r>
      <w:r w:rsidR="00C86923" w:rsidRPr="0013684A">
        <w:rPr>
          <w:rFonts w:ascii="Arial Narrow" w:hAnsi="Arial Narrow" w:cs="Arial"/>
        </w:rPr>
        <w:t xml:space="preserve"> </w:t>
      </w:r>
      <w:r w:rsidR="000B52FA" w:rsidRPr="0013684A">
        <w:rPr>
          <w:rFonts w:ascii="Arial Narrow" w:hAnsi="Arial Narrow" w:cs="Arial"/>
        </w:rPr>
        <w:t xml:space="preserve"> </w:t>
      </w:r>
    </w:p>
    <w:p w14:paraId="590A182C" w14:textId="77777777" w:rsidR="00272ADC" w:rsidRPr="0013684A" w:rsidRDefault="00272ADC" w:rsidP="00F1013A">
      <w:pPr>
        <w:spacing w:after="0"/>
        <w:rPr>
          <w:rFonts w:ascii="Arial Narrow" w:hAnsi="Arial Narrow" w:cs="Arial"/>
        </w:rPr>
      </w:pPr>
    </w:p>
    <w:p w14:paraId="075A7FCB" w14:textId="34C08F0F" w:rsidR="00D4489E" w:rsidRPr="00863499" w:rsidRDefault="00272ADC" w:rsidP="00F1013A">
      <w:pPr>
        <w:spacing w:after="0"/>
        <w:rPr>
          <w:rFonts w:ascii="Arial Narrow" w:hAnsi="Arial Narrow" w:cs="Arial"/>
          <w:color w:val="FF0000"/>
        </w:rPr>
      </w:pPr>
      <w:r w:rsidRPr="0013684A">
        <w:rPr>
          <w:rFonts w:ascii="Arial Narrow" w:hAnsi="Arial Narrow" w:cs="Arial"/>
          <w:b/>
          <w:color w:val="000000"/>
        </w:rPr>
        <w:t>Parágrafo.</w:t>
      </w:r>
      <w:r w:rsidR="002D7A19" w:rsidRPr="0013684A">
        <w:rPr>
          <w:rFonts w:ascii="Arial Narrow" w:hAnsi="Arial Narrow" w:cs="Arial"/>
          <w:b/>
          <w:color w:val="000000"/>
        </w:rPr>
        <w:t xml:space="preserve"> </w:t>
      </w:r>
      <w:r w:rsidR="002D7A19" w:rsidRPr="0013684A">
        <w:rPr>
          <w:rFonts w:ascii="Arial Narrow" w:hAnsi="Arial Narrow" w:cs="Arial"/>
          <w:bCs/>
          <w:color w:val="000000"/>
        </w:rPr>
        <w:t>L</w:t>
      </w:r>
      <w:r w:rsidRPr="0013684A">
        <w:rPr>
          <w:rFonts w:ascii="Arial Narrow" w:hAnsi="Arial Narrow" w:cs="Arial"/>
        </w:rPr>
        <w:t>as facilidades de pago fijadas para la vigencia 2020</w:t>
      </w:r>
      <w:r w:rsidR="002D7A19" w:rsidRPr="0013684A">
        <w:rPr>
          <w:rFonts w:ascii="Arial Narrow" w:hAnsi="Arial Narrow" w:cs="Arial"/>
        </w:rPr>
        <w:t>,</w:t>
      </w:r>
      <w:r w:rsidR="000B52FA" w:rsidRPr="0013684A">
        <w:rPr>
          <w:rFonts w:ascii="Arial Narrow" w:hAnsi="Arial Narrow" w:cs="Arial"/>
        </w:rPr>
        <w:t xml:space="preserve"> </w:t>
      </w:r>
      <w:r w:rsidRPr="0013684A">
        <w:rPr>
          <w:rFonts w:ascii="Arial Narrow" w:hAnsi="Arial Narrow" w:cs="Arial"/>
        </w:rPr>
        <w:t>que deben realizar los concesionarios del servicio público de radiodifusión sonora comercial</w:t>
      </w:r>
      <w:r w:rsidR="004575D1" w:rsidRPr="0013684A">
        <w:rPr>
          <w:rFonts w:ascii="Arial Narrow" w:hAnsi="Arial Narrow" w:cs="Arial"/>
          <w:b/>
        </w:rPr>
        <w:t xml:space="preserve"> </w:t>
      </w:r>
      <w:r w:rsidRPr="0013684A">
        <w:rPr>
          <w:rFonts w:ascii="Arial Narrow" w:hAnsi="Arial Narrow" w:cs="Arial"/>
        </w:rPr>
        <w:t>se aplazan para el último día hábil del mes de junio del año 2021</w:t>
      </w:r>
      <w:r w:rsidR="002D7A19" w:rsidRPr="0013684A">
        <w:rPr>
          <w:rFonts w:ascii="Arial Narrow" w:hAnsi="Arial Narrow" w:cs="Arial"/>
        </w:rPr>
        <w:t>, de conformidad con el artículo 1 del Decreto 680 de 2020</w:t>
      </w:r>
      <w:r w:rsidR="00F00267">
        <w:rPr>
          <w:rFonts w:ascii="Arial Narrow" w:hAnsi="Arial Narrow" w:cs="Arial"/>
        </w:rPr>
        <w:t xml:space="preserve">, </w:t>
      </w:r>
      <w:r w:rsidR="00F00267" w:rsidRPr="003A3975">
        <w:rPr>
          <w:rFonts w:ascii="Arial Narrow" w:hAnsi="Arial Narrow" w:cs="Arial"/>
        </w:rPr>
        <w:t xml:space="preserve">los demás </w:t>
      </w:r>
      <w:r w:rsidR="00863499" w:rsidRPr="003A3975">
        <w:rPr>
          <w:rFonts w:ascii="Arial Narrow" w:hAnsi="Arial Narrow" w:cs="Arial"/>
        </w:rPr>
        <w:t>servicios deberán sujetarse a los plazos previamente establecidos para</w:t>
      </w:r>
      <w:r w:rsidR="003A3975" w:rsidRPr="003A3975">
        <w:rPr>
          <w:rFonts w:ascii="Arial Narrow" w:hAnsi="Arial Narrow" w:cs="Arial"/>
        </w:rPr>
        <w:t xml:space="preserve"> cada</w:t>
      </w:r>
      <w:r w:rsidR="00863499" w:rsidRPr="003A3975">
        <w:rPr>
          <w:rFonts w:ascii="Arial Narrow" w:hAnsi="Arial Narrow" w:cs="Arial"/>
        </w:rPr>
        <w:t xml:space="preserve"> caso en particular</w:t>
      </w:r>
      <w:r w:rsidR="002D7A19" w:rsidRPr="00863499">
        <w:rPr>
          <w:rFonts w:ascii="Arial Narrow" w:hAnsi="Arial Narrow" w:cs="Arial"/>
          <w:color w:val="FF0000"/>
        </w:rPr>
        <w:t>.</w:t>
      </w:r>
    </w:p>
    <w:p w14:paraId="35E54166" w14:textId="77777777" w:rsidR="00D4489E" w:rsidRPr="0013684A" w:rsidRDefault="000B52FA" w:rsidP="000B52FA">
      <w:pPr>
        <w:tabs>
          <w:tab w:val="left" w:pos="2925"/>
        </w:tabs>
        <w:spacing w:after="0"/>
        <w:rPr>
          <w:rFonts w:ascii="Arial Narrow" w:hAnsi="Arial Narrow" w:cs="Arial"/>
          <w:b/>
        </w:rPr>
      </w:pPr>
      <w:r w:rsidRPr="0013684A">
        <w:rPr>
          <w:rFonts w:ascii="Arial Narrow" w:hAnsi="Arial Narrow" w:cs="Arial"/>
          <w:b/>
        </w:rPr>
        <w:tab/>
      </w:r>
    </w:p>
    <w:p w14:paraId="7955882C" w14:textId="77777777" w:rsidR="006469F8" w:rsidRPr="0013684A" w:rsidRDefault="0027684F" w:rsidP="006469F8">
      <w:pPr>
        <w:spacing w:after="0"/>
        <w:rPr>
          <w:rFonts w:ascii="Arial Narrow" w:hAnsi="Arial Narrow" w:cs="Arial"/>
          <w:color w:val="000000"/>
        </w:rPr>
      </w:pPr>
      <w:r w:rsidRPr="0013684A">
        <w:rPr>
          <w:rFonts w:ascii="Arial Narrow" w:hAnsi="Arial Narrow" w:cs="Arial"/>
          <w:b/>
          <w:color w:val="000000"/>
        </w:rPr>
        <w:t>Art</w:t>
      </w:r>
      <w:r w:rsidR="00DA7CF7" w:rsidRPr="0013684A">
        <w:rPr>
          <w:rFonts w:ascii="Arial Narrow" w:hAnsi="Arial Narrow" w:cs="Arial"/>
          <w:b/>
          <w:color w:val="000000"/>
        </w:rPr>
        <w:t>í</w:t>
      </w:r>
      <w:r w:rsidRPr="0013684A">
        <w:rPr>
          <w:rFonts w:ascii="Arial Narrow" w:hAnsi="Arial Narrow" w:cs="Arial"/>
          <w:b/>
          <w:color w:val="000000"/>
        </w:rPr>
        <w:t xml:space="preserve">culo </w:t>
      </w:r>
      <w:r w:rsidR="000A73F9" w:rsidRPr="0013684A">
        <w:rPr>
          <w:rFonts w:ascii="Arial Narrow" w:hAnsi="Arial Narrow" w:cs="Arial"/>
          <w:b/>
          <w:color w:val="000000"/>
        </w:rPr>
        <w:t>5</w:t>
      </w:r>
      <w:r w:rsidRPr="0013684A">
        <w:rPr>
          <w:rFonts w:ascii="Arial Narrow" w:hAnsi="Arial Narrow" w:cs="Arial"/>
          <w:b/>
          <w:color w:val="000000"/>
        </w:rPr>
        <w:t xml:space="preserve">. </w:t>
      </w:r>
      <w:r w:rsidR="00455494" w:rsidRPr="0013684A">
        <w:rPr>
          <w:rFonts w:ascii="Arial Narrow" w:hAnsi="Arial Narrow" w:cs="Arial"/>
          <w:b/>
          <w:i/>
          <w:iCs/>
          <w:color w:val="000000"/>
        </w:rPr>
        <w:t>Oportunidad para presentar la a</w:t>
      </w:r>
      <w:r w:rsidRPr="0013684A">
        <w:rPr>
          <w:rFonts w:ascii="Arial Narrow" w:hAnsi="Arial Narrow" w:cs="Arial"/>
          <w:b/>
          <w:i/>
          <w:iCs/>
          <w:color w:val="000000"/>
        </w:rPr>
        <w:t>utoliquidación</w:t>
      </w:r>
      <w:r w:rsidR="00455494" w:rsidRPr="0013684A">
        <w:rPr>
          <w:rFonts w:ascii="Arial Narrow" w:hAnsi="Arial Narrow" w:cs="Arial"/>
          <w:b/>
          <w:i/>
          <w:iCs/>
          <w:color w:val="000000"/>
        </w:rPr>
        <w:t xml:space="preserve"> de la contraprestación</w:t>
      </w:r>
      <w:r w:rsidR="00D27DC2" w:rsidRPr="0013684A">
        <w:rPr>
          <w:rFonts w:ascii="Arial Narrow" w:hAnsi="Arial Narrow" w:cs="Arial"/>
          <w:b/>
          <w:i/>
          <w:iCs/>
          <w:color w:val="000000"/>
        </w:rPr>
        <w:t xml:space="preserve"> </w:t>
      </w:r>
      <w:r w:rsidR="00D27DC2" w:rsidRPr="0013684A">
        <w:rPr>
          <w:rFonts w:ascii="Arial Narrow" w:hAnsi="Arial Narrow" w:cs="Arial"/>
          <w:b/>
          <w:i/>
          <w:iCs/>
        </w:rPr>
        <w:t>a</w:t>
      </w:r>
      <w:bookmarkStart w:id="2" w:name="_GoBack"/>
      <w:bookmarkEnd w:id="2"/>
      <w:r w:rsidR="00D27DC2" w:rsidRPr="0013684A">
        <w:rPr>
          <w:rFonts w:ascii="Arial Narrow" w:hAnsi="Arial Narrow" w:cs="Arial"/>
          <w:b/>
          <w:i/>
          <w:iCs/>
        </w:rPr>
        <w:t xml:space="preserve"> cargo de los proveedores del servicio de televisión comunitaria</w:t>
      </w:r>
      <w:r w:rsidR="009976DE" w:rsidRPr="0013684A">
        <w:rPr>
          <w:rFonts w:ascii="Arial Narrow" w:hAnsi="Arial Narrow" w:cs="Arial"/>
          <w:b/>
          <w:i/>
          <w:iCs/>
        </w:rPr>
        <w:t xml:space="preserve"> y los concesionarios de </w:t>
      </w:r>
      <w:r w:rsidR="00D27DC2" w:rsidRPr="0013684A">
        <w:rPr>
          <w:rFonts w:ascii="Arial Narrow" w:hAnsi="Arial Narrow" w:cs="Arial"/>
          <w:b/>
          <w:i/>
          <w:iCs/>
        </w:rPr>
        <w:t>radiodifusión sonora comunitaria</w:t>
      </w:r>
      <w:r w:rsidR="009976DE" w:rsidRPr="0013684A">
        <w:rPr>
          <w:rFonts w:ascii="Arial Narrow" w:hAnsi="Arial Narrow" w:cs="Arial"/>
          <w:b/>
          <w:i/>
          <w:iCs/>
        </w:rPr>
        <w:t xml:space="preserve"> y</w:t>
      </w:r>
      <w:r w:rsidR="00D27DC2" w:rsidRPr="0013684A">
        <w:rPr>
          <w:rFonts w:ascii="Arial Narrow" w:hAnsi="Arial Narrow" w:cs="Arial"/>
          <w:b/>
          <w:i/>
          <w:iCs/>
        </w:rPr>
        <w:t xml:space="preserve"> de interés público</w:t>
      </w:r>
      <w:r w:rsidRPr="0013684A">
        <w:rPr>
          <w:rFonts w:ascii="Arial Narrow" w:hAnsi="Arial Narrow" w:cs="Arial"/>
          <w:b/>
          <w:color w:val="000000"/>
        </w:rPr>
        <w:t xml:space="preserve">. </w:t>
      </w:r>
      <w:r w:rsidR="00B064CA" w:rsidRPr="0013684A">
        <w:rPr>
          <w:rFonts w:ascii="Arial Narrow" w:hAnsi="Arial Narrow" w:cs="Arial"/>
          <w:color w:val="000000"/>
        </w:rPr>
        <w:t xml:space="preserve">El aplazamiento de los pagos que trata </w:t>
      </w:r>
      <w:r w:rsidR="002D7A19" w:rsidRPr="0013684A">
        <w:rPr>
          <w:rFonts w:ascii="Arial Narrow" w:hAnsi="Arial Narrow" w:cs="Arial"/>
          <w:color w:val="000000"/>
        </w:rPr>
        <w:t>la presente resolución</w:t>
      </w:r>
      <w:r w:rsidR="00B064CA" w:rsidRPr="0013684A">
        <w:rPr>
          <w:rFonts w:ascii="Arial Narrow" w:hAnsi="Arial Narrow" w:cs="Arial"/>
          <w:color w:val="000000"/>
        </w:rPr>
        <w:t xml:space="preserve">, no </w:t>
      </w:r>
      <w:r w:rsidR="00BC7FF6" w:rsidRPr="0013684A">
        <w:rPr>
          <w:rFonts w:ascii="Arial Narrow" w:hAnsi="Arial Narrow" w:cs="Arial"/>
          <w:color w:val="000000"/>
        </w:rPr>
        <w:t xml:space="preserve">afecta </w:t>
      </w:r>
      <w:r w:rsidR="00A6433B" w:rsidRPr="0013684A">
        <w:rPr>
          <w:rFonts w:ascii="Arial Narrow" w:hAnsi="Arial Narrow" w:cs="Arial"/>
          <w:color w:val="000000"/>
        </w:rPr>
        <w:t xml:space="preserve">el deber legal </w:t>
      </w:r>
      <w:r w:rsidR="00BC7FF6" w:rsidRPr="0013684A">
        <w:rPr>
          <w:rFonts w:ascii="Arial Narrow" w:hAnsi="Arial Narrow" w:cs="Arial"/>
          <w:color w:val="000000"/>
        </w:rPr>
        <w:t xml:space="preserve">a cargo de los </w:t>
      </w:r>
      <w:r w:rsidR="002D7A19" w:rsidRPr="0013684A">
        <w:rPr>
          <w:rFonts w:ascii="Arial Narrow" w:hAnsi="Arial Narrow"/>
          <w:bCs/>
        </w:rPr>
        <w:t xml:space="preserve">proveedores </w:t>
      </w:r>
      <w:r w:rsidR="002D7A19" w:rsidRPr="0013684A">
        <w:rPr>
          <w:rFonts w:ascii="Arial Narrow" w:hAnsi="Arial Narrow"/>
        </w:rPr>
        <w:t xml:space="preserve">del servicio </w:t>
      </w:r>
      <w:r w:rsidR="00BC7FF6" w:rsidRPr="0013684A">
        <w:rPr>
          <w:rFonts w:ascii="Arial Narrow" w:hAnsi="Arial Narrow" w:cs="Arial"/>
        </w:rPr>
        <w:t>del servicio de televisión abierta radiodifundida</w:t>
      </w:r>
      <w:r w:rsidR="002D7A19" w:rsidRPr="0013684A">
        <w:rPr>
          <w:rFonts w:ascii="Arial Narrow" w:hAnsi="Arial Narrow" w:cs="Arial"/>
        </w:rPr>
        <w:t xml:space="preserve"> privada</w:t>
      </w:r>
      <w:r w:rsidR="00A6433B" w:rsidRPr="0013684A">
        <w:rPr>
          <w:rFonts w:ascii="Arial Narrow" w:hAnsi="Arial Narrow" w:cs="Arial"/>
        </w:rPr>
        <w:t xml:space="preserve"> y</w:t>
      </w:r>
      <w:r w:rsidR="00BC7FF6" w:rsidRPr="0013684A">
        <w:rPr>
          <w:rFonts w:ascii="Arial Narrow" w:hAnsi="Arial Narrow" w:cs="Arial"/>
        </w:rPr>
        <w:t xml:space="preserve"> de televisión comunitaria,</w:t>
      </w:r>
      <w:r w:rsidR="00D27DC2" w:rsidRPr="0013684A">
        <w:rPr>
          <w:rFonts w:ascii="Arial Narrow" w:hAnsi="Arial Narrow" w:cs="Arial"/>
        </w:rPr>
        <w:t xml:space="preserve"> de</w:t>
      </w:r>
      <w:r w:rsidR="00D27DC2" w:rsidRPr="0013684A">
        <w:rPr>
          <w:rFonts w:ascii="Arial Narrow" w:hAnsi="Arial Narrow" w:cs="Arial"/>
          <w:color w:val="000000"/>
        </w:rPr>
        <w:t xml:space="preserve"> realizar la </w:t>
      </w:r>
      <w:r w:rsidR="00367022" w:rsidRPr="0013684A">
        <w:rPr>
          <w:rFonts w:ascii="Arial Narrow" w:hAnsi="Arial Narrow" w:cs="Arial"/>
          <w:color w:val="000000"/>
        </w:rPr>
        <w:t xml:space="preserve">presentación de la </w:t>
      </w:r>
      <w:r w:rsidR="00D27DC2" w:rsidRPr="0013684A">
        <w:rPr>
          <w:rFonts w:ascii="Arial Narrow" w:hAnsi="Arial Narrow" w:cs="Arial"/>
          <w:color w:val="000000"/>
        </w:rPr>
        <w:t>autoliquidación de las obligaciones con vencimiento en la vigencia 2020,</w:t>
      </w:r>
      <w:r w:rsidR="00D27DC2" w:rsidRPr="0013684A">
        <w:rPr>
          <w:rFonts w:ascii="Arial Narrow" w:hAnsi="Arial Narrow" w:cs="Arial"/>
        </w:rPr>
        <w:t xml:space="preserve"> </w:t>
      </w:r>
      <w:r w:rsidR="00367022" w:rsidRPr="0013684A">
        <w:rPr>
          <w:rFonts w:ascii="Arial Narrow" w:hAnsi="Arial Narrow" w:cs="Arial"/>
        </w:rPr>
        <w:t xml:space="preserve">lo cual deberá ser </w:t>
      </w:r>
      <w:r w:rsidR="00D27DC2" w:rsidRPr="0013684A">
        <w:rPr>
          <w:rFonts w:ascii="Arial Narrow" w:hAnsi="Arial Narrow" w:cs="Arial"/>
          <w:color w:val="000000"/>
        </w:rPr>
        <w:t>para el primer trimestre el 30 de junio de 2020, segundo trimestre</w:t>
      </w:r>
      <w:r w:rsidR="008379A0" w:rsidRPr="0013684A">
        <w:rPr>
          <w:rFonts w:ascii="Arial Narrow" w:hAnsi="Arial Narrow" w:cs="Arial"/>
          <w:color w:val="000000"/>
        </w:rPr>
        <w:t xml:space="preserve"> el</w:t>
      </w:r>
      <w:r w:rsidR="00D27DC2" w:rsidRPr="0013684A">
        <w:rPr>
          <w:rFonts w:ascii="Arial Narrow" w:hAnsi="Arial Narrow" w:cs="Arial"/>
          <w:color w:val="000000"/>
        </w:rPr>
        <w:t xml:space="preserve"> 31 de julio de 2020, tercer trimestre</w:t>
      </w:r>
      <w:r w:rsidR="00901366" w:rsidRPr="0013684A">
        <w:rPr>
          <w:rFonts w:ascii="Arial Narrow" w:hAnsi="Arial Narrow" w:cs="Arial"/>
          <w:color w:val="000000"/>
        </w:rPr>
        <w:t xml:space="preserve"> el</w:t>
      </w:r>
      <w:r w:rsidR="00D27DC2" w:rsidRPr="0013684A">
        <w:rPr>
          <w:rFonts w:ascii="Arial Narrow" w:hAnsi="Arial Narrow" w:cs="Arial"/>
          <w:color w:val="000000"/>
        </w:rPr>
        <w:t xml:space="preserve"> 30 octubre de 2020 y cuarto trimestre </w:t>
      </w:r>
      <w:r w:rsidR="00901366" w:rsidRPr="0013684A">
        <w:rPr>
          <w:rFonts w:ascii="Arial Narrow" w:hAnsi="Arial Narrow" w:cs="Arial"/>
          <w:color w:val="000000"/>
        </w:rPr>
        <w:t xml:space="preserve">el </w:t>
      </w:r>
      <w:r w:rsidR="00D27DC2" w:rsidRPr="0013684A">
        <w:rPr>
          <w:rFonts w:ascii="Arial Narrow" w:hAnsi="Arial Narrow" w:cs="Arial"/>
          <w:color w:val="000000"/>
        </w:rPr>
        <w:t>29 de enero de 2021.</w:t>
      </w:r>
    </w:p>
    <w:p w14:paraId="60423ED5" w14:textId="77777777" w:rsidR="006469F8" w:rsidRPr="0013684A" w:rsidRDefault="006469F8" w:rsidP="006469F8">
      <w:pPr>
        <w:spacing w:after="0"/>
        <w:rPr>
          <w:rFonts w:ascii="Arial Narrow" w:hAnsi="Arial Narrow" w:cs="Arial"/>
          <w:color w:val="000000"/>
        </w:rPr>
      </w:pPr>
    </w:p>
    <w:p w14:paraId="370AB7CD" w14:textId="4709DBCE" w:rsidR="006764C5" w:rsidRPr="0013684A" w:rsidRDefault="00367022" w:rsidP="006469F8">
      <w:pPr>
        <w:spacing w:after="0"/>
        <w:rPr>
          <w:rFonts w:ascii="Arial Narrow" w:hAnsi="Arial Narrow" w:cs="Arial"/>
          <w:color w:val="000000"/>
        </w:rPr>
      </w:pPr>
      <w:r w:rsidRPr="0013684A">
        <w:rPr>
          <w:rFonts w:ascii="Arial Narrow" w:hAnsi="Arial Narrow" w:cs="Arial"/>
          <w:color w:val="000000"/>
        </w:rPr>
        <w:t>Para</w:t>
      </w:r>
      <w:r w:rsidRPr="0013684A">
        <w:rPr>
          <w:rFonts w:ascii="Arial Narrow" w:hAnsi="Arial Narrow" w:cs="Arial"/>
        </w:rPr>
        <w:t xml:space="preserve"> los concesionarios del servicio público de radiodifusión comunitaria y de interés público, </w:t>
      </w:r>
      <w:r w:rsidR="00D27DC2" w:rsidRPr="0013684A">
        <w:rPr>
          <w:rFonts w:ascii="Arial Narrow" w:hAnsi="Arial Narrow" w:cs="Arial"/>
        </w:rPr>
        <w:t>la obligación de</w:t>
      </w:r>
      <w:r w:rsidR="00D27DC2" w:rsidRPr="0013684A">
        <w:rPr>
          <w:rFonts w:ascii="Arial Narrow" w:hAnsi="Arial Narrow" w:cs="Arial"/>
          <w:color w:val="000000"/>
        </w:rPr>
        <w:t xml:space="preserve"> realizar la </w:t>
      </w:r>
      <w:r w:rsidR="00A6433B" w:rsidRPr="0013684A">
        <w:rPr>
          <w:rFonts w:ascii="Arial Narrow" w:hAnsi="Arial Narrow" w:cs="Arial"/>
          <w:color w:val="000000"/>
        </w:rPr>
        <w:t xml:space="preserve">presentación de </w:t>
      </w:r>
      <w:r w:rsidR="00D27DC2" w:rsidRPr="0013684A">
        <w:rPr>
          <w:rFonts w:ascii="Arial Narrow" w:hAnsi="Arial Narrow" w:cs="Arial"/>
          <w:color w:val="000000"/>
        </w:rPr>
        <w:t>autoliquidación de las obligaciones con vencimiento en la vigencia 2020</w:t>
      </w:r>
      <w:r w:rsidRPr="0013684A">
        <w:rPr>
          <w:rFonts w:ascii="Arial Narrow" w:hAnsi="Arial Narrow" w:cs="Arial"/>
          <w:color w:val="000000"/>
        </w:rPr>
        <w:t xml:space="preserve">, </w:t>
      </w:r>
      <w:r w:rsidRPr="0013684A">
        <w:rPr>
          <w:rFonts w:ascii="Arial Narrow" w:hAnsi="Arial Narrow" w:cs="Arial"/>
          <w:color w:val="000000"/>
        </w:rPr>
        <w:lastRenderedPageBreak/>
        <w:t>será</w:t>
      </w:r>
      <w:r w:rsidR="00D27DC2" w:rsidRPr="0013684A">
        <w:rPr>
          <w:rFonts w:ascii="Arial Narrow" w:hAnsi="Arial Narrow" w:cs="Arial"/>
          <w:color w:val="000000"/>
        </w:rPr>
        <w:t xml:space="preserve"> </w:t>
      </w:r>
      <w:r w:rsidR="006764C5" w:rsidRPr="0013684A">
        <w:rPr>
          <w:rFonts w:ascii="Arial Narrow" w:hAnsi="Arial Narrow" w:cs="Arial"/>
          <w:spacing w:val="-2"/>
          <w:lang w:val="es-CO" w:eastAsia="es-CO"/>
        </w:rPr>
        <w:t>el 16 de junio de 2020</w:t>
      </w:r>
      <w:r w:rsidR="00190535" w:rsidRPr="0013684A">
        <w:rPr>
          <w:rFonts w:ascii="Arial Narrow" w:hAnsi="Arial Narrow" w:cs="Arial"/>
          <w:spacing w:val="-2"/>
          <w:lang w:val="es-CO" w:eastAsia="es-CO"/>
        </w:rPr>
        <w:t>,</w:t>
      </w:r>
      <w:r w:rsidR="006764C5" w:rsidRPr="0013684A">
        <w:rPr>
          <w:rFonts w:ascii="Arial Narrow" w:hAnsi="Arial Narrow" w:cs="Arial"/>
          <w:spacing w:val="-2"/>
          <w:lang w:val="es-CO" w:eastAsia="es-CO"/>
        </w:rPr>
        <w:t xml:space="preserve"> conforme </w:t>
      </w:r>
      <w:r w:rsidRPr="0013684A">
        <w:rPr>
          <w:rFonts w:ascii="Arial Narrow" w:hAnsi="Arial Narrow" w:cs="Arial"/>
          <w:spacing w:val="-2"/>
          <w:lang w:val="es-CO" w:eastAsia="es-CO"/>
        </w:rPr>
        <w:t>a</w:t>
      </w:r>
      <w:r w:rsidR="006764C5" w:rsidRPr="0013684A">
        <w:rPr>
          <w:rFonts w:ascii="Arial Narrow" w:hAnsi="Arial Narrow" w:cs="Arial"/>
          <w:spacing w:val="-2"/>
          <w:lang w:val="es-CO" w:eastAsia="es-CO"/>
        </w:rPr>
        <w:t>l cronograma de pagos de que trata la Resolución 595 de 2020.</w:t>
      </w:r>
    </w:p>
    <w:p w14:paraId="4991A7D9" w14:textId="08064354" w:rsidR="005B62C9" w:rsidRPr="0013684A" w:rsidRDefault="005B62C9" w:rsidP="00D27DC2">
      <w:pPr>
        <w:spacing w:after="0"/>
        <w:rPr>
          <w:rFonts w:ascii="Arial Narrow" w:hAnsi="Arial Narrow" w:cs="Arial"/>
          <w:color w:val="000000"/>
        </w:rPr>
      </w:pPr>
    </w:p>
    <w:p w14:paraId="1A8DDEFB" w14:textId="57A1C73C" w:rsidR="00D27DC2" w:rsidRPr="0013684A" w:rsidRDefault="00D27DC2" w:rsidP="00D27DC2">
      <w:pPr>
        <w:spacing w:after="0"/>
        <w:rPr>
          <w:rFonts w:ascii="Arial Narrow" w:hAnsi="Arial Narrow" w:cs="Arial"/>
        </w:rPr>
      </w:pPr>
      <w:r w:rsidRPr="0013684A">
        <w:rPr>
          <w:rFonts w:ascii="Arial Narrow" w:hAnsi="Arial Narrow" w:cs="Arial"/>
          <w:b/>
        </w:rPr>
        <w:t xml:space="preserve">Artículo 6. </w:t>
      </w:r>
      <w:r w:rsidRPr="0013684A">
        <w:rPr>
          <w:rFonts w:ascii="Arial Narrow" w:hAnsi="Arial Narrow" w:cs="Arial"/>
          <w:b/>
          <w:i/>
          <w:iCs/>
          <w:color w:val="000000"/>
        </w:rPr>
        <w:t xml:space="preserve">Oportunidad para presentar la autoliquidación de la contraprestación </w:t>
      </w:r>
      <w:r w:rsidRPr="0013684A">
        <w:rPr>
          <w:rFonts w:ascii="Arial Narrow" w:hAnsi="Arial Narrow" w:cs="Arial"/>
          <w:b/>
          <w:i/>
          <w:iCs/>
        </w:rPr>
        <w:t xml:space="preserve">a cargo de los </w:t>
      </w:r>
      <w:r w:rsidR="003A000E" w:rsidRPr="0013684A">
        <w:rPr>
          <w:rFonts w:ascii="Arial Narrow" w:hAnsi="Arial Narrow" w:cs="Arial"/>
          <w:b/>
          <w:i/>
          <w:iCs/>
        </w:rPr>
        <w:t>concesionarios</w:t>
      </w:r>
      <w:r w:rsidRPr="0013684A">
        <w:rPr>
          <w:rFonts w:ascii="Arial Narrow" w:hAnsi="Arial Narrow" w:cs="Arial"/>
          <w:b/>
          <w:i/>
          <w:iCs/>
        </w:rPr>
        <w:t xml:space="preserve"> de radiodifusión sonora comercial</w:t>
      </w:r>
      <w:r w:rsidRPr="0013684A">
        <w:rPr>
          <w:rFonts w:ascii="Arial Narrow" w:hAnsi="Arial Narrow" w:cs="Arial"/>
          <w:b/>
        </w:rPr>
        <w:t>.</w:t>
      </w:r>
      <w:r w:rsidRPr="0013684A">
        <w:rPr>
          <w:rFonts w:ascii="Arial Narrow" w:hAnsi="Arial Narrow" w:cs="Arial"/>
          <w:bCs/>
        </w:rPr>
        <w:t xml:space="preserve"> </w:t>
      </w:r>
      <w:r w:rsidR="003A000E" w:rsidRPr="0013684A">
        <w:rPr>
          <w:rFonts w:ascii="Arial Narrow" w:hAnsi="Arial Narrow" w:cs="Arial"/>
          <w:bCs/>
        </w:rPr>
        <w:t>L</w:t>
      </w:r>
      <w:r w:rsidRPr="0013684A">
        <w:rPr>
          <w:rFonts w:ascii="Arial Narrow" w:hAnsi="Arial Narrow" w:cs="Arial"/>
          <w:bCs/>
        </w:rPr>
        <w:t>as</w:t>
      </w:r>
      <w:r w:rsidRPr="0013684A">
        <w:rPr>
          <w:rFonts w:ascii="Arial Narrow" w:hAnsi="Arial Narrow" w:cs="Arial"/>
        </w:rPr>
        <w:t xml:space="preserve"> autoliquidaciones </w:t>
      </w:r>
      <w:r w:rsidR="003A000E" w:rsidRPr="0013684A">
        <w:rPr>
          <w:rFonts w:ascii="Arial Narrow" w:hAnsi="Arial Narrow" w:cs="Arial"/>
          <w:color w:val="000000"/>
        </w:rPr>
        <w:t>de las obligaciones con vencimiento en la vigencia 2020</w:t>
      </w:r>
      <w:r w:rsidRPr="0013684A">
        <w:rPr>
          <w:rFonts w:ascii="Arial Narrow" w:hAnsi="Arial Narrow" w:cs="Arial"/>
        </w:rPr>
        <w:t xml:space="preserve">, que deben efectuar los </w:t>
      </w:r>
      <w:r w:rsidR="003A000E" w:rsidRPr="0013684A">
        <w:rPr>
          <w:rFonts w:ascii="Arial Narrow" w:hAnsi="Arial Narrow" w:cs="Arial"/>
        </w:rPr>
        <w:t>concesionarios</w:t>
      </w:r>
      <w:r w:rsidRPr="0013684A">
        <w:rPr>
          <w:rFonts w:ascii="Arial Narrow" w:hAnsi="Arial Narrow" w:cs="Arial"/>
        </w:rPr>
        <w:t xml:space="preserve"> del servicio de radiodifusión sonora comercial, s</w:t>
      </w:r>
      <w:r w:rsidR="00A6433B" w:rsidRPr="0013684A">
        <w:rPr>
          <w:rFonts w:ascii="Arial Narrow" w:hAnsi="Arial Narrow" w:cs="Arial"/>
        </w:rPr>
        <w:t>e</w:t>
      </w:r>
      <w:r w:rsidRPr="0013684A">
        <w:rPr>
          <w:rFonts w:ascii="Arial Narrow" w:hAnsi="Arial Narrow" w:cs="Arial"/>
        </w:rPr>
        <w:t xml:space="preserve"> aplaza</w:t>
      </w:r>
      <w:r w:rsidR="00A6433B" w:rsidRPr="0013684A">
        <w:rPr>
          <w:rFonts w:ascii="Arial Narrow" w:hAnsi="Arial Narrow" w:cs="Arial"/>
        </w:rPr>
        <w:t>n</w:t>
      </w:r>
      <w:r w:rsidRPr="0013684A">
        <w:rPr>
          <w:rFonts w:ascii="Arial Narrow" w:hAnsi="Arial Narrow" w:cs="Arial"/>
        </w:rPr>
        <w:t xml:space="preserve"> para el último día hábil del mes de junio del año 2021.</w:t>
      </w:r>
    </w:p>
    <w:p w14:paraId="7465216F" w14:textId="66C09AF4" w:rsidR="004A79D0" w:rsidRPr="0013684A" w:rsidRDefault="004A79D0" w:rsidP="00D27DC2">
      <w:pPr>
        <w:spacing w:after="0"/>
        <w:rPr>
          <w:rFonts w:ascii="Arial Narrow" w:hAnsi="Arial Narrow" w:cs="Arial"/>
        </w:rPr>
      </w:pPr>
    </w:p>
    <w:p w14:paraId="1ACFFD49" w14:textId="78D9257C" w:rsidR="004A79D0" w:rsidRPr="0013684A" w:rsidRDefault="004A79D0" w:rsidP="004A79D0">
      <w:pPr>
        <w:spacing w:after="0"/>
        <w:rPr>
          <w:rFonts w:ascii="Arial Narrow" w:hAnsi="Arial Narrow" w:cs="Arial"/>
          <w:color w:val="000000"/>
        </w:rPr>
      </w:pPr>
      <w:r w:rsidRPr="0013684A">
        <w:rPr>
          <w:rFonts w:ascii="Arial Narrow" w:hAnsi="Arial Narrow" w:cs="Arial"/>
          <w:b/>
          <w:color w:val="000000"/>
        </w:rPr>
        <w:t xml:space="preserve">Artículo 7. </w:t>
      </w:r>
      <w:r w:rsidRPr="0013684A">
        <w:rPr>
          <w:rFonts w:ascii="Arial Narrow" w:hAnsi="Arial Narrow" w:cs="Arial"/>
          <w:b/>
          <w:i/>
          <w:color w:val="000000"/>
        </w:rPr>
        <w:t>Presentación de la autoliquidación a través del SER</w:t>
      </w:r>
      <w:r w:rsidRPr="0013684A">
        <w:rPr>
          <w:rFonts w:ascii="Arial Narrow" w:hAnsi="Arial Narrow" w:cs="Arial"/>
          <w:color w:val="000000"/>
        </w:rPr>
        <w:t>. La presentación de la autoliquidación de las obligaciones deberá llevarse a cabo a través del sistema electrónico de recaudo SER, de conformidad con la Resolución MinTIC 1260 de 2016.</w:t>
      </w:r>
    </w:p>
    <w:p w14:paraId="060577C2" w14:textId="77777777" w:rsidR="004A79D0" w:rsidRPr="0013684A" w:rsidRDefault="004A79D0" w:rsidP="00D27DC2">
      <w:pPr>
        <w:spacing w:after="0"/>
        <w:rPr>
          <w:rFonts w:ascii="Arial Narrow" w:hAnsi="Arial Narrow" w:cs="Arial"/>
          <w:b/>
        </w:rPr>
      </w:pPr>
    </w:p>
    <w:p w14:paraId="0901C515" w14:textId="24FFC295" w:rsidR="00382BF0" w:rsidRPr="0013684A" w:rsidRDefault="00BC71F3" w:rsidP="00382BF0">
      <w:pPr>
        <w:spacing w:after="0"/>
        <w:rPr>
          <w:rFonts w:ascii="Arial Narrow" w:hAnsi="Arial Narrow" w:cs="Arial"/>
        </w:rPr>
      </w:pPr>
      <w:r w:rsidRPr="0013684A">
        <w:rPr>
          <w:rFonts w:ascii="Arial Narrow" w:hAnsi="Arial Narrow" w:cs="Arial"/>
          <w:b/>
        </w:rPr>
        <w:t xml:space="preserve">Artículo </w:t>
      </w:r>
      <w:r w:rsidR="004A79D0" w:rsidRPr="0013684A">
        <w:rPr>
          <w:rFonts w:ascii="Arial Narrow" w:hAnsi="Arial Narrow" w:cs="Arial"/>
          <w:b/>
        </w:rPr>
        <w:t>8</w:t>
      </w:r>
      <w:r w:rsidRPr="0013684A">
        <w:rPr>
          <w:rFonts w:ascii="Arial Narrow" w:hAnsi="Arial Narrow" w:cs="Arial"/>
          <w:b/>
        </w:rPr>
        <w:t xml:space="preserve">. </w:t>
      </w:r>
      <w:r w:rsidR="00382BF0" w:rsidRPr="0013684A">
        <w:rPr>
          <w:rFonts w:ascii="Arial Narrow" w:hAnsi="Arial Narrow" w:cs="Arial"/>
          <w:b/>
          <w:i/>
          <w:iCs/>
        </w:rPr>
        <w:t>Vigencia</w:t>
      </w:r>
      <w:r w:rsidR="00382BF0" w:rsidRPr="0013684A">
        <w:rPr>
          <w:rFonts w:ascii="Arial Narrow" w:hAnsi="Arial Narrow" w:cs="Arial"/>
          <w:b/>
        </w:rPr>
        <w:t>.</w:t>
      </w:r>
      <w:r w:rsidR="00382BF0" w:rsidRPr="0013684A">
        <w:rPr>
          <w:rFonts w:ascii="Arial Narrow" w:hAnsi="Arial Narrow" w:cs="Arial"/>
        </w:rPr>
        <w:t xml:space="preserve"> </w:t>
      </w:r>
      <w:r w:rsidR="00606F9E" w:rsidRPr="0013684A">
        <w:rPr>
          <w:rFonts w:ascii="Arial Narrow" w:hAnsi="Arial Narrow" w:cs="Arial"/>
        </w:rPr>
        <w:t>Esta Resolución rige a partir de su publicación.</w:t>
      </w:r>
      <w:r w:rsidR="00382BF0" w:rsidRPr="0013684A">
        <w:rPr>
          <w:rFonts w:ascii="Arial Narrow" w:hAnsi="Arial Narrow" w:cs="Arial"/>
        </w:rPr>
        <w:t xml:space="preserve"> </w:t>
      </w:r>
    </w:p>
    <w:p w14:paraId="23F2623D" w14:textId="77777777" w:rsidR="00382BF0" w:rsidRPr="0013684A" w:rsidRDefault="00382BF0" w:rsidP="00382BF0">
      <w:pPr>
        <w:spacing w:after="0"/>
        <w:rPr>
          <w:rFonts w:ascii="Arial Narrow" w:hAnsi="Arial Narrow" w:cs="Arial"/>
        </w:rPr>
      </w:pPr>
    </w:p>
    <w:p w14:paraId="24AF8D10" w14:textId="77777777" w:rsidR="00382BF0" w:rsidRPr="0013684A" w:rsidRDefault="00382BF0" w:rsidP="00382BF0">
      <w:pPr>
        <w:spacing w:after="0"/>
        <w:rPr>
          <w:rFonts w:ascii="Arial Narrow" w:hAnsi="Arial Narrow" w:cs="Arial"/>
        </w:rPr>
      </w:pPr>
    </w:p>
    <w:p w14:paraId="7DC35C8D" w14:textId="77777777" w:rsidR="00382BF0" w:rsidRPr="0013684A" w:rsidRDefault="00382BF0" w:rsidP="00D93E15">
      <w:pPr>
        <w:spacing w:after="0"/>
        <w:jc w:val="center"/>
        <w:rPr>
          <w:rFonts w:ascii="Arial Narrow" w:hAnsi="Arial Narrow" w:cs="Arial"/>
          <w:b/>
        </w:rPr>
      </w:pPr>
      <w:r w:rsidRPr="0013684A">
        <w:rPr>
          <w:rFonts w:ascii="Arial Narrow" w:hAnsi="Arial Narrow" w:cs="Arial"/>
          <w:b/>
        </w:rPr>
        <w:t>PUBLIQUESE Y CÚMPLASE</w:t>
      </w:r>
    </w:p>
    <w:p w14:paraId="4AC280D6" w14:textId="77777777" w:rsidR="00382BF0" w:rsidRPr="0013684A" w:rsidRDefault="00382BF0" w:rsidP="00382BF0">
      <w:pPr>
        <w:spacing w:after="0"/>
        <w:rPr>
          <w:rFonts w:ascii="Arial Narrow" w:hAnsi="Arial Narrow" w:cs="Arial"/>
        </w:rPr>
      </w:pPr>
    </w:p>
    <w:p w14:paraId="22D57613" w14:textId="45DF7927" w:rsidR="00382BF0" w:rsidRPr="0013684A" w:rsidRDefault="00382BF0" w:rsidP="00382BF0">
      <w:pPr>
        <w:spacing w:after="0"/>
        <w:rPr>
          <w:rFonts w:ascii="Arial Narrow" w:hAnsi="Arial Narrow" w:cs="Arial"/>
        </w:rPr>
      </w:pPr>
      <w:r w:rsidRPr="0013684A">
        <w:rPr>
          <w:rFonts w:ascii="Arial Narrow" w:hAnsi="Arial Narrow" w:cs="Arial"/>
        </w:rPr>
        <w:t>Dad</w:t>
      </w:r>
      <w:r w:rsidR="00A6433B" w:rsidRPr="0013684A">
        <w:rPr>
          <w:rFonts w:ascii="Arial Narrow" w:hAnsi="Arial Narrow" w:cs="Arial"/>
        </w:rPr>
        <w:t>a</w:t>
      </w:r>
      <w:r w:rsidRPr="0013684A">
        <w:rPr>
          <w:rFonts w:ascii="Arial Narrow" w:hAnsi="Arial Narrow" w:cs="Arial"/>
        </w:rPr>
        <w:t xml:space="preserve"> en Bogotá D. C.</w:t>
      </w:r>
    </w:p>
    <w:p w14:paraId="3B7FEE8E" w14:textId="77777777" w:rsidR="00382BF0" w:rsidRPr="0013684A" w:rsidRDefault="00382BF0" w:rsidP="00382BF0">
      <w:pPr>
        <w:spacing w:after="0"/>
        <w:rPr>
          <w:rFonts w:ascii="Arial Narrow" w:hAnsi="Arial Narrow" w:cs="Arial"/>
        </w:rPr>
      </w:pPr>
    </w:p>
    <w:p w14:paraId="35EF99F9" w14:textId="77777777" w:rsidR="00382BF0" w:rsidRPr="0013684A" w:rsidRDefault="00382BF0" w:rsidP="00382BF0">
      <w:pPr>
        <w:spacing w:after="0"/>
        <w:rPr>
          <w:rFonts w:ascii="Arial Narrow" w:hAnsi="Arial Narrow" w:cs="Arial"/>
        </w:rPr>
      </w:pPr>
    </w:p>
    <w:p w14:paraId="43F2BDDF" w14:textId="77777777" w:rsidR="00382BF0" w:rsidRPr="0013684A" w:rsidRDefault="00382BF0" w:rsidP="00382BF0">
      <w:pPr>
        <w:spacing w:after="0"/>
        <w:rPr>
          <w:rFonts w:ascii="Arial Narrow" w:hAnsi="Arial Narrow" w:cs="Arial"/>
        </w:rPr>
      </w:pPr>
    </w:p>
    <w:p w14:paraId="526AFABD" w14:textId="77777777" w:rsidR="00382BF0" w:rsidRPr="0013684A" w:rsidRDefault="00382BF0" w:rsidP="00382BF0">
      <w:pPr>
        <w:spacing w:after="0"/>
        <w:rPr>
          <w:rFonts w:ascii="Arial Narrow" w:hAnsi="Arial Narrow" w:cs="Arial"/>
        </w:rPr>
      </w:pPr>
    </w:p>
    <w:p w14:paraId="6847DC4D" w14:textId="4DA3FF1A" w:rsidR="00DE4EFA" w:rsidRPr="0013684A" w:rsidRDefault="00DE4EFA" w:rsidP="00606F9E">
      <w:pPr>
        <w:pStyle w:val="Sinespaciado"/>
        <w:jc w:val="center"/>
        <w:rPr>
          <w:rFonts w:ascii="Arial Narrow" w:hAnsi="Arial Narrow" w:cs="Arial"/>
          <w:b/>
        </w:rPr>
      </w:pPr>
      <w:r w:rsidRPr="0013684A">
        <w:rPr>
          <w:rFonts w:ascii="Arial Narrow" w:hAnsi="Arial Narrow" w:cs="Arial"/>
          <w:b/>
        </w:rPr>
        <w:t>KAREN ABUDINEN ABUCHAIBE</w:t>
      </w:r>
    </w:p>
    <w:p w14:paraId="27DB5C8D" w14:textId="23D20992" w:rsidR="00DE4EFA" w:rsidRPr="0013684A" w:rsidRDefault="00606F9E" w:rsidP="00C2464D">
      <w:pPr>
        <w:pStyle w:val="Sinespaciado"/>
        <w:jc w:val="center"/>
        <w:rPr>
          <w:rFonts w:ascii="Arial Narrow" w:hAnsi="Arial Narrow" w:cs="Arial"/>
          <w:b/>
        </w:rPr>
      </w:pPr>
      <w:r w:rsidRPr="0013684A">
        <w:rPr>
          <w:rFonts w:ascii="Arial Narrow" w:hAnsi="Arial Narrow" w:cs="Arial"/>
          <w:bCs/>
        </w:rPr>
        <w:t>Ministra de Tecnologías de la Información y las Comunicaciones</w:t>
      </w:r>
    </w:p>
    <w:p w14:paraId="257A5A40" w14:textId="77777777" w:rsidR="00DE4EFA" w:rsidRPr="0013684A" w:rsidRDefault="00DE4EFA" w:rsidP="00C2464D">
      <w:pPr>
        <w:spacing w:after="0"/>
        <w:rPr>
          <w:rFonts w:ascii="Arial Narrow" w:eastAsia="Arial Unicode MS" w:hAnsi="Arial Narrow" w:cs="Arial"/>
        </w:rPr>
      </w:pPr>
    </w:p>
    <w:p w14:paraId="61E51899" w14:textId="77777777" w:rsidR="00DE4EFA" w:rsidRPr="0013684A" w:rsidRDefault="00DE4EFA" w:rsidP="00C2464D">
      <w:pPr>
        <w:spacing w:after="0"/>
        <w:rPr>
          <w:rFonts w:ascii="Arial Narrow" w:eastAsia="Arial Unicode MS" w:hAnsi="Arial Narrow" w:cs="Arial"/>
        </w:rPr>
      </w:pPr>
    </w:p>
    <w:p w14:paraId="2CED8D22" w14:textId="77777777" w:rsidR="00DE4EFA" w:rsidRPr="0013684A" w:rsidRDefault="00DE4EFA" w:rsidP="00C2464D">
      <w:pPr>
        <w:spacing w:after="0"/>
        <w:rPr>
          <w:rFonts w:ascii="Arial Narrow" w:eastAsia="Arial Unicode MS" w:hAnsi="Arial Narrow" w:cs="Arial"/>
        </w:rPr>
      </w:pPr>
    </w:p>
    <w:bookmarkEnd w:id="1"/>
    <w:p w14:paraId="304C2C3E" w14:textId="64D18625" w:rsidR="00CE4105" w:rsidRPr="0013684A" w:rsidRDefault="00A6433B" w:rsidP="00C2464D">
      <w:pPr>
        <w:spacing w:after="0"/>
        <w:rPr>
          <w:rFonts w:ascii="Arial Narrow" w:hAnsi="Arial Narrow" w:cs="Arial"/>
          <w:sz w:val="16"/>
          <w:szCs w:val="16"/>
        </w:rPr>
      </w:pPr>
      <w:r w:rsidRPr="0013684A">
        <w:rPr>
          <w:rFonts w:ascii="Arial Narrow" w:hAnsi="Arial Narrow" w:cs="Arial"/>
          <w:sz w:val="16"/>
          <w:szCs w:val="16"/>
        </w:rPr>
        <w:t>Proyecto:</w:t>
      </w:r>
      <w:r w:rsidR="007078CF" w:rsidRPr="0013684A">
        <w:rPr>
          <w:rFonts w:ascii="Arial Narrow" w:hAnsi="Arial Narrow" w:cs="Arial"/>
          <w:sz w:val="16"/>
          <w:szCs w:val="16"/>
        </w:rPr>
        <w:t xml:space="preserve"> </w:t>
      </w:r>
      <w:r w:rsidR="008379A0" w:rsidRPr="0013684A">
        <w:rPr>
          <w:rFonts w:ascii="Arial Narrow" w:hAnsi="Arial Narrow" w:cs="Arial"/>
          <w:sz w:val="16"/>
          <w:szCs w:val="16"/>
        </w:rPr>
        <w:t>Diana Carolina Correa y Wilson Fernando Jimenez</w:t>
      </w:r>
    </w:p>
    <w:p w14:paraId="1177E1F0" w14:textId="77777777" w:rsidR="000E2587" w:rsidRPr="0013684A" w:rsidRDefault="000E2587" w:rsidP="00C2464D">
      <w:pPr>
        <w:spacing w:after="0"/>
        <w:rPr>
          <w:rFonts w:ascii="Arial Narrow" w:hAnsi="Arial Narrow" w:cs="Arial"/>
          <w:sz w:val="16"/>
          <w:szCs w:val="16"/>
        </w:rPr>
      </w:pPr>
    </w:p>
    <w:p w14:paraId="34711C0F" w14:textId="7550E894" w:rsidR="00BE6EFD" w:rsidRPr="0013684A" w:rsidRDefault="00A6433B" w:rsidP="00C2464D">
      <w:pPr>
        <w:spacing w:after="0"/>
        <w:rPr>
          <w:rFonts w:ascii="Arial Narrow" w:hAnsi="Arial Narrow" w:cs="Arial"/>
          <w:sz w:val="16"/>
          <w:szCs w:val="16"/>
        </w:rPr>
      </w:pPr>
      <w:r w:rsidRPr="0013684A">
        <w:rPr>
          <w:rFonts w:ascii="Arial Narrow" w:hAnsi="Arial Narrow" w:cs="Arial"/>
          <w:sz w:val="16"/>
          <w:szCs w:val="16"/>
        </w:rPr>
        <w:t>Revisó:</w:t>
      </w:r>
      <w:r w:rsidR="008379A0" w:rsidRPr="0013684A">
        <w:rPr>
          <w:rFonts w:ascii="Arial Narrow" w:hAnsi="Arial Narrow" w:cs="Arial"/>
          <w:sz w:val="16"/>
          <w:szCs w:val="16"/>
        </w:rPr>
        <w:t xml:space="preserve"> </w:t>
      </w:r>
      <w:r w:rsidR="00D16EC5" w:rsidRPr="0013684A">
        <w:rPr>
          <w:rFonts w:ascii="Arial Narrow" w:hAnsi="Arial Narrow" w:cs="Arial"/>
          <w:sz w:val="16"/>
          <w:szCs w:val="16"/>
        </w:rPr>
        <w:t xml:space="preserve">Adriana </w:t>
      </w:r>
      <w:r w:rsidR="00BE6EFD" w:rsidRPr="0013684A">
        <w:rPr>
          <w:rFonts w:ascii="Arial Narrow" w:hAnsi="Arial Narrow" w:cs="Arial"/>
          <w:sz w:val="16"/>
          <w:szCs w:val="16"/>
        </w:rPr>
        <w:t>Vanessa</w:t>
      </w:r>
      <w:r w:rsidR="00D16EC5" w:rsidRPr="0013684A">
        <w:rPr>
          <w:rFonts w:ascii="Arial Narrow" w:hAnsi="Arial Narrow" w:cs="Arial"/>
          <w:sz w:val="16"/>
          <w:szCs w:val="16"/>
        </w:rPr>
        <w:t xml:space="preserve"> Meza Consuegra – Secretaria General</w:t>
      </w:r>
      <w:r w:rsidR="00BE6EFD" w:rsidRPr="0013684A">
        <w:rPr>
          <w:rFonts w:ascii="Arial Narrow" w:hAnsi="Arial Narrow" w:cs="Arial"/>
          <w:sz w:val="16"/>
          <w:szCs w:val="16"/>
        </w:rPr>
        <w:t xml:space="preserve"> </w:t>
      </w:r>
    </w:p>
    <w:p w14:paraId="2DECC4F2" w14:textId="35817D5D" w:rsidR="000E2587" w:rsidRPr="0013684A" w:rsidRDefault="0013684A" w:rsidP="0013684A">
      <w:pPr>
        <w:spacing w:after="0"/>
        <w:rPr>
          <w:rFonts w:ascii="Arial Narrow" w:hAnsi="Arial Narrow" w:cs="Arial"/>
          <w:sz w:val="16"/>
          <w:szCs w:val="16"/>
        </w:rPr>
      </w:pPr>
      <w:r>
        <w:rPr>
          <w:rFonts w:ascii="Arial Narrow" w:hAnsi="Arial Narrow" w:cs="Arial"/>
          <w:sz w:val="16"/>
          <w:szCs w:val="16"/>
        </w:rPr>
        <w:t xml:space="preserve">             </w:t>
      </w:r>
      <w:r w:rsidR="000E2587" w:rsidRPr="0013684A">
        <w:rPr>
          <w:rFonts w:ascii="Arial Narrow" w:hAnsi="Arial Narrow" w:cs="Arial"/>
          <w:sz w:val="16"/>
          <w:szCs w:val="16"/>
        </w:rPr>
        <w:t>Gina del R. Núñez Polo-</w:t>
      </w:r>
      <w:r w:rsidR="00415B6E" w:rsidRPr="0013684A">
        <w:rPr>
          <w:rFonts w:ascii="Arial Narrow" w:hAnsi="Arial Narrow" w:cs="Arial"/>
          <w:sz w:val="16"/>
          <w:szCs w:val="16"/>
        </w:rPr>
        <w:t xml:space="preserve"> </w:t>
      </w:r>
      <w:r w:rsidR="000E2587" w:rsidRPr="0013684A">
        <w:rPr>
          <w:rFonts w:ascii="Arial Narrow" w:hAnsi="Arial Narrow" w:cs="Arial"/>
          <w:sz w:val="16"/>
          <w:szCs w:val="16"/>
        </w:rPr>
        <w:t xml:space="preserve">Subdirectora Financiera </w:t>
      </w:r>
    </w:p>
    <w:p w14:paraId="31546050" w14:textId="43B323CA" w:rsidR="00304535" w:rsidRPr="0013684A" w:rsidRDefault="00304535" w:rsidP="00C2464D">
      <w:pPr>
        <w:spacing w:after="0"/>
        <w:rPr>
          <w:rFonts w:ascii="Arial Narrow" w:hAnsi="Arial Narrow" w:cs="Arial"/>
          <w:sz w:val="16"/>
          <w:szCs w:val="16"/>
        </w:rPr>
      </w:pPr>
      <w:r w:rsidRPr="0013684A">
        <w:rPr>
          <w:rFonts w:ascii="Arial Narrow" w:hAnsi="Arial Narrow" w:cs="Arial"/>
          <w:sz w:val="16"/>
          <w:szCs w:val="16"/>
        </w:rPr>
        <w:t xml:space="preserve">            Juliana Ramirez Echeverry</w:t>
      </w:r>
      <w:r w:rsidR="00415B6E" w:rsidRPr="0013684A">
        <w:rPr>
          <w:rFonts w:ascii="Arial Narrow" w:hAnsi="Arial Narrow" w:cs="Arial"/>
          <w:sz w:val="16"/>
          <w:szCs w:val="16"/>
        </w:rPr>
        <w:t xml:space="preserve"> – Asesora Despacho Viceministro de Conectividad y Digitalización</w:t>
      </w:r>
    </w:p>
    <w:p w14:paraId="19A88A82" w14:textId="4A70CF67" w:rsidR="000E2587" w:rsidRPr="0013684A" w:rsidRDefault="00304535" w:rsidP="00C2464D">
      <w:pPr>
        <w:spacing w:after="0"/>
        <w:rPr>
          <w:rFonts w:ascii="Arial Narrow" w:hAnsi="Arial Narrow" w:cs="Arial"/>
          <w:sz w:val="16"/>
          <w:szCs w:val="16"/>
        </w:rPr>
      </w:pPr>
      <w:r w:rsidRPr="0013684A">
        <w:rPr>
          <w:rFonts w:ascii="Arial Narrow" w:hAnsi="Arial Narrow" w:cs="Arial"/>
          <w:sz w:val="16"/>
          <w:szCs w:val="16"/>
        </w:rPr>
        <w:t xml:space="preserve">             Manuel Domingo Abello Alvarez</w:t>
      </w:r>
      <w:r w:rsidR="00415B6E" w:rsidRPr="0013684A">
        <w:rPr>
          <w:rFonts w:ascii="Arial Narrow" w:hAnsi="Arial Narrow" w:cs="Arial"/>
          <w:sz w:val="16"/>
          <w:szCs w:val="16"/>
        </w:rPr>
        <w:t xml:space="preserve"> – Jefe Oficina Asesora Jurídica</w:t>
      </w:r>
    </w:p>
    <w:p w14:paraId="3B5B33B8" w14:textId="5C77CB86" w:rsidR="00304535" w:rsidRPr="0013684A" w:rsidRDefault="00304535" w:rsidP="00C2464D">
      <w:pPr>
        <w:spacing w:after="0"/>
        <w:rPr>
          <w:rFonts w:ascii="Arial Narrow" w:hAnsi="Arial Narrow" w:cs="Arial"/>
        </w:rPr>
      </w:pPr>
      <w:r w:rsidRPr="0013684A">
        <w:rPr>
          <w:rFonts w:ascii="Arial Narrow" w:hAnsi="Arial Narrow" w:cs="Arial"/>
        </w:rPr>
        <w:t xml:space="preserve">             </w:t>
      </w:r>
    </w:p>
    <w:sectPr w:rsidR="00304535" w:rsidRPr="0013684A" w:rsidSect="0013684A">
      <w:headerReference w:type="default" r:id="rId10"/>
      <w:footerReference w:type="default" r:id="rId11"/>
      <w:headerReference w:type="first" r:id="rId12"/>
      <w:footerReference w:type="first" r:id="rId13"/>
      <w:pgSz w:w="12242" w:h="18722" w:code="178"/>
      <w:pgMar w:top="528" w:right="1418" w:bottom="2268" w:left="1701" w:header="0"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A1B80" w14:textId="77777777" w:rsidR="009D1636" w:rsidRDefault="009D1636" w:rsidP="007F1921">
      <w:pPr>
        <w:spacing w:after="0"/>
      </w:pPr>
      <w:r>
        <w:separator/>
      </w:r>
    </w:p>
    <w:p w14:paraId="559DB7F1" w14:textId="77777777" w:rsidR="009D1636" w:rsidRDefault="009D1636"/>
    <w:p w14:paraId="1EA68C78" w14:textId="77777777" w:rsidR="009D1636" w:rsidRDefault="009D1636"/>
  </w:endnote>
  <w:endnote w:type="continuationSeparator" w:id="0">
    <w:p w14:paraId="7D4C2356" w14:textId="77777777" w:rsidR="009D1636" w:rsidRDefault="009D1636" w:rsidP="007F1921">
      <w:pPr>
        <w:spacing w:after="0"/>
      </w:pPr>
      <w:r>
        <w:continuationSeparator/>
      </w:r>
    </w:p>
    <w:p w14:paraId="6CF49E30" w14:textId="77777777" w:rsidR="009D1636" w:rsidRDefault="009D1636"/>
    <w:p w14:paraId="7F6592B1" w14:textId="77777777" w:rsidR="009D1636" w:rsidRDefault="009D16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774D6" w14:textId="77777777" w:rsidR="001013FD" w:rsidRDefault="000D3CF8" w:rsidP="00F72DC2">
    <w:pPr>
      <w:pStyle w:val="Piedepgina"/>
      <w:tabs>
        <w:tab w:val="clear" w:pos="4252"/>
        <w:tab w:val="clear" w:pos="8504"/>
        <w:tab w:val="center" w:pos="4561"/>
        <w:tab w:val="left" w:pos="5245"/>
        <w:tab w:val="left" w:pos="9781"/>
      </w:tabs>
      <w:rPr>
        <w:rFonts w:ascii="Arial Narrow" w:hAnsi="Arial Narrow" w:cs="Arial Narrow"/>
        <w:sz w:val="16"/>
        <w:szCs w:val="16"/>
      </w:rPr>
    </w:pPr>
    <w:r>
      <w:rPr>
        <w:rFonts w:ascii="Arial Narrow" w:hAnsi="Arial Narrow" w:cs="Arial Narrow"/>
        <w:noProof/>
        <w:sz w:val="16"/>
        <w:szCs w:val="16"/>
        <w:lang w:val="es-CO" w:eastAsia="es-CO"/>
      </w:rPr>
      <mc:AlternateContent>
        <mc:Choice Requires="wps">
          <w:drawing>
            <wp:anchor distT="0" distB="0" distL="114300" distR="114300" simplePos="0" relativeHeight="251663360" behindDoc="0" locked="0" layoutInCell="1" allowOverlap="1" wp14:anchorId="3435594B" wp14:editId="7DAF4FC2">
              <wp:simplePos x="0" y="0"/>
              <wp:positionH relativeFrom="column">
                <wp:posOffset>4987290</wp:posOffset>
              </wp:positionH>
              <wp:positionV relativeFrom="paragraph">
                <wp:posOffset>150495</wp:posOffset>
              </wp:positionV>
              <wp:extent cx="906145" cy="469265"/>
              <wp:effectExtent l="5715" t="7620" r="12065"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469265"/>
                      </a:xfrm>
                      <a:prstGeom prst="rect">
                        <a:avLst/>
                      </a:prstGeom>
                      <a:solidFill>
                        <a:srgbClr val="FFFFFF"/>
                      </a:solidFill>
                      <a:ln w="9525">
                        <a:solidFill>
                          <a:srgbClr val="FFFFFF"/>
                        </a:solidFill>
                        <a:miter lim="800000"/>
                        <a:headEnd/>
                        <a:tailEnd/>
                      </a:ln>
                    </wps:spPr>
                    <wps:txbx>
                      <w:txbxContent>
                        <w:p w14:paraId="2EB7BE36" w14:textId="77777777" w:rsidR="006857F9" w:rsidRPr="00F72DC2" w:rsidRDefault="000D3CF8" w:rsidP="006857F9">
                          <w:pPr>
                            <w:jc w:val="right"/>
                            <w:rPr>
                              <w:rFonts w:ascii="Arial Narrow" w:hAnsi="Arial Narrow"/>
                              <w:sz w:val="16"/>
                              <w:szCs w:val="16"/>
                              <w:lang w:val="es-MX"/>
                            </w:rPr>
                          </w:pPr>
                          <w:r w:rsidRPr="00F72DC2">
                            <w:rPr>
                              <w:rFonts w:ascii="Arial Narrow" w:hAnsi="Arial Narrow"/>
                              <w:sz w:val="16"/>
                              <w:szCs w:val="16"/>
                              <w:lang w:val="es-MX"/>
                            </w:rPr>
                            <w:t>GJU-TIC-FM-00</w:t>
                          </w:r>
                          <w:r>
                            <w:rPr>
                              <w:rFonts w:ascii="Arial Narrow" w:hAnsi="Arial Narrow"/>
                              <w:sz w:val="16"/>
                              <w:szCs w:val="16"/>
                              <w:lang w:val="es-MX"/>
                            </w:rPr>
                            <w:t>4</w:t>
                          </w:r>
                        </w:p>
                        <w:p w14:paraId="5A08DFB4" w14:textId="77777777" w:rsidR="006857F9" w:rsidRPr="00F72DC2" w:rsidRDefault="000D3CF8" w:rsidP="006857F9">
                          <w:pPr>
                            <w:jc w:val="right"/>
                            <w:rPr>
                              <w:rFonts w:ascii="Arial Narrow" w:hAnsi="Arial Narrow"/>
                              <w:sz w:val="16"/>
                              <w:szCs w:val="16"/>
                              <w:lang w:val="es-MX"/>
                            </w:rPr>
                          </w:pPr>
                          <w:r w:rsidRPr="00F72DC2">
                            <w:rPr>
                              <w:rFonts w:ascii="Arial Narrow" w:hAnsi="Arial Narrow"/>
                              <w:sz w:val="16"/>
                              <w:szCs w:val="16"/>
                              <w:lang w:val="es-MX"/>
                            </w:rPr>
                            <w:t>V</w:t>
                          </w:r>
                          <w:r>
                            <w:rPr>
                              <w:rFonts w:ascii="Arial Narrow" w:hAnsi="Arial Narrow"/>
                              <w:sz w:val="16"/>
                              <w:szCs w:val="16"/>
                              <w:lang w:val="es-MX"/>
                            </w:rPr>
                            <w:t>2</w:t>
                          </w:r>
                          <w:r w:rsidRPr="00F72DC2">
                            <w:rPr>
                              <w:rFonts w:ascii="Arial Narrow" w:hAnsi="Arial Narrow"/>
                              <w:sz w:val="16"/>
                              <w:szCs w:val="16"/>
                              <w:lang w:val="es-MX"/>
                            </w:rPr>
                            <w:t>.0</w:t>
                          </w:r>
                        </w:p>
                        <w:p w14:paraId="217ADE2D" w14:textId="77777777" w:rsidR="001013FD" w:rsidRPr="00F72DC2" w:rsidRDefault="009D1636" w:rsidP="00F72DC2">
                          <w:pPr>
                            <w:jc w:val="right"/>
                            <w:rPr>
                              <w:rFonts w:ascii="Arial Narrow" w:hAnsi="Arial Narrow"/>
                              <w:sz w:val="16"/>
                              <w:szCs w:val="16"/>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35594B" id="_x0000_t202" coordsize="21600,21600" o:spt="202" path="m,l,21600r21600,l21600,xe">
              <v:stroke joinstyle="miter"/>
              <v:path gradientshapeok="t" o:connecttype="rect"/>
            </v:shapetype>
            <v:shape id="Text Box 5" o:spid="_x0000_s1027" type="#_x0000_t202" style="position:absolute;left:0;text-align:left;margin-left:392.7pt;margin-top:11.85pt;width:71.35pt;height:3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" strokecolor="white">
              <v:textbox>
                <w:txbxContent>
                  <w:p w14:paraId="2EB7BE36" w14:textId="77777777" w:rsidR="006857F9" w:rsidRPr="00F72DC2" w:rsidRDefault="000D3CF8" w:rsidP="006857F9">
                    <w:pPr>
                      <w:jc w:val="right"/>
                      <w:rPr>
                        <w:rFonts w:ascii="Arial Narrow" w:hAnsi="Arial Narrow"/>
                        <w:sz w:val="16"/>
                        <w:szCs w:val="16"/>
                        <w:lang w:val="es-MX"/>
                      </w:rPr>
                    </w:pPr>
                    <w:r w:rsidRPr="00F72DC2">
                      <w:rPr>
                        <w:rFonts w:ascii="Arial Narrow" w:hAnsi="Arial Narrow"/>
                        <w:sz w:val="16"/>
                        <w:szCs w:val="16"/>
                        <w:lang w:val="es-MX"/>
                      </w:rPr>
                      <w:t>GJU-TIC-FM-00</w:t>
                    </w:r>
                    <w:r>
                      <w:rPr>
                        <w:rFonts w:ascii="Arial Narrow" w:hAnsi="Arial Narrow"/>
                        <w:sz w:val="16"/>
                        <w:szCs w:val="16"/>
                        <w:lang w:val="es-MX"/>
                      </w:rPr>
                      <w:t>4</w:t>
                    </w:r>
                  </w:p>
                  <w:p w14:paraId="5A08DFB4" w14:textId="77777777" w:rsidR="006857F9" w:rsidRPr="00F72DC2" w:rsidRDefault="000D3CF8" w:rsidP="006857F9">
                    <w:pPr>
                      <w:jc w:val="right"/>
                      <w:rPr>
                        <w:rFonts w:ascii="Arial Narrow" w:hAnsi="Arial Narrow"/>
                        <w:sz w:val="16"/>
                        <w:szCs w:val="16"/>
                        <w:lang w:val="es-MX"/>
                      </w:rPr>
                    </w:pPr>
                    <w:r w:rsidRPr="00F72DC2">
                      <w:rPr>
                        <w:rFonts w:ascii="Arial Narrow" w:hAnsi="Arial Narrow"/>
                        <w:sz w:val="16"/>
                        <w:szCs w:val="16"/>
                        <w:lang w:val="es-MX"/>
                      </w:rPr>
                      <w:t>V</w:t>
                    </w:r>
                    <w:r>
                      <w:rPr>
                        <w:rFonts w:ascii="Arial Narrow" w:hAnsi="Arial Narrow"/>
                        <w:sz w:val="16"/>
                        <w:szCs w:val="16"/>
                        <w:lang w:val="es-MX"/>
                      </w:rPr>
                      <w:t>2</w:t>
                    </w:r>
                    <w:r w:rsidRPr="00F72DC2">
                      <w:rPr>
                        <w:rFonts w:ascii="Arial Narrow" w:hAnsi="Arial Narrow"/>
                        <w:sz w:val="16"/>
                        <w:szCs w:val="16"/>
                        <w:lang w:val="es-MX"/>
                      </w:rPr>
                      <w:t>.0</w:t>
                    </w:r>
                  </w:p>
                  <w:p w14:paraId="217ADE2D" w14:textId="77777777" w:rsidR="001013FD" w:rsidRPr="00F72DC2" w:rsidRDefault="006B6D47" w:rsidP="00F72DC2">
                    <w:pPr>
                      <w:jc w:val="right"/>
                      <w:rPr>
                        <w:rFonts w:ascii="Arial Narrow" w:hAnsi="Arial Narrow"/>
                        <w:sz w:val="16"/>
                        <w:szCs w:val="16"/>
                        <w:lang w:val="es-MX"/>
                      </w:rPr>
                    </w:pPr>
                  </w:p>
                </w:txbxContent>
              </v:textbox>
            </v:shape>
          </w:pict>
        </mc:Fallback>
      </mc:AlternateContent>
    </w:r>
  </w:p>
  <w:p w14:paraId="01AA1967" w14:textId="77777777" w:rsidR="001013FD" w:rsidRPr="00335ACB" w:rsidRDefault="000D3CF8" w:rsidP="00F72DC2">
    <w:pPr>
      <w:pStyle w:val="Piedepgina"/>
      <w:tabs>
        <w:tab w:val="clear" w:pos="4252"/>
        <w:tab w:val="clear" w:pos="8504"/>
        <w:tab w:val="center" w:pos="4561"/>
        <w:tab w:val="left" w:pos="5245"/>
        <w:tab w:val="left" w:pos="9781"/>
      </w:tabs>
      <w:jc w:val="center"/>
      <w:rPr>
        <w:rFonts w:ascii="Arial Narrow" w:hAnsi="Arial Narrow" w:cs="Arial Narrow"/>
        <w:sz w:val="16"/>
        <w:szCs w:val="16"/>
      </w:rPr>
    </w:pPr>
    <w:r w:rsidRPr="00335ACB">
      <w:rPr>
        <w:rFonts w:ascii="Arial Narrow" w:hAnsi="Arial Narrow" w:cs="Arial Narrow"/>
        <w:sz w:val="16"/>
        <w:szCs w:val="16"/>
      </w:rPr>
      <w:t xml:space="preserve">Página </w:t>
    </w:r>
    <w:r w:rsidRPr="00335ACB">
      <w:rPr>
        <w:rFonts w:ascii="Arial Narrow" w:hAnsi="Arial Narrow" w:cs="Arial Narrow"/>
        <w:sz w:val="16"/>
        <w:szCs w:val="16"/>
      </w:rPr>
      <w:fldChar w:fldCharType="begin"/>
    </w:r>
    <w:r w:rsidRPr="00335ACB">
      <w:rPr>
        <w:rFonts w:ascii="Arial Narrow" w:hAnsi="Arial Narrow" w:cs="Arial Narrow"/>
        <w:sz w:val="16"/>
        <w:szCs w:val="16"/>
      </w:rPr>
      <w:instrText xml:space="preserve"> </w:instrText>
    </w:r>
    <w:r>
      <w:rPr>
        <w:rFonts w:ascii="Arial Narrow" w:hAnsi="Arial Narrow" w:cs="Arial Narrow"/>
        <w:sz w:val="16"/>
        <w:szCs w:val="16"/>
      </w:rPr>
      <w:instrText>PAGE</w:instrText>
    </w:r>
    <w:r w:rsidRPr="00335ACB">
      <w:rPr>
        <w:rFonts w:ascii="Arial Narrow" w:hAnsi="Arial Narrow" w:cs="Arial Narrow"/>
        <w:sz w:val="16"/>
        <w:szCs w:val="16"/>
      </w:rPr>
      <w:instrText xml:space="preserve"> </w:instrText>
    </w:r>
    <w:r w:rsidRPr="00335ACB">
      <w:rPr>
        <w:rFonts w:ascii="Arial Narrow" w:hAnsi="Arial Narrow" w:cs="Arial Narrow"/>
        <w:sz w:val="16"/>
        <w:szCs w:val="16"/>
      </w:rPr>
      <w:fldChar w:fldCharType="separate"/>
    </w:r>
    <w:r>
      <w:rPr>
        <w:rFonts w:ascii="Arial Narrow" w:hAnsi="Arial Narrow" w:cs="Arial Narrow"/>
        <w:noProof/>
        <w:sz w:val="16"/>
        <w:szCs w:val="16"/>
      </w:rPr>
      <w:t>4</w:t>
    </w:r>
    <w:r w:rsidRPr="00335ACB">
      <w:rPr>
        <w:rFonts w:ascii="Arial Narrow" w:hAnsi="Arial Narrow" w:cs="Arial Narrow"/>
        <w:sz w:val="16"/>
        <w:szCs w:val="16"/>
      </w:rPr>
      <w:fldChar w:fldCharType="end"/>
    </w:r>
    <w:r w:rsidRPr="00335ACB">
      <w:rPr>
        <w:rFonts w:ascii="Arial Narrow" w:hAnsi="Arial Narrow" w:cs="Arial Narrow"/>
        <w:sz w:val="16"/>
        <w:szCs w:val="16"/>
      </w:rPr>
      <w:t xml:space="preserve"> de </w:t>
    </w:r>
    <w:r w:rsidRPr="00335ACB">
      <w:rPr>
        <w:rFonts w:ascii="Arial Narrow" w:hAnsi="Arial Narrow" w:cs="Arial Narrow"/>
        <w:sz w:val="16"/>
        <w:szCs w:val="16"/>
      </w:rPr>
      <w:fldChar w:fldCharType="begin"/>
    </w:r>
    <w:r w:rsidRPr="00335ACB">
      <w:rPr>
        <w:rFonts w:ascii="Arial Narrow" w:hAnsi="Arial Narrow" w:cs="Arial Narrow"/>
        <w:sz w:val="16"/>
        <w:szCs w:val="16"/>
      </w:rPr>
      <w:instrText xml:space="preserve"> </w:instrText>
    </w:r>
    <w:r>
      <w:rPr>
        <w:rFonts w:ascii="Arial Narrow" w:hAnsi="Arial Narrow" w:cs="Arial Narrow"/>
        <w:sz w:val="16"/>
        <w:szCs w:val="16"/>
      </w:rPr>
      <w:instrText>NUMPAGES</w:instrText>
    </w:r>
    <w:r w:rsidRPr="00335ACB">
      <w:rPr>
        <w:rFonts w:ascii="Arial Narrow" w:hAnsi="Arial Narrow" w:cs="Arial Narrow"/>
        <w:sz w:val="16"/>
        <w:szCs w:val="16"/>
      </w:rPr>
      <w:instrText xml:space="preserve"> </w:instrText>
    </w:r>
    <w:r w:rsidRPr="00335ACB">
      <w:rPr>
        <w:rFonts w:ascii="Arial Narrow" w:hAnsi="Arial Narrow" w:cs="Arial Narrow"/>
        <w:sz w:val="16"/>
        <w:szCs w:val="16"/>
      </w:rPr>
      <w:fldChar w:fldCharType="separate"/>
    </w:r>
    <w:r>
      <w:rPr>
        <w:rFonts w:ascii="Arial Narrow" w:hAnsi="Arial Narrow" w:cs="Arial Narrow"/>
        <w:noProof/>
        <w:sz w:val="16"/>
        <w:szCs w:val="16"/>
      </w:rPr>
      <w:t>4</w:t>
    </w:r>
    <w:r w:rsidRPr="00335ACB">
      <w:rPr>
        <w:rFonts w:ascii="Arial Narrow" w:hAnsi="Arial Narrow" w:cs="Arial Narrow"/>
        <w:sz w:val="16"/>
        <w:szCs w:val="16"/>
      </w:rPr>
      <w:fldChar w:fldCharType="end"/>
    </w:r>
  </w:p>
  <w:p w14:paraId="759D289B" w14:textId="77777777" w:rsidR="001013FD" w:rsidRDefault="000D3CF8" w:rsidP="00F72DC2">
    <w:pPr>
      <w:pStyle w:val="Piedepgina"/>
      <w:tabs>
        <w:tab w:val="clear" w:pos="8504"/>
        <w:tab w:val="left" w:pos="4395"/>
        <w:tab w:val="left" w:pos="10490"/>
        <w:tab w:val="left" w:pos="10632"/>
      </w:tabs>
    </w:pPr>
    <w:r>
      <w:rPr>
        <w:rFonts w:ascii="Arial Narrow" w:hAnsi="Arial Narrow" w:cs="Arial Narrow"/>
        <w:sz w:val="16"/>
        <w:szCs w:val="16"/>
      </w:rPr>
      <w:tab/>
    </w:r>
    <w:r>
      <w:rPr>
        <w:rFonts w:ascii="Arial Narrow" w:hAnsi="Arial Narrow" w:cs="Arial Narrow"/>
        <w:sz w:val="16"/>
        <w:szCs w:val="16"/>
      </w:rPr>
      <w:tab/>
    </w:r>
  </w:p>
  <w:p w14:paraId="292BB840" w14:textId="77777777" w:rsidR="001013FD" w:rsidRDefault="009D1636" w:rsidP="00F72DC2">
    <w:pPr>
      <w:pStyle w:val="Piedepgina"/>
    </w:pPr>
  </w:p>
  <w:p w14:paraId="04EA10E1" w14:textId="77777777" w:rsidR="000F0D93" w:rsidRDefault="000F0D93"/>
  <w:p w14:paraId="28B970CD" w14:textId="77777777" w:rsidR="000F0D93" w:rsidRDefault="000F0D9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45D75" w14:textId="77777777" w:rsidR="001013FD" w:rsidRDefault="000D3CF8" w:rsidP="00F72DC2">
    <w:pPr>
      <w:pStyle w:val="Piedepgina"/>
      <w:tabs>
        <w:tab w:val="clear" w:pos="4252"/>
        <w:tab w:val="clear" w:pos="8504"/>
        <w:tab w:val="center" w:pos="4561"/>
        <w:tab w:val="left" w:pos="5245"/>
        <w:tab w:val="left" w:pos="9781"/>
      </w:tabs>
      <w:rPr>
        <w:rFonts w:ascii="Arial Narrow" w:hAnsi="Arial Narrow" w:cs="Arial Narrow"/>
        <w:sz w:val="16"/>
        <w:szCs w:val="16"/>
      </w:rPr>
    </w:pPr>
    <w:r>
      <w:rPr>
        <w:rFonts w:ascii="Arial Narrow" w:hAnsi="Arial Narrow" w:cs="Arial Narrow"/>
        <w:noProof/>
        <w:sz w:val="16"/>
        <w:szCs w:val="16"/>
        <w:lang w:val="es-CO" w:eastAsia="es-CO"/>
      </w:rPr>
      <mc:AlternateContent>
        <mc:Choice Requires="wps">
          <w:drawing>
            <wp:anchor distT="0" distB="0" distL="114300" distR="114300" simplePos="0" relativeHeight="251662336" behindDoc="0" locked="0" layoutInCell="1" allowOverlap="1" wp14:anchorId="07898048" wp14:editId="410AFED5">
              <wp:simplePos x="0" y="0"/>
              <wp:positionH relativeFrom="column">
                <wp:posOffset>4987290</wp:posOffset>
              </wp:positionH>
              <wp:positionV relativeFrom="paragraph">
                <wp:posOffset>150495</wp:posOffset>
              </wp:positionV>
              <wp:extent cx="906145" cy="469265"/>
              <wp:effectExtent l="5715" t="7620" r="12065"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469265"/>
                      </a:xfrm>
                      <a:prstGeom prst="rect">
                        <a:avLst/>
                      </a:prstGeom>
                      <a:solidFill>
                        <a:srgbClr val="FFFFFF"/>
                      </a:solidFill>
                      <a:ln w="9525">
                        <a:solidFill>
                          <a:srgbClr val="FFFFFF"/>
                        </a:solidFill>
                        <a:miter lim="800000"/>
                        <a:headEnd/>
                        <a:tailEnd/>
                      </a:ln>
                    </wps:spPr>
                    <wps:txbx>
                      <w:txbxContent>
                        <w:p w14:paraId="0307C84D" w14:textId="77777777" w:rsidR="006857F9" w:rsidRPr="00F72DC2" w:rsidRDefault="000D3CF8" w:rsidP="006857F9">
                          <w:pPr>
                            <w:jc w:val="right"/>
                            <w:rPr>
                              <w:rFonts w:ascii="Arial Narrow" w:hAnsi="Arial Narrow"/>
                              <w:sz w:val="16"/>
                              <w:szCs w:val="16"/>
                              <w:lang w:val="es-MX"/>
                            </w:rPr>
                          </w:pPr>
                          <w:r w:rsidRPr="00F72DC2">
                            <w:rPr>
                              <w:rFonts w:ascii="Arial Narrow" w:hAnsi="Arial Narrow"/>
                              <w:sz w:val="16"/>
                              <w:szCs w:val="16"/>
                              <w:lang w:val="es-MX"/>
                            </w:rPr>
                            <w:t>GJU-TIC-FM-00</w:t>
                          </w:r>
                          <w:r>
                            <w:rPr>
                              <w:rFonts w:ascii="Arial Narrow" w:hAnsi="Arial Narrow"/>
                              <w:sz w:val="16"/>
                              <w:szCs w:val="16"/>
                              <w:lang w:val="es-MX"/>
                            </w:rPr>
                            <w:t>4</w:t>
                          </w:r>
                        </w:p>
                        <w:p w14:paraId="5C9BF0B0" w14:textId="77777777" w:rsidR="006857F9" w:rsidRPr="00F72DC2" w:rsidRDefault="000D3CF8" w:rsidP="006857F9">
                          <w:pPr>
                            <w:jc w:val="right"/>
                            <w:rPr>
                              <w:rFonts w:ascii="Arial Narrow" w:hAnsi="Arial Narrow"/>
                              <w:sz w:val="16"/>
                              <w:szCs w:val="16"/>
                              <w:lang w:val="es-MX"/>
                            </w:rPr>
                          </w:pPr>
                          <w:r w:rsidRPr="00F72DC2">
                            <w:rPr>
                              <w:rFonts w:ascii="Arial Narrow" w:hAnsi="Arial Narrow"/>
                              <w:sz w:val="16"/>
                              <w:szCs w:val="16"/>
                              <w:lang w:val="es-MX"/>
                            </w:rPr>
                            <w:t>V</w:t>
                          </w:r>
                          <w:r>
                            <w:rPr>
                              <w:rFonts w:ascii="Arial Narrow" w:hAnsi="Arial Narrow"/>
                              <w:sz w:val="16"/>
                              <w:szCs w:val="16"/>
                              <w:lang w:val="es-MX"/>
                            </w:rPr>
                            <w:t>2</w:t>
                          </w:r>
                          <w:r w:rsidRPr="00F72DC2">
                            <w:rPr>
                              <w:rFonts w:ascii="Arial Narrow" w:hAnsi="Arial Narrow"/>
                              <w:sz w:val="16"/>
                              <w:szCs w:val="16"/>
                              <w:lang w:val="es-MX"/>
                            </w:rPr>
                            <w:t>.0</w:t>
                          </w:r>
                        </w:p>
                        <w:p w14:paraId="656D6B0D" w14:textId="77777777" w:rsidR="001013FD" w:rsidRPr="00F72DC2" w:rsidRDefault="009D1636" w:rsidP="00870914">
                          <w:pPr>
                            <w:jc w:val="right"/>
                            <w:rPr>
                              <w:rFonts w:ascii="Arial Narrow" w:hAnsi="Arial Narrow"/>
                              <w:sz w:val="16"/>
                              <w:szCs w:val="16"/>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98048" id="_x0000_t202" coordsize="21600,21600" o:spt="202" path="m,l,21600r21600,l21600,xe">
              <v:stroke joinstyle="miter"/>
              <v:path gradientshapeok="t" o:connecttype="rect"/>
            </v:shapetype>
            <v:shape id="Text Box 1" o:spid="_x0000_s1029" type="#_x0000_t202" style="position:absolute;left:0;text-align:left;margin-left:392.7pt;margin-top:11.85pt;width:71.35pt;height:3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" strokecolor="white">
              <v:textbox>
                <w:txbxContent>
                  <w:p w14:paraId="0307C84D" w14:textId="77777777" w:rsidR="006857F9" w:rsidRPr="00F72DC2" w:rsidRDefault="000D3CF8" w:rsidP="006857F9">
                    <w:pPr>
                      <w:jc w:val="right"/>
                      <w:rPr>
                        <w:rFonts w:ascii="Arial Narrow" w:hAnsi="Arial Narrow"/>
                        <w:sz w:val="16"/>
                        <w:szCs w:val="16"/>
                        <w:lang w:val="es-MX"/>
                      </w:rPr>
                    </w:pPr>
                    <w:r w:rsidRPr="00F72DC2">
                      <w:rPr>
                        <w:rFonts w:ascii="Arial Narrow" w:hAnsi="Arial Narrow"/>
                        <w:sz w:val="16"/>
                        <w:szCs w:val="16"/>
                        <w:lang w:val="es-MX"/>
                      </w:rPr>
                      <w:t>GJU-TIC-FM-00</w:t>
                    </w:r>
                    <w:r>
                      <w:rPr>
                        <w:rFonts w:ascii="Arial Narrow" w:hAnsi="Arial Narrow"/>
                        <w:sz w:val="16"/>
                        <w:szCs w:val="16"/>
                        <w:lang w:val="es-MX"/>
                      </w:rPr>
                      <w:t>4</w:t>
                    </w:r>
                  </w:p>
                  <w:p w14:paraId="5C9BF0B0" w14:textId="77777777" w:rsidR="006857F9" w:rsidRPr="00F72DC2" w:rsidRDefault="000D3CF8" w:rsidP="006857F9">
                    <w:pPr>
                      <w:jc w:val="right"/>
                      <w:rPr>
                        <w:rFonts w:ascii="Arial Narrow" w:hAnsi="Arial Narrow"/>
                        <w:sz w:val="16"/>
                        <w:szCs w:val="16"/>
                        <w:lang w:val="es-MX"/>
                      </w:rPr>
                    </w:pPr>
                    <w:r w:rsidRPr="00F72DC2">
                      <w:rPr>
                        <w:rFonts w:ascii="Arial Narrow" w:hAnsi="Arial Narrow"/>
                        <w:sz w:val="16"/>
                        <w:szCs w:val="16"/>
                        <w:lang w:val="es-MX"/>
                      </w:rPr>
                      <w:t>V</w:t>
                    </w:r>
                    <w:r>
                      <w:rPr>
                        <w:rFonts w:ascii="Arial Narrow" w:hAnsi="Arial Narrow"/>
                        <w:sz w:val="16"/>
                        <w:szCs w:val="16"/>
                        <w:lang w:val="es-MX"/>
                      </w:rPr>
                      <w:t>2</w:t>
                    </w:r>
                    <w:r w:rsidRPr="00F72DC2">
                      <w:rPr>
                        <w:rFonts w:ascii="Arial Narrow" w:hAnsi="Arial Narrow"/>
                        <w:sz w:val="16"/>
                        <w:szCs w:val="16"/>
                        <w:lang w:val="es-MX"/>
                      </w:rPr>
                      <w:t>.0</w:t>
                    </w:r>
                  </w:p>
                  <w:p w14:paraId="656D6B0D" w14:textId="77777777" w:rsidR="001013FD" w:rsidRPr="00F72DC2" w:rsidRDefault="006B6D47" w:rsidP="00870914">
                    <w:pPr>
                      <w:jc w:val="right"/>
                      <w:rPr>
                        <w:rFonts w:ascii="Arial Narrow" w:hAnsi="Arial Narrow"/>
                        <w:sz w:val="16"/>
                        <w:szCs w:val="16"/>
                        <w:lang w:val="es-MX"/>
                      </w:rPr>
                    </w:pPr>
                  </w:p>
                </w:txbxContent>
              </v:textbox>
            </v:shape>
          </w:pict>
        </mc:Fallback>
      </mc:AlternateContent>
    </w:r>
  </w:p>
  <w:p w14:paraId="31B0BDC5" w14:textId="77777777" w:rsidR="001013FD" w:rsidRPr="00335ACB" w:rsidRDefault="000D3CF8" w:rsidP="00F72DC2">
    <w:pPr>
      <w:pStyle w:val="Piedepgina"/>
      <w:tabs>
        <w:tab w:val="clear" w:pos="4252"/>
        <w:tab w:val="clear" w:pos="8504"/>
        <w:tab w:val="center" w:pos="4561"/>
        <w:tab w:val="left" w:pos="5245"/>
        <w:tab w:val="left" w:pos="9781"/>
      </w:tabs>
      <w:jc w:val="center"/>
      <w:rPr>
        <w:rFonts w:ascii="Arial Narrow" w:hAnsi="Arial Narrow" w:cs="Arial Narrow"/>
        <w:sz w:val="16"/>
        <w:szCs w:val="16"/>
      </w:rPr>
    </w:pPr>
    <w:r w:rsidRPr="00335ACB">
      <w:rPr>
        <w:rFonts w:ascii="Arial Narrow" w:hAnsi="Arial Narrow" w:cs="Arial Narrow"/>
        <w:sz w:val="16"/>
        <w:szCs w:val="16"/>
      </w:rPr>
      <w:t xml:space="preserve">Página </w:t>
    </w:r>
    <w:r w:rsidRPr="00335ACB">
      <w:rPr>
        <w:rFonts w:ascii="Arial Narrow" w:hAnsi="Arial Narrow" w:cs="Arial Narrow"/>
        <w:sz w:val="16"/>
        <w:szCs w:val="16"/>
      </w:rPr>
      <w:fldChar w:fldCharType="begin"/>
    </w:r>
    <w:r w:rsidRPr="00335ACB">
      <w:rPr>
        <w:rFonts w:ascii="Arial Narrow" w:hAnsi="Arial Narrow" w:cs="Arial Narrow"/>
        <w:sz w:val="16"/>
        <w:szCs w:val="16"/>
      </w:rPr>
      <w:instrText xml:space="preserve"> </w:instrText>
    </w:r>
    <w:r>
      <w:rPr>
        <w:rFonts w:ascii="Arial Narrow" w:hAnsi="Arial Narrow" w:cs="Arial Narrow"/>
        <w:sz w:val="16"/>
        <w:szCs w:val="16"/>
      </w:rPr>
      <w:instrText>PAGE</w:instrText>
    </w:r>
    <w:r w:rsidRPr="00335ACB">
      <w:rPr>
        <w:rFonts w:ascii="Arial Narrow" w:hAnsi="Arial Narrow" w:cs="Arial Narrow"/>
        <w:sz w:val="16"/>
        <w:szCs w:val="16"/>
      </w:rPr>
      <w:instrText xml:space="preserve"> </w:instrText>
    </w:r>
    <w:r w:rsidRPr="00335ACB">
      <w:rPr>
        <w:rFonts w:ascii="Arial Narrow" w:hAnsi="Arial Narrow" w:cs="Arial Narrow"/>
        <w:sz w:val="16"/>
        <w:szCs w:val="16"/>
      </w:rPr>
      <w:fldChar w:fldCharType="separate"/>
    </w:r>
    <w:r>
      <w:rPr>
        <w:rFonts w:ascii="Arial Narrow" w:hAnsi="Arial Narrow" w:cs="Arial Narrow"/>
        <w:noProof/>
        <w:sz w:val="16"/>
        <w:szCs w:val="16"/>
      </w:rPr>
      <w:t>1</w:t>
    </w:r>
    <w:r w:rsidRPr="00335ACB">
      <w:rPr>
        <w:rFonts w:ascii="Arial Narrow" w:hAnsi="Arial Narrow" w:cs="Arial Narrow"/>
        <w:sz w:val="16"/>
        <w:szCs w:val="16"/>
      </w:rPr>
      <w:fldChar w:fldCharType="end"/>
    </w:r>
    <w:r w:rsidRPr="00335ACB">
      <w:rPr>
        <w:rFonts w:ascii="Arial Narrow" w:hAnsi="Arial Narrow" w:cs="Arial Narrow"/>
        <w:sz w:val="16"/>
        <w:szCs w:val="16"/>
      </w:rPr>
      <w:t xml:space="preserve"> de </w:t>
    </w:r>
    <w:r w:rsidRPr="00335ACB">
      <w:rPr>
        <w:rFonts w:ascii="Arial Narrow" w:hAnsi="Arial Narrow" w:cs="Arial Narrow"/>
        <w:sz w:val="16"/>
        <w:szCs w:val="16"/>
      </w:rPr>
      <w:fldChar w:fldCharType="begin"/>
    </w:r>
    <w:r w:rsidRPr="00335ACB">
      <w:rPr>
        <w:rFonts w:ascii="Arial Narrow" w:hAnsi="Arial Narrow" w:cs="Arial Narrow"/>
        <w:sz w:val="16"/>
        <w:szCs w:val="16"/>
      </w:rPr>
      <w:instrText xml:space="preserve"> </w:instrText>
    </w:r>
    <w:r>
      <w:rPr>
        <w:rFonts w:ascii="Arial Narrow" w:hAnsi="Arial Narrow" w:cs="Arial Narrow"/>
        <w:sz w:val="16"/>
        <w:szCs w:val="16"/>
      </w:rPr>
      <w:instrText>NUMPAGES</w:instrText>
    </w:r>
    <w:r w:rsidRPr="00335ACB">
      <w:rPr>
        <w:rFonts w:ascii="Arial Narrow" w:hAnsi="Arial Narrow" w:cs="Arial Narrow"/>
        <w:sz w:val="16"/>
        <w:szCs w:val="16"/>
      </w:rPr>
      <w:instrText xml:space="preserve"> </w:instrText>
    </w:r>
    <w:r w:rsidRPr="00335ACB">
      <w:rPr>
        <w:rFonts w:ascii="Arial Narrow" w:hAnsi="Arial Narrow" w:cs="Arial Narrow"/>
        <w:sz w:val="16"/>
        <w:szCs w:val="16"/>
      </w:rPr>
      <w:fldChar w:fldCharType="separate"/>
    </w:r>
    <w:r>
      <w:rPr>
        <w:rFonts w:ascii="Arial Narrow" w:hAnsi="Arial Narrow" w:cs="Arial Narrow"/>
        <w:noProof/>
        <w:sz w:val="16"/>
        <w:szCs w:val="16"/>
      </w:rPr>
      <w:t>4</w:t>
    </w:r>
    <w:r w:rsidRPr="00335ACB">
      <w:rPr>
        <w:rFonts w:ascii="Arial Narrow" w:hAnsi="Arial Narrow" w:cs="Arial Narrow"/>
        <w:sz w:val="16"/>
        <w:szCs w:val="16"/>
      </w:rPr>
      <w:fldChar w:fldCharType="end"/>
    </w:r>
  </w:p>
  <w:p w14:paraId="646D058E" w14:textId="77777777" w:rsidR="001013FD" w:rsidRDefault="000D3CF8" w:rsidP="00F72DC2">
    <w:pPr>
      <w:pStyle w:val="Piedepgina"/>
      <w:tabs>
        <w:tab w:val="clear" w:pos="8504"/>
        <w:tab w:val="left" w:pos="4395"/>
        <w:tab w:val="left" w:pos="10490"/>
        <w:tab w:val="left" w:pos="10632"/>
      </w:tabs>
    </w:pPr>
    <w:r>
      <w:rPr>
        <w:rFonts w:ascii="Arial Narrow" w:hAnsi="Arial Narrow" w:cs="Arial Narrow"/>
        <w:sz w:val="16"/>
        <w:szCs w:val="16"/>
      </w:rPr>
      <w:tab/>
    </w:r>
    <w:r>
      <w:rPr>
        <w:rFonts w:ascii="Arial Narrow" w:hAnsi="Arial Narrow" w:cs="Arial Narrow"/>
        <w:sz w:val="16"/>
        <w:szCs w:val="16"/>
      </w:rPr>
      <w:tab/>
    </w:r>
  </w:p>
  <w:p w14:paraId="457B145E" w14:textId="77777777" w:rsidR="001013FD" w:rsidRDefault="009D1636">
    <w:pPr>
      <w:pStyle w:val="Piedepgina"/>
    </w:pPr>
  </w:p>
  <w:p w14:paraId="68D3DFFF" w14:textId="77777777" w:rsidR="000F0D93" w:rsidRDefault="000F0D93"/>
  <w:p w14:paraId="6411C4B8" w14:textId="77777777" w:rsidR="000F0D93" w:rsidRDefault="000F0D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AA97F" w14:textId="77777777" w:rsidR="009D1636" w:rsidRDefault="009D1636" w:rsidP="007F1921">
      <w:pPr>
        <w:spacing w:after="0"/>
      </w:pPr>
      <w:r>
        <w:separator/>
      </w:r>
    </w:p>
    <w:p w14:paraId="3FB5525D" w14:textId="77777777" w:rsidR="009D1636" w:rsidRDefault="009D1636"/>
    <w:p w14:paraId="2A25A2D6" w14:textId="77777777" w:rsidR="009D1636" w:rsidRDefault="009D1636"/>
  </w:footnote>
  <w:footnote w:type="continuationSeparator" w:id="0">
    <w:p w14:paraId="61888D4D" w14:textId="77777777" w:rsidR="009D1636" w:rsidRDefault="009D1636" w:rsidP="007F1921">
      <w:pPr>
        <w:spacing w:after="0"/>
      </w:pPr>
      <w:r>
        <w:continuationSeparator/>
      </w:r>
    </w:p>
    <w:p w14:paraId="4EA1B6E3" w14:textId="77777777" w:rsidR="009D1636" w:rsidRDefault="009D1636"/>
    <w:p w14:paraId="2CF207B2" w14:textId="77777777" w:rsidR="009D1636" w:rsidRDefault="009D16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E6DD1" w14:textId="77777777" w:rsidR="001013FD" w:rsidRDefault="009D1636">
    <w:pPr>
      <w:pStyle w:val="Encabezado"/>
      <w:widowControl/>
      <w:rPr>
        <w:sz w:val="20"/>
      </w:rPr>
    </w:pPr>
  </w:p>
  <w:p w14:paraId="5CF7BE78" w14:textId="77777777" w:rsidR="001013FD" w:rsidRDefault="009D1636">
    <w:pPr>
      <w:pStyle w:val="Encabezado"/>
      <w:widowControl/>
      <w:rPr>
        <w:sz w:val="20"/>
      </w:rPr>
    </w:pPr>
  </w:p>
  <w:p w14:paraId="2752EFBD" w14:textId="0789C3F5" w:rsidR="001013FD" w:rsidRPr="008E53AD" w:rsidRDefault="000D3CF8">
    <w:pPr>
      <w:pStyle w:val="Encabezado"/>
      <w:widowControl/>
      <w:rPr>
        <w:rFonts w:cs="Arial"/>
        <w:sz w:val="18"/>
      </w:rPr>
    </w:pPr>
    <w:r w:rsidRPr="003968A1">
      <w:rPr>
        <w:rFonts w:cs="Arial"/>
        <w:sz w:val="18"/>
      </w:rPr>
      <w:t xml:space="preserve">CONTINUACIÓN </w:t>
    </w:r>
    <w:r w:rsidR="00AD066C">
      <w:rPr>
        <w:rFonts w:cs="Arial"/>
        <w:sz w:val="18"/>
      </w:rPr>
      <w:t xml:space="preserve">DE LA RESOLUCIÓN </w:t>
    </w:r>
    <w:r w:rsidRPr="008E53AD">
      <w:rPr>
        <w:rFonts w:cs="Arial"/>
        <w:sz w:val="18"/>
      </w:rPr>
      <w:t>N</w:t>
    </w:r>
    <w:r>
      <w:rPr>
        <w:rFonts w:cs="Arial"/>
        <w:sz w:val="18"/>
      </w:rPr>
      <w:t>Ú</w:t>
    </w:r>
    <w:r w:rsidRPr="008E53AD">
      <w:rPr>
        <w:rFonts w:cs="Arial"/>
        <w:sz w:val="18"/>
      </w:rPr>
      <w:t>MERO _______________ DE  20</w:t>
    </w:r>
    <w:r>
      <w:rPr>
        <w:rFonts w:cs="Arial"/>
        <w:sz w:val="18"/>
      </w:rPr>
      <w:t>20</w:t>
    </w:r>
    <w:r w:rsidRPr="008E53AD">
      <w:rPr>
        <w:rFonts w:cs="Arial"/>
        <w:sz w:val="18"/>
      </w:rPr>
      <w:t xml:space="preserve"> HOJA No</w:t>
    </w:r>
    <w:r w:rsidRPr="00134C10">
      <w:rPr>
        <w:rFonts w:cs="Arial"/>
        <w:sz w:val="18"/>
      </w:rPr>
      <w:t xml:space="preserve">.  </w:t>
    </w:r>
    <w:r w:rsidRPr="00134C10">
      <w:rPr>
        <w:rStyle w:val="Nmerodepgina"/>
        <w:rFonts w:cs="Arial"/>
        <w:sz w:val="18"/>
        <w:u w:val="single"/>
      </w:rPr>
      <w:fldChar w:fldCharType="begin"/>
    </w:r>
    <w:r w:rsidRPr="00134C10">
      <w:rPr>
        <w:rStyle w:val="Nmerodepgina"/>
        <w:rFonts w:cs="Arial"/>
        <w:sz w:val="18"/>
        <w:u w:val="single"/>
      </w:rPr>
      <w:instrText xml:space="preserve"> </w:instrText>
    </w:r>
    <w:r>
      <w:rPr>
        <w:rStyle w:val="Nmerodepgina"/>
        <w:rFonts w:cs="Arial"/>
        <w:sz w:val="18"/>
        <w:u w:val="single"/>
      </w:rPr>
      <w:instrText>PAGE</w:instrText>
    </w:r>
    <w:r w:rsidRPr="00134C10">
      <w:rPr>
        <w:rStyle w:val="Nmerodepgina"/>
        <w:rFonts w:cs="Arial"/>
        <w:sz w:val="18"/>
        <w:u w:val="single"/>
      </w:rPr>
      <w:instrText xml:space="preserve"> </w:instrText>
    </w:r>
    <w:r w:rsidRPr="00134C10">
      <w:rPr>
        <w:rStyle w:val="Nmerodepgina"/>
        <w:rFonts w:cs="Arial"/>
        <w:sz w:val="18"/>
        <w:u w:val="single"/>
      </w:rPr>
      <w:fldChar w:fldCharType="separate"/>
    </w:r>
    <w:r>
      <w:rPr>
        <w:rStyle w:val="Nmerodepgina"/>
        <w:rFonts w:cs="Arial"/>
        <w:noProof/>
        <w:sz w:val="18"/>
        <w:u w:val="single"/>
      </w:rPr>
      <w:t>4</w:t>
    </w:r>
    <w:r w:rsidRPr="00134C10">
      <w:rPr>
        <w:rStyle w:val="Nmerodepgina"/>
        <w:rFonts w:cs="Arial"/>
        <w:sz w:val="18"/>
        <w:u w:val="single"/>
      </w:rPr>
      <w:fldChar w:fldCharType="end"/>
    </w:r>
    <w:r w:rsidRPr="00134C10">
      <w:rPr>
        <w:rStyle w:val="Nmerodepgina"/>
        <w:rFonts w:cs="Arial"/>
        <w:sz w:val="18"/>
      </w:rPr>
      <w:t xml:space="preserve"> </w:t>
    </w:r>
  </w:p>
  <w:p w14:paraId="33C3FFF3" w14:textId="77777777" w:rsidR="001013FD" w:rsidRDefault="009D1636">
    <w:pPr>
      <w:pStyle w:val="Encabezado"/>
      <w:widowControl/>
      <w:rPr>
        <w:sz w:val="20"/>
      </w:rPr>
    </w:pPr>
  </w:p>
  <w:p w14:paraId="013EE266" w14:textId="77777777" w:rsidR="001013FD" w:rsidRDefault="000D3CF8" w:rsidP="00C444AC">
    <w:pPr>
      <w:pStyle w:val="Textoindependiente"/>
      <w:spacing w:after="0"/>
      <w:rPr>
        <w:rFonts w:cs="Arial"/>
        <w:i/>
        <w:color w:val="FF0000"/>
        <w:sz w:val="16"/>
        <w:szCs w:val="16"/>
      </w:rPr>
    </w:pPr>
    <w:r>
      <w:rPr>
        <w:noProof/>
        <w:sz w:val="20"/>
        <w:lang w:val="es-CO" w:eastAsia="es-CO"/>
      </w:rPr>
      <mc:AlternateContent>
        <mc:Choice Requires="wps">
          <w:drawing>
            <wp:anchor distT="0" distB="0" distL="114300" distR="114300" simplePos="0" relativeHeight="251664384" behindDoc="1" locked="0" layoutInCell="0" allowOverlap="1" wp14:anchorId="09590895" wp14:editId="37AAF2E7">
              <wp:simplePos x="0" y="0"/>
              <wp:positionH relativeFrom="column">
                <wp:posOffset>-372745</wp:posOffset>
              </wp:positionH>
              <wp:positionV relativeFrom="paragraph">
                <wp:posOffset>26670</wp:posOffset>
              </wp:positionV>
              <wp:extent cx="6432550" cy="9896475"/>
              <wp:effectExtent l="19050" t="19050" r="2540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9896475"/>
                      </a:xfrm>
                      <a:prstGeom prst="rect">
                        <a:avLst/>
                      </a:prstGeom>
                      <a:solidFill>
                        <a:srgbClr val="FFFFFF"/>
                      </a:solidFill>
                      <a:ln w="444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8EDC29" w14:textId="77777777" w:rsidR="001013FD" w:rsidRDefault="009D1636" w:rsidP="00A21C75">
                          <w:pPr>
                            <w:jc w:val="cente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90895" id="Rectangle 6" o:spid="_x0000_s1026" style="position:absolute;left:0;text-align:left;margin-left:-29.35pt;margin-top:2.1pt;width:506.5pt;height:779.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" o:allowincell="f" strokeweight="3.5pt">
              <v:textbox>
                <w:txbxContent>
                  <w:p w14:paraId="168EDC29" w14:textId="77777777" w:rsidR="001013FD" w:rsidRDefault="006B6D47" w:rsidP="00A21C75">
                    <w:pPr>
                      <w:jc w:val="center"/>
                      <w:rPr>
                        <w:lang w:val="es-ES"/>
                      </w:rPr>
                    </w:pPr>
                  </w:p>
                </w:txbxContent>
              </v:textbox>
            </v:rect>
          </w:pict>
        </mc:Fallback>
      </mc:AlternateContent>
    </w:r>
  </w:p>
  <w:p w14:paraId="0FD69F79" w14:textId="77777777" w:rsidR="00136373" w:rsidRDefault="009D1636" w:rsidP="00136373">
    <w:pPr>
      <w:pStyle w:val="Textoindependiente"/>
      <w:spacing w:after="0"/>
      <w:rPr>
        <w:rFonts w:cs="Arial"/>
        <w:i/>
        <w:color w:val="FF0000"/>
        <w:sz w:val="16"/>
        <w:szCs w:val="16"/>
      </w:rPr>
    </w:pPr>
  </w:p>
  <w:p w14:paraId="2114D086" w14:textId="77777777" w:rsidR="005B62C9" w:rsidRPr="00B064CA" w:rsidRDefault="005B62C9" w:rsidP="005B62C9">
    <w:pPr>
      <w:spacing w:after="0"/>
      <w:jc w:val="center"/>
      <w:rPr>
        <w:rFonts w:ascii="Arial Narrow" w:hAnsi="Arial Narrow" w:cs="Arial"/>
        <w:color w:val="000000"/>
        <w:lang w:val="es-CO" w:eastAsia="es-CO"/>
      </w:rPr>
    </w:pPr>
    <w:r w:rsidRPr="009976DE">
      <w:rPr>
        <w:rFonts w:ascii="Arial Narrow" w:hAnsi="Arial Narrow" w:cs="Arial"/>
        <w:color w:val="000000"/>
        <w:lang w:val="es-CO" w:eastAsia="es-CO"/>
      </w:rPr>
      <w:t>“</w:t>
    </w:r>
    <w:r w:rsidRPr="00B064CA">
      <w:rPr>
        <w:rFonts w:ascii="Arial Narrow" w:hAnsi="Arial Narrow" w:cs="Arial"/>
        <w:color w:val="000000"/>
        <w:lang w:val="es-CO" w:eastAsia="es-CO"/>
      </w:rPr>
      <w:t xml:space="preserve">Por </w:t>
    </w:r>
    <w:r>
      <w:rPr>
        <w:rFonts w:ascii="Arial Narrow" w:hAnsi="Arial Narrow" w:cs="Arial"/>
        <w:color w:val="000000"/>
        <w:lang w:val="es-CO" w:eastAsia="es-CO"/>
      </w:rPr>
      <w:t>la</w:t>
    </w:r>
    <w:r w:rsidRPr="00B064CA">
      <w:rPr>
        <w:rFonts w:ascii="Arial Narrow" w:hAnsi="Arial Narrow" w:cs="Arial"/>
        <w:color w:val="000000"/>
        <w:lang w:val="es-CO" w:eastAsia="es-CO"/>
      </w:rPr>
      <w:t xml:space="preserve"> cual se reglamenta</w:t>
    </w:r>
    <w:r>
      <w:rPr>
        <w:rFonts w:ascii="Arial Narrow" w:hAnsi="Arial Narrow" w:cs="Arial"/>
        <w:color w:val="000000"/>
        <w:lang w:val="es-CO" w:eastAsia="es-CO"/>
      </w:rPr>
      <w:t>n</w:t>
    </w:r>
    <w:r w:rsidRPr="00B064CA">
      <w:rPr>
        <w:rFonts w:ascii="Arial Narrow" w:hAnsi="Arial Narrow" w:cs="Arial"/>
        <w:color w:val="000000"/>
        <w:lang w:val="es-CO" w:eastAsia="es-CO"/>
      </w:rPr>
      <w:t xml:space="preserve"> los plazos de </w:t>
    </w:r>
    <w:r>
      <w:rPr>
        <w:rFonts w:ascii="Arial Narrow" w:hAnsi="Arial Narrow" w:cs="Arial"/>
        <w:color w:val="000000"/>
        <w:lang w:val="es-CO" w:eastAsia="es-CO"/>
      </w:rPr>
      <w:t xml:space="preserve">los </w:t>
    </w:r>
    <w:r w:rsidRPr="00B064CA">
      <w:rPr>
        <w:rFonts w:ascii="Arial Narrow" w:hAnsi="Arial Narrow" w:cs="Arial"/>
        <w:color w:val="000000"/>
        <w:lang w:val="es-CO" w:eastAsia="es-CO"/>
      </w:rPr>
      <w:t xml:space="preserve">pagos </w:t>
    </w:r>
    <w:r w:rsidRPr="00B064CA">
      <w:rPr>
        <w:rFonts w:ascii="Arial Narrow" w:hAnsi="Arial Narrow"/>
      </w:rPr>
      <w:t>a</w:t>
    </w:r>
    <w:r>
      <w:rPr>
        <w:rFonts w:ascii="Arial Narrow" w:hAnsi="Arial Narrow"/>
      </w:rPr>
      <w:t xml:space="preserve"> los </w:t>
    </w:r>
    <w:r w:rsidRPr="00B064CA">
      <w:rPr>
        <w:rFonts w:ascii="Arial Narrow" w:hAnsi="Arial Narrow"/>
      </w:rPr>
      <w:t>que se refiere</w:t>
    </w:r>
    <w:r>
      <w:rPr>
        <w:rFonts w:ascii="Arial Narrow" w:hAnsi="Arial Narrow"/>
      </w:rPr>
      <w:t>n</w:t>
    </w:r>
    <w:r w:rsidRPr="00B064CA">
      <w:rPr>
        <w:rFonts w:ascii="Arial Narrow" w:hAnsi="Arial Narrow"/>
      </w:rPr>
      <w:t xml:space="preserve"> </w:t>
    </w:r>
    <w:r>
      <w:rPr>
        <w:rFonts w:ascii="Arial Narrow" w:hAnsi="Arial Narrow"/>
      </w:rPr>
      <w:t>el</w:t>
    </w:r>
    <w:r w:rsidRPr="00B064CA">
      <w:rPr>
        <w:rFonts w:ascii="Arial Narrow" w:hAnsi="Arial Narrow"/>
      </w:rPr>
      <w:t xml:space="preserve"> Decreto Legislativo 658 </w:t>
    </w:r>
    <w:r w:rsidRPr="006B16C7">
      <w:rPr>
        <w:rFonts w:ascii="Arial Narrow" w:hAnsi="Arial Narrow"/>
      </w:rPr>
      <w:t xml:space="preserve">y </w:t>
    </w:r>
    <w:r>
      <w:rPr>
        <w:rFonts w:ascii="Arial Narrow" w:hAnsi="Arial Narrow"/>
      </w:rPr>
      <w:t xml:space="preserve">el </w:t>
    </w:r>
    <w:r w:rsidRPr="00B064CA">
      <w:rPr>
        <w:rFonts w:ascii="Arial Narrow" w:hAnsi="Arial Narrow"/>
      </w:rPr>
      <w:t xml:space="preserve">Decreto </w:t>
    </w:r>
    <w:r w:rsidRPr="006B16C7">
      <w:rPr>
        <w:rFonts w:ascii="Arial Narrow" w:hAnsi="Arial Narrow"/>
      </w:rPr>
      <w:t>680 de 2020”</w:t>
    </w:r>
  </w:p>
  <w:p w14:paraId="6C6F1F46" w14:textId="6057A8F3" w:rsidR="000F0D93" w:rsidRDefault="000D3CF8" w:rsidP="0013684A">
    <w:pPr>
      <w:spacing w:after="0"/>
      <w:contextualSpacing/>
      <w:jc w:val="center"/>
    </w:pPr>
    <w:r>
      <w:rPr>
        <w:rFonts w:ascii="Arial Narrow" w:hAnsi="Arial Narrow"/>
        <w:i/>
      </w:rPr>
      <w:t>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3FDCB" w14:textId="77777777" w:rsidR="001013FD" w:rsidRDefault="009D1636" w:rsidP="00AE04D9">
    <w:pPr>
      <w:pStyle w:val="Encabezado"/>
      <w:widowControl/>
      <w:tabs>
        <w:tab w:val="center" w:pos="1418"/>
      </w:tabs>
      <w:rPr>
        <w:rFonts w:cs="Arial"/>
        <w:sz w:val="18"/>
      </w:rPr>
    </w:pPr>
  </w:p>
  <w:p w14:paraId="5C7C278A" w14:textId="77777777" w:rsidR="001013FD" w:rsidRDefault="009D1636" w:rsidP="00AE04D9">
    <w:pPr>
      <w:pStyle w:val="Encabezado"/>
      <w:widowControl/>
      <w:tabs>
        <w:tab w:val="center" w:pos="1418"/>
      </w:tabs>
      <w:rPr>
        <w:rFonts w:cs="Arial"/>
        <w:sz w:val="18"/>
      </w:rPr>
    </w:pPr>
  </w:p>
  <w:p w14:paraId="2205CE53" w14:textId="77777777" w:rsidR="001013FD" w:rsidRPr="008E53AD" w:rsidRDefault="000D3CF8" w:rsidP="00AE04D9">
    <w:pPr>
      <w:pStyle w:val="Encabezado"/>
      <w:widowControl/>
      <w:tabs>
        <w:tab w:val="center" w:pos="1418"/>
      </w:tabs>
      <w:rPr>
        <w:rFonts w:cs="Arial"/>
        <w:sz w:val="18"/>
      </w:rPr>
    </w:pPr>
    <w:r>
      <w:rPr>
        <w:rFonts w:cs="Arial"/>
        <w:noProof/>
        <w:sz w:val="18"/>
        <w:lang w:val="es-CO" w:eastAsia="es-CO"/>
      </w:rPr>
      <mc:AlternateContent>
        <mc:Choice Requires="wps">
          <w:drawing>
            <wp:anchor distT="0" distB="0" distL="114300" distR="114300" simplePos="0" relativeHeight="251661312" behindDoc="0" locked="0" layoutInCell="1" allowOverlap="1" wp14:anchorId="4993CA8D" wp14:editId="45CE4D7A">
              <wp:simplePos x="0" y="0"/>
              <wp:positionH relativeFrom="column">
                <wp:posOffset>2303145</wp:posOffset>
              </wp:positionH>
              <wp:positionV relativeFrom="paragraph">
                <wp:posOffset>-83185</wp:posOffset>
              </wp:positionV>
              <wp:extent cx="1311275" cy="1295400"/>
              <wp:effectExtent l="7620" t="12065" r="6350"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75" cy="1295400"/>
                      </a:xfrm>
                      <a:prstGeom prst="rect">
                        <a:avLst/>
                      </a:prstGeom>
                      <a:solidFill>
                        <a:srgbClr val="FFFFFF"/>
                      </a:solidFill>
                      <a:ln w="9525">
                        <a:solidFill>
                          <a:srgbClr val="FFFFFF"/>
                        </a:solidFill>
                        <a:miter lim="800000"/>
                        <a:headEnd/>
                        <a:tailEnd/>
                      </a:ln>
                    </wps:spPr>
                    <wps:txbx>
                      <w:txbxContent>
                        <w:p w14:paraId="57259C79" w14:textId="77777777" w:rsidR="001013FD" w:rsidRDefault="000D3CF8">
                          <w:r w:rsidRPr="00B0014A">
                            <w:rPr>
                              <w:noProof/>
                              <w:lang w:val="es-CO" w:eastAsia="es-CO"/>
                            </w:rPr>
                            <w:drawing>
                              <wp:inline distT="0" distB="0" distL="0" distR="0" wp14:anchorId="3A20800C" wp14:editId="0BDD1D23">
                                <wp:extent cx="1117600" cy="1117600"/>
                                <wp:effectExtent l="0" t="0" r="0" b="0"/>
                                <wp:docPr id="2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600" cy="11176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93CA8D" id="_x0000_t202" coordsize="21600,21600" o:spt="202" path="m,l,21600r21600,l21600,xe">
              <v:stroke joinstyle="miter"/>
              <v:path gradientshapeok="t" o:connecttype="rect"/>
            </v:shapetype>
            <v:shape id="Text Box 4" o:spid="_x0000_s1028" type="#_x0000_t202" style="position:absolute;left:0;text-align:left;margin-left:181.35pt;margin-top:-6.55pt;width:103.25pt;height:10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" strokecolor="white">
              <v:textbox style="mso-fit-shape-to-text:t">
                <w:txbxContent>
                  <w:p w14:paraId="57259C79" w14:textId="77777777" w:rsidR="001013FD" w:rsidRDefault="000D3CF8">
                    <w:r w:rsidRPr="00B0014A">
                      <w:rPr>
                        <w:noProof/>
                        <w:lang w:val="es-CO" w:eastAsia="es-CO"/>
                      </w:rPr>
                      <w:drawing>
                        <wp:inline distT="0" distB="0" distL="0" distR="0" wp14:anchorId="3A20800C" wp14:editId="0BDD1D23">
                          <wp:extent cx="1117600" cy="1117600"/>
                          <wp:effectExtent l="0" t="0" r="0" b="0"/>
                          <wp:docPr id="2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7600" cy="1117600"/>
                                  </a:xfrm>
                                  <a:prstGeom prst="rect">
                                    <a:avLst/>
                                  </a:prstGeom>
                                  <a:noFill/>
                                  <a:ln>
                                    <a:noFill/>
                                  </a:ln>
                                </pic:spPr>
                              </pic:pic>
                            </a:graphicData>
                          </a:graphic>
                        </wp:inline>
                      </w:drawing>
                    </w:r>
                  </w:p>
                </w:txbxContent>
              </v:textbox>
            </v:shape>
          </w:pict>
        </mc:Fallback>
      </mc:AlternateContent>
    </w:r>
    <w:r w:rsidRPr="008E53AD">
      <w:rPr>
        <w:rFonts w:cs="Arial"/>
        <w:noProof/>
        <w:sz w:val="18"/>
        <w:lang w:val="es-CO" w:eastAsia="es-CO"/>
      </w:rPr>
      <mc:AlternateContent>
        <mc:Choice Requires="wps">
          <w:drawing>
            <wp:anchor distT="0" distB="0" distL="114300" distR="114300" simplePos="0" relativeHeight="251660288" behindDoc="1" locked="0" layoutInCell="0" allowOverlap="1" wp14:anchorId="167F1B63" wp14:editId="254A652E">
              <wp:simplePos x="0" y="0"/>
              <wp:positionH relativeFrom="column">
                <wp:posOffset>2303145</wp:posOffset>
              </wp:positionH>
              <wp:positionV relativeFrom="paragraph">
                <wp:posOffset>98425</wp:posOffset>
              </wp:positionV>
              <wp:extent cx="1188720" cy="548640"/>
              <wp:effectExtent l="0" t="3175" r="3810" b="6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54864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953F2" id="Rectangle 3" o:spid="_x0000_s1026" style="position:absolute;margin-left:181.35pt;margin-top:7.75pt;width:93.6pt;height:4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" o:allowincell="f" stroked="f" strokeweight="0"/>
          </w:pict>
        </mc:Fallback>
      </mc:AlternateContent>
    </w:r>
  </w:p>
  <w:p w14:paraId="58F0ACAA" w14:textId="77777777" w:rsidR="001013FD" w:rsidRPr="008E53AD" w:rsidRDefault="009D1636">
    <w:pPr>
      <w:pStyle w:val="Encabezado"/>
      <w:widowControl/>
      <w:jc w:val="center"/>
      <w:rPr>
        <w:rFonts w:cs="Arial"/>
        <w:sz w:val="18"/>
      </w:rPr>
    </w:pPr>
  </w:p>
  <w:p w14:paraId="241CE661" w14:textId="76BA821D" w:rsidR="001013FD" w:rsidRPr="008E53AD" w:rsidRDefault="000D3CF8">
    <w:pPr>
      <w:pStyle w:val="Encabezado"/>
      <w:widowControl/>
      <w:jc w:val="center"/>
      <w:rPr>
        <w:rFonts w:cs="Arial"/>
        <w:sz w:val="16"/>
      </w:rPr>
    </w:pPr>
    <w:r w:rsidRPr="008E53AD">
      <w:rPr>
        <w:rFonts w:cs="Arial"/>
        <w:noProof/>
        <w:sz w:val="20"/>
        <w:lang w:val="es-CO" w:eastAsia="es-CO"/>
      </w:rPr>
      <mc:AlternateContent>
        <mc:Choice Requires="wps">
          <w:drawing>
            <wp:anchor distT="0" distB="0" distL="114300" distR="114300" simplePos="0" relativeHeight="251659264" behindDoc="1" locked="0" layoutInCell="0" allowOverlap="1" wp14:anchorId="321862BD" wp14:editId="6C90BC02">
              <wp:simplePos x="0" y="0"/>
              <wp:positionH relativeFrom="column">
                <wp:posOffset>-441960</wp:posOffset>
              </wp:positionH>
              <wp:positionV relativeFrom="paragraph">
                <wp:posOffset>69850</wp:posOffset>
              </wp:positionV>
              <wp:extent cx="6435725" cy="9897745"/>
              <wp:effectExtent l="24765" t="22225" r="26035" b="241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5725" cy="9897745"/>
                      </a:xfrm>
                      <a:prstGeom prst="rect">
                        <a:avLst/>
                      </a:prstGeom>
                      <a:solidFill>
                        <a:srgbClr val="FFFFFF"/>
                      </a:solidFill>
                      <a:ln w="444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276DD" id="Rectangle 2" o:spid="_x0000_s1026" style="position:absolute;margin-left:-34.8pt;margin-top:5.5pt;width:506.75pt;height:77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" o:allowincell="f" strokeweight="3.5pt"/>
          </w:pict>
        </mc:Fallback>
      </mc:AlternateContent>
    </w:r>
  </w:p>
  <w:p w14:paraId="03BECAF1" w14:textId="77777777" w:rsidR="001013FD" w:rsidRPr="008E53AD" w:rsidRDefault="009D1636">
    <w:pPr>
      <w:pStyle w:val="Encabezado"/>
      <w:widowControl/>
      <w:jc w:val="center"/>
      <w:rPr>
        <w:rFonts w:cs="Arial"/>
        <w:sz w:val="16"/>
      </w:rPr>
    </w:pPr>
  </w:p>
  <w:p w14:paraId="497C3FC4" w14:textId="77777777" w:rsidR="001013FD" w:rsidRDefault="009D1636">
    <w:pPr>
      <w:pStyle w:val="Encabezado"/>
      <w:widowControl/>
      <w:jc w:val="center"/>
      <w:rPr>
        <w:rFonts w:cs="Arial"/>
        <w:b/>
        <w:sz w:val="22"/>
      </w:rPr>
    </w:pPr>
  </w:p>
  <w:p w14:paraId="3EA70F3B" w14:textId="77777777" w:rsidR="001013FD" w:rsidRDefault="009D1636" w:rsidP="00CF21CB">
    <w:pPr>
      <w:pStyle w:val="Encabezado"/>
      <w:widowControl/>
      <w:jc w:val="right"/>
      <w:rPr>
        <w:rFonts w:cs="Arial"/>
        <w:b/>
        <w:sz w:val="22"/>
      </w:rPr>
    </w:pPr>
  </w:p>
  <w:p w14:paraId="2A0019C9" w14:textId="77777777" w:rsidR="001013FD" w:rsidRDefault="000D3CF8">
    <w:pPr>
      <w:pStyle w:val="Encabezado"/>
      <w:widowControl/>
      <w:jc w:val="center"/>
      <w:rPr>
        <w:rFonts w:cs="Arial"/>
        <w:b/>
        <w:sz w:val="22"/>
      </w:rPr>
    </w:pPr>
    <w:r w:rsidRPr="008E53AD">
      <w:rPr>
        <w:rFonts w:cs="Arial"/>
        <w:b/>
        <w:sz w:val="22"/>
      </w:rPr>
      <w:t xml:space="preserve">MINISTERIO DE </w:t>
    </w:r>
    <w:r>
      <w:rPr>
        <w:rFonts w:cs="Arial"/>
        <w:b/>
        <w:sz w:val="22"/>
      </w:rPr>
      <w:t xml:space="preserve">TECNOLOGÍAS DE LA INFORMACIÓN Y LAS </w:t>
    </w:r>
  </w:p>
  <w:p w14:paraId="60E9F535" w14:textId="77777777" w:rsidR="001013FD" w:rsidRPr="008E53AD" w:rsidRDefault="000D3CF8">
    <w:pPr>
      <w:pStyle w:val="Encabezado"/>
      <w:widowControl/>
      <w:jc w:val="center"/>
      <w:rPr>
        <w:rFonts w:cs="Arial"/>
        <w:b/>
        <w:sz w:val="22"/>
      </w:rPr>
    </w:pPr>
    <w:r w:rsidRPr="008E53AD">
      <w:rPr>
        <w:rFonts w:cs="Arial"/>
        <w:b/>
        <w:sz w:val="22"/>
      </w:rPr>
      <w:t>COMUNICACIONES</w:t>
    </w:r>
  </w:p>
  <w:p w14:paraId="0A70CD25" w14:textId="77777777" w:rsidR="00BC57B0" w:rsidRPr="008E53AD" w:rsidRDefault="009D1636">
    <w:pPr>
      <w:pStyle w:val="Encabezado"/>
      <w:widowControl/>
      <w:jc w:val="center"/>
      <w:rPr>
        <w:rFonts w:cs="Arial"/>
        <w:sz w:val="22"/>
      </w:rPr>
    </w:pPr>
  </w:p>
  <w:p w14:paraId="247AC495" w14:textId="75A040B7" w:rsidR="001013FD" w:rsidRDefault="00E8342A" w:rsidP="00BC57B0">
    <w:pPr>
      <w:pStyle w:val="Encabezado"/>
      <w:widowControl/>
      <w:jc w:val="center"/>
      <w:rPr>
        <w:rFonts w:cs="Arial"/>
      </w:rPr>
    </w:pPr>
    <w:r>
      <w:rPr>
        <w:rFonts w:cs="Arial"/>
        <w:sz w:val="22"/>
      </w:rPr>
      <w:t>RESOLUCIÓN</w:t>
    </w:r>
    <w:r w:rsidR="000D3CF8">
      <w:rPr>
        <w:rFonts w:cs="Arial"/>
        <w:sz w:val="22"/>
      </w:rPr>
      <w:t xml:space="preserve"> </w:t>
    </w:r>
    <w:r w:rsidR="007F1921">
      <w:rPr>
        <w:rFonts w:cs="Arial"/>
        <w:sz w:val="22"/>
      </w:rPr>
      <w:t>NUMERO</w:t>
    </w:r>
    <w:r w:rsidR="000D3CF8">
      <w:rPr>
        <w:rFonts w:cs="Arial"/>
        <w:sz w:val="22"/>
      </w:rPr>
      <w:t xml:space="preserve">                               DE    2020</w:t>
    </w:r>
  </w:p>
  <w:p w14:paraId="195FEC0B" w14:textId="30D209ED" w:rsidR="000F0D93" w:rsidRDefault="000F0D93" w:rsidP="0013684A">
    <w:pPr>
      <w:tabs>
        <w:tab w:val="left" w:pos="17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3ACC"/>
    <w:multiLevelType w:val="hybridMultilevel"/>
    <w:tmpl w:val="9FF4CA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7BA47CF"/>
    <w:multiLevelType w:val="hybridMultilevel"/>
    <w:tmpl w:val="06F07FC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D9766FA"/>
    <w:multiLevelType w:val="hybridMultilevel"/>
    <w:tmpl w:val="B896C8C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66621457"/>
    <w:multiLevelType w:val="multilevel"/>
    <w:tmpl w:val="20F265CE"/>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EFA"/>
    <w:rsid w:val="000101B3"/>
    <w:rsid w:val="0003236C"/>
    <w:rsid w:val="000419F2"/>
    <w:rsid w:val="000468E4"/>
    <w:rsid w:val="00065555"/>
    <w:rsid w:val="000704E3"/>
    <w:rsid w:val="0008770D"/>
    <w:rsid w:val="000A3B67"/>
    <w:rsid w:val="000A73F9"/>
    <w:rsid w:val="000B52FA"/>
    <w:rsid w:val="000C1D10"/>
    <w:rsid w:val="000C5412"/>
    <w:rsid w:val="000D3CF8"/>
    <w:rsid w:val="000D403F"/>
    <w:rsid w:val="000E2587"/>
    <w:rsid w:val="000F0D93"/>
    <w:rsid w:val="001066C2"/>
    <w:rsid w:val="00116640"/>
    <w:rsid w:val="00122E40"/>
    <w:rsid w:val="0013548D"/>
    <w:rsid w:val="0013684A"/>
    <w:rsid w:val="00136D42"/>
    <w:rsid w:val="00153BD1"/>
    <w:rsid w:val="001621AD"/>
    <w:rsid w:val="00163944"/>
    <w:rsid w:val="001710AC"/>
    <w:rsid w:val="001744B2"/>
    <w:rsid w:val="00176FA2"/>
    <w:rsid w:val="001848B3"/>
    <w:rsid w:val="00184B82"/>
    <w:rsid w:val="0018502E"/>
    <w:rsid w:val="00190535"/>
    <w:rsid w:val="001A0AE1"/>
    <w:rsid w:val="001B24C1"/>
    <w:rsid w:val="001C6BC1"/>
    <w:rsid w:val="001D1EE9"/>
    <w:rsid w:val="001D59F8"/>
    <w:rsid w:val="001D6EB5"/>
    <w:rsid w:val="001E22EF"/>
    <w:rsid w:val="001F53DB"/>
    <w:rsid w:val="001F5454"/>
    <w:rsid w:val="00204EB4"/>
    <w:rsid w:val="00225C88"/>
    <w:rsid w:val="0023738B"/>
    <w:rsid w:val="002466DC"/>
    <w:rsid w:val="00272ADC"/>
    <w:rsid w:val="0027684F"/>
    <w:rsid w:val="00277518"/>
    <w:rsid w:val="00284EDF"/>
    <w:rsid w:val="002B2CA5"/>
    <w:rsid w:val="002B5877"/>
    <w:rsid w:val="002B72A3"/>
    <w:rsid w:val="002C058A"/>
    <w:rsid w:val="002C6D79"/>
    <w:rsid w:val="002D5E81"/>
    <w:rsid w:val="002D7A19"/>
    <w:rsid w:val="002F492D"/>
    <w:rsid w:val="00304535"/>
    <w:rsid w:val="00306C1F"/>
    <w:rsid w:val="00321F92"/>
    <w:rsid w:val="00327E1C"/>
    <w:rsid w:val="0033499C"/>
    <w:rsid w:val="00334BB0"/>
    <w:rsid w:val="0035431C"/>
    <w:rsid w:val="0036377A"/>
    <w:rsid w:val="00367022"/>
    <w:rsid w:val="00372595"/>
    <w:rsid w:val="00382BF0"/>
    <w:rsid w:val="003A000E"/>
    <w:rsid w:val="003A3975"/>
    <w:rsid w:val="003B6939"/>
    <w:rsid w:val="003C35AD"/>
    <w:rsid w:val="003C531B"/>
    <w:rsid w:val="003D014D"/>
    <w:rsid w:val="003F33E4"/>
    <w:rsid w:val="00406E2B"/>
    <w:rsid w:val="00407425"/>
    <w:rsid w:val="00415B6E"/>
    <w:rsid w:val="00416295"/>
    <w:rsid w:val="00424B00"/>
    <w:rsid w:val="0043367C"/>
    <w:rsid w:val="00434B0E"/>
    <w:rsid w:val="00443716"/>
    <w:rsid w:val="0044635C"/>
    <w:rsid w:val="00446F01"/>
    <w:rsid w:val="00455494"/>
    <w:rsid w:val="004575D1"/>
    <w:rsid w:val="004A79D0"/>
    <w:rsid w:val="004B3336"/>
    <w:rsid w:val="004B7897"/>
    <w:rsid w:val="004C10E7"/>
    <w:rsid w:val="004E3585"/>
    <w:rsid w:val="00500082"/>
    <w:rsid w:val="00510DA3"/>
    <w:rsid w:val="00525827"/>
    <w:rsid w:val="00533CA5"/>
    <w:rsid w:val="0055217D"/>
    <w:rsid w:val="005573FF"/>
    <w:rsid w:val="0056248B"/>
    <w:rsid w:val="00566DF3"/>
    <w:rsid w:val="005877D6"/>
    <w:rsid w:val="00594567"/>
    <w:rsid w:val="005A7411"/>
    <w:rsid w:val="005B62C9"/>
    <w:rsid w:val="005C7C4D"/>
    <w:rsid w:val="005F7EE2"/>
    <w:rsid w:val="00606F9E"/>
    <w:rsid w:val="006075C0"/>
    <w:rsid w:val="006222AA"/>
    <w:rsid w:val="00623F29"/>
    <w:rsid w:val="0063120C"/>
    <w:rsid w:val="00644539"/>
    <w:rsid w:val="006469F8"/>
    <w:rsid w:val="006549B8"/>
    <w:rsid w:val="00663AC5"/>
    <w:rsid w:val="006641A3"/>
    <w:rsid w:val="006764C5"/>
    <w:rsid w:val="00680383"/>
    <w:rsid w:val="00680722"/>
    <w:rsid w:val="00682C4B"/>
    <w:rsid w:val="0069561E"/>
    <w:rsid w:val="006A054B"/>
    <w:rsid w:val="006B16C7"/>
    <w:rsid w:val="006B6D47"/>
    <w:rsid w:val="006B7639"/>
    <w:rsid w:val="006B7B8D"/>
    <w:rsid w:val="006C2874"/>
    <w:rsid w:val="007048C4"/>
    <w:rsid w:val="007078CF"/>
    <w:rsid w:val="00714A38"/>
    <w:rsid w:val="00721659"/>
    <w:rsid w:val="00723F6D"/>
    <w:rsid w:val="007330BD"/>
    <w:rsid w:val="00743FB6"/>
    <w:rsid w:val="00755581"/>
    <w:rsid w:val="00763A82"/>
    <w:rsid w:val="00776E6B"/>
    <w:rsid w:val="00781B78"/>
    <w:rsid w:val="0078370F"/>
    <w:rsid w:val="00792BA3"/>
    <w:rsid w:val="007935F6"/>
    <w:rsid w:val="007A742F"/>
    <w:rsid w:val="007B6663"/>
    <w:rsid w:val="007C47CA"/>
    <w:rsid w:val="007C48B2"/>
    <w:rsid w:val="007C5278"/>
    <w:rsid w:val="007D43E2"/>
    <w:rsid w:val="007D72B9"/>
    <w:rsid w:val="007E4B53"/>
    <w:rsid w:val="007F1921"/>
    <w:rsid w:val="008029A8"/>
    <w:rsid w:val="00815F17"/>
    <w:rsid w:val="008377D0"/>
    <w:rsid w:val="008379A0"/>
    <w:rsid w:val="00850DA8"/>
    <w:rsid w:val="00863499"/>
    <w:rsid w:val="00865DB2"/>
    <w:rsid w:val="0088006D"/>
    <w:rsid w:val="00895A57"/>
    <w:rsid w:val="008A69B7"/>
    <w:rsid w:val="008E45E5"/>
    <w:rsid w:val="00901366"/>
    <w:rsid w:val="00937ED3"/>
    <w:rsid w:val="00953D21"/>
    <w:rsid w:val="00955713"/>
    <w:rsid w:val="00960DA1"/>
    <w:rsid w:val="0097349D"/>
    <w:rsid w:val="00992129"/>
    <w:rsid w:val="009976DE"/>
    <w:rsid w:val="009A38C3"/>
    <w:rsid w:val="009B6317"/>
    <w:rsid w:val="009D1636"/>
    <w:rsid w:val="009D4A75"/>
    <w:rsid w:val="009D5B33"/>
    <w:rsid w:val="009D5D3F"/>
    <w:rsid w:val="009F29F8"/>
    <w:rsid w:val="00A049BD"/>
    <w:rsid w:val="00A05F20"/>
    <w:rsid w:val="00A14518"/>
    <w:rsid w:val="00A17BF0"/>
    <w:rsid w:val="00A36516"/>
    <w:rsid w:val="00A4087E"/>
    <w:rsid w:val="00A6433B"/>
    <w:rsid w:val="00A953AC"/>
    <w:rsid w:val="00AA280A"/>
    <w:rsid w:val="00AA6347"/>
    <w:rsid w:val="00AB11D5"/>
    <w:rsid w:val="00AD066C"/>
    <w:rsid w:val="00AE5406"/>
    <w:rsid w:val="00AF723A"/>
    <w:rsid w:val="00B04C2E"/>
    <w:rsid w:val="00B04C82"/>
    <w:rsid w:val="00B064CA"/>
    <w:rsid w:val="00B352BA"/>
    <w:rsid w:val="00B375B5"/>
    <w:rsid w:val="00B4407D"/>
    <w:rsid w:val="00B56582"/>
    <w:rsid w:val="00B67F70"/>
    <w:rsid w:val="00B80D04"/>
    <w:rsid w:val="00BA0F84"/>
    <w:rsid w:val="00BA6EC2"/>
    <w:rsid w:val="00BB7F00"/>
    <w:rsid w:val="00BC5131"/>
    <w:rsid w:val="00BC71F3"/>
    <w:rsid w:val="00BC7FF6"/>
    <w:rsid w:val="00BD1921"/>
    <w:rsid w:val="00BD7B58"/>
    <w:rsid w:val="00BD7E6F"/>
    <w:rsid w:val="00BE2E52"/>
    <w:rsid w:val="00BE54EE"/>
    <w:rsid w:val="00BE6EFD"/>
    <w:rsid w:val="00BF4F0B"/>
    <w:rsid w:val="00C1419E"/>
    <w:rsid w:val="00C20EC3"/>
    <w:rsid w:val="00C2464D"/>
    <w:rsid w:val="00C360A5"/>
    <w:rsid w:val="00C423B9"/>
    <w:rsid w:val="00C7192D"/>
    <w:rsid w:val="00C86923"/>
    <w:rsid w:val="00C922C5"/>
    <w:rsid w:val="00CA0A08"/>
    <w:rsid w:val="00CB396D"/>
    <w:rsid w:val="00CC377F"/>
    <w:rsid w:val="00CD1F00"/>
    <w:rsid w:val="00CE4105"/>
    <w:rsid w:val="00D0392C"/>
    <w:rsid w:val="00D16EC5"/>
    <w:rsid w:val="00D22964"/>
    <w:rsid w:val="00D249DE"/>
    <w:rsid w:val="00D27DC2"/>
    <w:rsid w:val="00D4110B"/>
    <w:rsid w:val="00D41D0A"/>
    <w:rsid w:val="00D4489E"/>
    <w:rsid w:val="00D5038B"/>
    <w:rsid w:val="00D736E7"/>
    <w:rsid w:val="00D740F6"/>
    <w:rsid w:val="00D90631"/>
    <w:rsid w:val="00D93E15"/>
    <w:rsid w:val="00D97E15"/>
    <w:rsid w:val="00DA4C31"/>
    <w:rsid w:val="00DA76D1"/>
    <w:rsid w:val="00DA7CF7"/>
    <w:rsid w:val="00DB3335"/>
    <w:rsid w:val="00DD0138"/>
    <w:rsid w:val="00DE2A98"/>
    <w:rsid w:val="00DE3699"/>
    <w:rsid w:val="00DE4EFA"/>
    <w:rsid w:val="00DF09F3"/>
    <w:rsid w:val="00E01B39"/>
    <w:rsid w:val="00E0207F"/>
    <w:rsid w:val="00E02EB4"/>
    <w:rsid w:val="00E0492E"/>
    <w:rsid w:val="00E1141B"/>
    <w:rsid w:val="00E24C42"/>
    <w:rsid w:val="00E344F1"/>
    <w:rsid w:val="00E47768"/>
    <w:rsid w:val="00E5622D"/>
    <w:rsid w:val="00E8342A"/>
    <w:rsid w:val="00E912C7"/>
    <w:rsid w:val="00EC648F"/>
    <w:rsid w:val="00EE0C5B"/>
    <w:rsid w:val="00EF109A"/>
    <w:rsid w:val="00EF39F9"/>
    <w:rsid w:val="00EF51CD"/>
    <w:rsid w:val="00F00267"/>
    <w:rsid w:val="00F1013A"/>
    <w:rsid w:val="00F17072"/>
    <w:rsid w:val="00F235FE"/>
    <w:rsid w:val="00F315D4"/>
    <w:rsid w:val="00F4565E"/>
    <w:rsid w:val="00F5440F"/>
    <w:rsid w:val="00F64C63"/>
    <w:rsid w:val="00F65134"/>
    <w:rsid w:val="00F65B2C"/>
    <w:rsid w:val="00F6684F"/>
    <w:rsid w:val="00F83F84"/>
    <w:rsid w:val="00F85351"/>
    <w:rsid w:val="00F93FBA"/>
    <w:rsid w:val="00F95EBE"/>
    <w:rsid w:val="00FB74F2"/>
    <w:rsid w:val="00FD6C3E"/>
    <w:rsid w:val="00FD7F13"/>
    <w:rsid w:val="00FE44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D481E"/>
  <w15:chartTrackingRefBased/>
  <w15:docId w15:val="{6DCD38EB-4BF8-440D-A1FA-41111668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4EFA"/>
    <w:pPr>
      <w:widowControl w:val="0"/>
      <w:autoSpaceDE w:val="0"/>
      <w:autoSpaceDN w:val="0"/>
      <w:adjustRightInd w:val="0"/>
      <w:spacing w:after="120" w:line="240" w:lineRule="auto"/>
      <w:jc w:val="both"/>
    </w:pPr>
    <w:rPr>
      <w:rFonts w:ascii="Arial" w:eastAsia="Times New Roman" w:hAnsi="Arial"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E4EFA"/>
    <w:pPr>
      <w:tabs>
        <w:tab w:val="center" w:pos="4252"/>
        <w:tab w:val="right" w:pos="8504"/>
      </w:tabs>
    </w:pPr>
  </w:style>
  <w:style w:type="character" w:customStyle="1" w:styleId="EncabezadoCar">
    <w:name w:val="Encabezado Car"/>
    <w:basedOn w:val="Fuentedeprrafopredeter"/>
    <w:link w:val="Encabezado"/>
    <w:rsid w:val="00DE4EFA"/>
    <w:rPr>
      <w:rFonts w:ascii="Arial" w:eastAsia="Times New Roman" w:hAnsi="Arial" w:cs="Times New Roman"/>
      <w:sz w:val="24"/>
      <w:szCs w:val="24"/>
      <w:lang w:val="es-ES_tradnl" w:eastAsia="es-ES"/>
    </w:rPr>
  </w:style>
  <w:style w:type="character" w:styleId="Nmerodepgina">
    <w:name w:val="page number"/>
    <w:basedOn w:val="Fuentedeprrafopredeter"/>
    <w:rsid w:val="00DE4EFA"/>
  </w:style>
  <w:style w:type="paragraph" w:styleId="Textoindependiente">
    <w:name w:val="Body Text"/>
    <w:basedOn w:val="Normal"/>
    <w:link w:val="TextoindependienteCar"/>
    <w:rsid w:val="00DE4EFA"/>
    <w:pPr>
      <w:jc w:val="center"/>
    </w:pPr>
    <w:rPr>
      <w:color w:val="000000"/>
    </w:rPr>
  </w:style>
  <w:style w:type="character" w:customStyle="1" w:styleId="TextoindependienteCar">
    <w:name w:val="Texto independiente Car"/>
    <w:basedOn w:val="Fuentedeprrafopredeter"/>
    <w:link w:val="Textoindependiente"/>
    <w:rsid w:val="00DE4EFA"/>
    <w:rPr>
      <w:rFonts w:ascii="Arial" w:eastAsia="Times New Roman" w:hAnsi="Arial" w:cs="Times New Roman"/>
      <w:color w:val="000000"/>
      <w:sz w:val="24"/>
      <w:szCs w:val="24"/>
      <w:lang w:val="es-ES_tradnl" w:eastAsia="es-ES"/>
    </w:rPr>
  </w:style>
  <w:style w:type="paragraph" w:styleId="Piedepgina">
    <w:name w:val="footer"/>
    <w:basedOn w:val="Normal"/>
    <w:link w:val="PiedepginaCar"/>
    <w:uiPriority w:val="99"/>
    <w:rsid w:val="00DE4EFA"/>
    <w:pPr>
      <w:tabs>
        <w:tab w:val="center" w:pos="4252"/>
        <w:tab w:val="right" w:pos="8504"/>
      </w:tabs>
    </w:pPr>
  </w:style>
  <w:style w:type="character" w:customStyle="1" w:styleId="PiedepginaCar">
    <w:name w:val="Pie de página Car"/>
    <w:basedOn w:val="Fuentedeprrafopredeter"/>
    <w:link w:val="Piedepgina"/>
    <w:uiPriority w:val="99"/>
    <w:rsid w:val="00DE4EFA"/>
    <w:rPr>
      <w:rFonts w:ascii="Arial" w:eastAsia="Times New Roman" w:hAnsi="Arial" w:cs="Times New Roman"/>
      <w:sz w:val="24"/>
      <w:szCs w:val="24"/>
      <w:lang w:val="es-ES_tradnl" w:eastAsia="es-ES"/>
    </w:rPr>
  </w:style>
  <w:style w:type="paragraph" w:styleId="NormalWeb">
    <w:name w:val="Normal (Web)"/>
    <w:basedOn w:val="Normal"/>
    <w:uiPriority w:val="99"/>
    <w:unhideWhenUsed/>
    <w:rsid w:val="00DE4EFA"/>
    <w:pPr>
      <w:widowControl/>
      <w:autoSpaceDE/>
      <w:autoSpaceDN/>
      <w:adjustRightInd/>
      <w:spacing w:before="100" w:beforeAutospacing="1" w:after="100" w:afterAutospacing="1"/>
      <w:jc w:val="left"/>
    </w:pPr>
    <w:rPr>
      <w:rFonts w:ascii="Times New Roman" w:hAnsi="Times New Roman"/>
      <w:lang w:val="es-CO" w:eastAsia="es-CO"/>
    </w:rPr>
  </w:style>
  <w:style w:type="paragraph" w:styleId="Prrafodelista">
    <w:name w:val="List Paragraph"/>
    <w:basedOn w:val="Normal"/>
    <w:uiPriority w:val="34"/>
    <w:qFormat/>
    <w:rsid w:val="00DE4EFA"/>
    <w:pPr>
      <w:ind w:left="720"/>
      <w:contextualSpacing/>
    </w:pPr>
  </w:style>
  <w:style w:type="character" w:styleId="Textoennegrita">
    <w:name w:val="Strong"/>
    <w:basedOn w:val="Fuentedeprrafopredeter"/>
    <w:uiPriority w:val="22"/>
    <w:qFormat/>
    <w:rsid w:val="00DE4EFA"/>
    <w:rPr>
      <w:b/>
      <w:bCs/>
    </w:rPr>
  </w:style>
  <w:style w:type="paragraph" w:styleId="Sinespaciado">
    <w:name w:val="No Spacing"/>
    <w:link w:val="SinespaciadoCar"/>
    <w:uiPriority w:val="1"/>
    <w:qFormat/>
    <w:rsid w:val="00DE4EFA"/>
    <w:pPr>
      <w:widowControl w:val="0"/>
      <w:autoSpaceDE w:val="0"/>
      <w:autoSpaceDN w:val="0"/>
      <w:adjustRightInd w:val="0"/>
      <w:spacing w:after="0" w:line="240" w:lineRule="auto"/>
      <w:jc w:val="both"/>
    </w:pPr>
    <w:rPr>
      <w:rFonts w:ascii="Arial" w:eastAsia="Times New Roman" w:hAnsi="Arial" w:cs="Times New Roman"/>
      <w:sz w:val="24"/>
      <w:szCs w:val="24"/>
      <w:lang w:val="es-ES_tradnl" w:eastAsia="es-ES"/>
    </w:rPr>
  </w:style>
  <w:style w:type="character" w:customStyle="1" w:styleId="SinespaciadoCar">
    <w:name w:val="Sin espaciado Car"/>
    <w:link w:val="Sinespaciado"/>
    <w:uiPriority w:val="1"/>
    <w:rsid w:val="00DE4EFA"/>
    <w:rPr>
      <w:rFonts w:ascii="Arial" w:eastAsia="Times New Roman" w:hAnsi="Arial" w:cs="Times New Roman"/>
      <w:sz w:val="24"/>
      <w:szCs w:val="24"/>
      <w:lang w:val="es-ES_tradnl" w:eastAsia="es-ES"/>
    </w:rPr>
  </w:style>
  <w:style w:type="character" w:customStyle="1" w:styleId="normaltextrun">
    <w:name w:val="normaltextrun"/>
    <w:basedOn w:val="Fuentedeprrafopredeter"/>
    <w:rsid w:val="00DE4EFA"/>
  </w:style>
  <w:style w:type="paragraph" w:styleId="Textodeglobo">
    <w:name w:val="Balloon Text"/>
    <w:basedOn w:val="Normal"/>
    <w:link w:val="TextodegloboCar"/>
    <w:uiPriority w:val="99"/>
    <w:semiHidden/>
    <w:unhideWhenUsed/>
    <w:rsid w:val="00DE4EFA"/>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4EFA"/>
    <w:rPr>
      <w:rFonts w:ascii="Segoe UI" w:eastAsia="Times New Roman" w:hAnsi="Segoe UI" w:cs="Segoe UI"/>
      <w:sz w:val="18"/>
      <w:szCs w:val="18"/>
      <w:lang w:val="es-ES_tradnl" w:eastAsia="es-ES"/>
    </w:rPr>
  </w:style>
  <w:style w:type="character" w:styleId="Refdecomentario">
    <w:name w:val="annotation reference"/>
    <w:basedOn w:val="Fuentedeprrafopredeter"/>
    <w:uiPriority w:val="99"/>
    <w:semiHidden/>
    <w:unhideWhenUsed/>
    <w:rsid w:val="00DE2A98"/>
    <w:rPr>
      <w:sz w:val="16"/>
      <w:szCs w:val="16"/>
    </w:rPr>
  </w:style>
  <w:style w:type="paragraph" w:styleId="Textocomentario">
    <w:name w:val="annotation text"/>
    <w:basedOn w:val="Normal"/>
    <w:link w:val="TextocomentarioCar"/>
    <w:uiPriority w:val="99"/>
    <w:semiHidden/>
    <w:unhideWhenUsed/>
    <w:rsid w:val="00DE2A98"/>
    <w:rPr>
      <w:sz w:val="20"/>
      <w:szCs w:val="20"/>
    </w:rPr>
  </w:style>
  <w:style w:type="character" w:customStyle="1" w:styleId="TextocomentarioCar">
    <w:name w:val="Texto comentario Car"/>
    <w:basedOn w:val="Fuentedeprrafopredeter"/>
    <w:link w:val="Textocomentario"/>
    <w:uiPriority w:val="99"/>
    <w:semiHidden/>
    <w:rsid w:val="00DE2A98"/>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DE2A98"/>
    <w:rPr>
      <w:b/>
      <w:bCs/>
    </w:rPr>
  </w:style>
  <w:style w:type="character" w:customStyle="1" w:styleId="AsuntodelcomentarioCar">
    <w:name w:val="Asunto del comentario Car"/>
    <w:basedOn w:val="TextocomentarioCar"/>
    <w:link w:val="Asuntodelcomentario"/>
    <w:uiPriority w:val="99"/>
    <w:semiHidden/>
    <w:rsid w:val="00DE2A98"/>
    <w:rPr>
      <w:rFonts w:ascii="Arial" w:eastAsia="Times New Roman" w:hAnsi="Arial"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666359">
      <w:bodyDiv w:val="1"/>
      <w:marLeft w:val="0"/>
      <w:marRight w:val="0"/>
      <w:marTop w:val="0"/>
      <w:marBottom w:val="0"/>
      <w:divBdr>
        <w:top w:val="none" w:sz="0" w:space="0" w:color="auto"/>
        <w:left w:val="none" w:sz="0" w:space="0" w:color="auto"/>
        <w:bottom w:val="none" w:sz="0" w:space="0" w:color="auto"/>
        <w:right w:val="none" w:sz="0" w:space="0" w:color="auto"/>
      </w:divBdr>
      <w:divsChild>
        <w:div w:id="90468013">
          <w:marLeft w:val="0"/>
          <w:marRight w:val="0"/>
          <w:marTop w:val="0"/>
          <w:marBottom w:val="0"/>
          <w:divBdr>
            <w:top w:val="none" w:sz="0" w:space="0" w:color="auto"/>
            <w:left w:val="none" w:sz="0" w:space="0" w:color="auto"/>
            <w:bottom w:val="none" w:sz="0" w:space="0" w:color="auto"/>
            <w:right w:val="none" w:sz="0" w:space="0" w:color="auto"/>
          </w:divBdr>
        </w:div>
      </w:divsChild>
    </w:div>
    <w:div w:id="208517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C10345BC612724BA228726BDCE23F12" ma:contentTypeVersion="13" ma:contentTypeDescription="Crear nuevo documento." ma:contentTypeScope="" ma:versionID="3b3e62342378fda30e9fe92a6bea8ac1">
  <xsd:schema xmlns:xsd="http://www.w3.org/2001/XMLSchema" xmlns:xs="http://www.w3.org/2001/XMLSchema" xmlns:p="http://schemas.microsoft.com/office/2006/metadata/properties" xmlns:ns3="d0ec89a7-108e-4acf-8019-c8cbe8f3e403" xmlns:ns4="dbecbb65-40fe-4f12-be53-881436d74bc6" targetNamespace="http://schemas.microsoft.com/office/2006/metadata/properties" ma:root="true" ma:fieldsID="5fcf952e3145ff490729655cb81aaa99" ns3:_="" ns4:_="">
    <xsd:import namespace="d0ec89a7-108e-4acf-8019-c8cbe8f3e403"/>
    <xsd:import namespace="dbecbb65-40fe-4f12-be53-881436d74b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c89a7-108e-4acf-8019-c8cbe8f3e403"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ecbb65-40fe-4f12-be53-881436d74bc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E41ADA-4D11-4768-A17F-691445BA34D6}">
  <ds:schemaRefs>
    <ds:schemaRef ds:uri="http://schemas.microsoft.com/sharepoint/v3/contenttype/forms"/>
  </ds:schemaRefs>
</ds:datastoreItem>
</file>

<file path=customXml/itemProps2.xml><?xml version="1.0" encoding="utf-8"?>
<ds:datastoreItem xmlns:ds="http://schemas.openxmlformats.org/officeDocument/2006/customXml" ds:itemID="{2866CEEC-7C98-4C71-8CFD-AE89855B1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c89a7-108e-4acf-8019-c8cbe8f3e403"/>
    <ds:schemaRef ds:uri="dbecbb65-40fe-4f12-be53-881436d74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DDEEFC-DE99-4F99-96EC-E9AE8EA0DF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1080</Words>
  <Characters>5943</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Fernando Jimenez Castrillon</dc:creator>
  <cp:keywords/>
  <dc:description/>
  <cp:lastModifiedBy>Flor Angela Castro Rodriguez</cp:lastModifiedBy>
  <cp:revision>2</cp:revision>
  <dcterms:created xsi:type="dcterms:W3CDTF">2020-06-08T22:41:00Z</dcterms:created>
  <dcterms:modified xsi:type="dcterms:W3CDTF">2020-06-08T22:41:00Z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0x0101006C10345BC612724BA228726BDCE23F12</vt:lpwstr>
  </property>
</Properties>
</file>