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A42" w:rsidRPr="0090267B" w:rsidRDefault="000D3A42" w:rsidP="00BA366D">
      <w:pPr>
        <w:pStyle w:val="Default"/>
        <w:jc w:val="center"/>
        <w:rPr>
          <w:rFonts w:ascii="Arial Narrow" w:hAnsi="Arial Narrow"/>
          <w:b/>
          <w:color w:val="0D0D0D" w:themeColor="text1" w:themeTint="F2"/>
        </w:rPr>
      </w:pPr>
    </w:p>
    <w:p w:rsidR="0023563C" w:rsidRPr="0090267B" w:rsidRDefault="0023563C" w:rsidP="00BA366D">
      <w:pPr>
        <w:pStyle w:val="Default"/>
        <w:jc w:val="center"/>
        <w:rPr>
          <w:rFonts w:ascii="Arial Narrow" w:hAnsi="Arial Narrow"/>
          <w:b/>
          <w:color w:val="0D0D0D" w:themeColor="text1" w:themeTint="F2"/>
        </w:rPr>
      </w:pPr>
    </w:p>
    <w:p w:rsidR="00E9491C" w:rsidRPr="0090267B" w:rsidRDefault="00E9491C" w:rsidP="00BA366D">
      <w:pPr>
        <w:pStyle w:val="Default"/>
        <w:jc w:val="center"/>
        <w:rPr>
          <w:rFonts w:ascii="Arial Narrow" w:hAnsi="Arial Narrow"/>
          <w:b/>
          <w:color w:val="0D0D0D" w:themeColor="text1" w:themeTint="F2"/>
        </w:rPr>
      </w:pPr>
    </w:p>
    <w:p w:rsidR="00216004" w:rsidRPr="0090267B" w:rsidRDefault="00216004" w:rsidP="00216004">
      <w:pPr>
        <w:spacing w:after="0" w:line="240" w:lineRule="auto"/>
        <w:jc w:val="both"/>
        <w:rPr>
          <w:rFonts w:ascii="Arial Narrow" w:hAnsi="Arial Narrow"/>
          <w:color w:val="0D0D0D" w:themeColor="text1" w:themeTint="F2"/>
          <w:sz w:val="24"/>
          <w:szCs w:val="24"/>
          <w:lang w:val="es-ES"/>
        </w:rPr>
      </w:pPr>
    </w:p>
    <w:p w:rsidR="00216004" w:rsidRPr="0090267B" w:rsidRDefault="00216004" w:rsidP="00216004">
      <w:pPr>
        <w:spacing w:after="0" w:line="240" w:lineRule="auto"/>
        <w:jc w:val="both"/>
        <w:rPr>
          <w:rFonts w:ascii="Arial Narrow" w:hAnsi="Arial Narrow" w:cs="Arial"/>
          <w:color w:val="0D0D0D" w:themeColor="text1" w:themeTint="F2"/>
          <w:sz w:val="24"/>
          <w:szCs w:val="24"/>
          <w:lang w:val="es-MX"/>
        </w:rPr>
      </w:pPr>
    </w:p>
    <w:p w:rsidR="00216004" w:rsidRPr="0090267B" w:rsidRDefault="00216004" w:rsidP="00216004">
      <w:pPr>
        <w:spacing w:after="0" w:line="240" w:lineRule="auto"/>
        <w:jc w:val="both"/>
        <w:rPr>
          <w:rFonts w:ascii="Arial Narrow" w:hAnsi="Arial Narrow" w:cs="Arial"/>
          <w:color w:val="0D0D0D" w:themeColor="text1" w:themeTint="F2"/>
          <w:sz w:val="24"/>
          <w:szCs w:val="24"/>
          <w:lang w:val="es-MX"/>
        </w:rPr>
      </w:pPr>
    </w:p>
    <w:p w:rsidR="00216004" w:rsidRPr="0090267B" w:rsidRDefault="00216004" w:rsidP="00216004">
      <w:pPr>
        <w:spacing w:after="0" w:line="240" w:lineRule="auto"/>
        <w:jc w:val="both"/>
        <w:rPr>
          <w:rFonts w:ascii="Arial Narrow" w:hAnsi="Arial Narrow" w:cs="Arial"/>
          <w:color w:val="0D0D0D" w:themeColor="text1" w:themeTint="F2"/>
          <w:sz w:val="24"/>
          <w:szCs w:val="24"/>
          <w:lang w:val="es-MX"/>
        </w:rPr>
      </w:pPr>
      <w:r w:rsidRPr="0090267B">
        <w:rPr>
          <w:rFonts w:ascii="Arial Narrow" w:hAnsi="Arial Narrow" w:cs="Arial"/>
          <w:noProof/>
          <w:color w:val="0D0D0D" w:themeColor="text1" w:themeTint="F2"/>
          <w:sz w:val="24"/>
          <w:szCs w:val="24"/>
          <w:lang w:eastAsia="es-CO"/>
        </w:rPr>
        <w:drawing>
          <wp:inline distT="0" distB="0" distL="0" distR="0" wp14:anchorId="14E9720B" wp14:editId="5AC8D7A0">
            <wp:extent cx="5507355" cy="1233170"/>
            <wp:effectExtent l="0" t="0" r="0" b="5080"/>
            <wp:docPr id="25" name="Imagen 25" descr="LogoMIN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MINT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7355" cy="1233170"/>
                    </a:xfrm>
                    <a:prstGeom prst="rect">
                      <a:avLst/>
                    </a:prstGeom>
                    <a:noFill/>
                    <a:ln>
                      <a:noFill/>
                    </a:ln>
                  </pic:spPr>
                </pic:pic>
              </a:graphicData>
            </a:graphic>
          </wp:inline>
        </w:drawing>
      </w:r>
    </w:p>
    <w:p w:rsidR="00216004" w:rsidRPr="0090267B" w:rsidRDefault="00216004" w:rsidP="00216004">
      <w:pPr>
        <w:spacing w:after="0" w:line="240" w:lineRule="auto"/>
        <w:jc w:val="both"/>
        <w:rPr>
          <w:rFonts w:ascii="Arial Narrow" w:hAnsi="Arial Narrow" w:cs="Arial"/>
          <w:color w:val="0D0D0D" w:themeColor="text1" w:themeTint="F2"/>
          <w:sz w:val="24"/>
          <w:szCs w:val="24"/>
          <w:lang w:val="es-MX"/>
        </w:rPr>
      </w:pPr>
    </w:p>
    <w:p w:rsidR="00216004" w:rsidRPr="0090267B" w:rsidRDefault="006E5DAA" w:rsidP="006E5DAA">
      <w:pPr>
        <w:spacing w:after="0" w:line="240" w:lineRule="auto"/>
        <w:jc w:val="center"/>
        <w:rPr>
          <w:rFonts w:ascii="Arial Narrow" w:hAnsi="Arial Narrow" w:cs="Arial"/>
          <w:color w:val="0D0D0D" w:themeColor="text1" w:themeTint="F2"/>
          <w:sz w:val="24"/>
          <w:szCs w:val="24"/>
          <w:lang w:val="es-MX"/>
        </w:rPr>
      </w:pPr>
      <w:r>
        <w:rPr>
          <w:rFonts w:ascii="Arial Narrow" w:hAnsi="Arial Narrow" w:cs="Arial"/>
          <w:color w:val="0D0D0D" w:themeColor="text1" w:themeTint="F2"/>
          <w:sz w:val="24"/>
          <w:szCs w:val="24"/>
          <w:lang w:val="es-MX"/>
        </w:rPr>
        <w:t>MINISTERIO DE TECNOLOGÍAS DE LA INFORMACIÓN Y LAS COMUNICACIONES</w:t>
      </w:r>
    </w:p>
    <w:p w:rsidR="00216004" w:rsidRPr="0090267B" w:rsidRDefault="00216004" w:rsidP="00216004">
      <w:pPr>
        <w:spacing w:after="0" w:line="240" w:lineRule="auto"/>
        <w:jc w:val="both"/>
        <w:rPr>
          <w:rFonts w:ascii="Arial Narrow" w:hAnsi="Arial Narrow" w:cs="Arial"/>
          <w:color w:val="0D0D0D" w:themeColor="text1" w:themeTint="F2"/>
          <w:sz w:val="24"/>
          <w:szCs w:val="24"/>
          <w:lang w:val="es-MX"/>
        </w:rPr>
      </w:pPr>
    </w:p>
    <w:p w:rsidR="00216004" w:rsidRPr="0090267B" w:rsidRDefault="00216004" w:rsidP="00216004">
      <w:pPr>
        <w:spacing w:after="0" w:line="240" w:lineRule="auto"/>
        <w:jc w:val="center"/>
        <w:rPr>
          <w:rFonts w:ascii="Arial Narrow" w:hAnsi="Arial Narrow" w:cs="Arial"/>
          <w:color w:val="0D0D0D" w:themeColor="text1" w:themeTint="F2"/>
          <w:sz w:val="24"/>
          <w:szCs w:val="24"/>
          <w:lang w:val="es-MX"/>
        </w:rPr>
      </w:pPr>
    </w:p>
    <w:p w:rsidR="00216004" w:rsidRPr="0090267B" w:rsidRDefault="00216004" w:rsidP="00216004">
      <w:pPr>
        <w:spacing w:after="0" w:line="240" w:lineRule="auto"/>
        <w:jc w:val="center"/>
        <w:rPr>
          <w:rFonts w:ascii="Arial Narrow" w:hAnsi="Arial Narrow" w:cs="Arial"/>
          <w:color w:val="0D0D0D" w:themeColor="text1" w:themeTint="F2"/>
          <w:sz w:val="72"/>
          <w:szCs w:val="72"/>
          <w:lang w:val="es-MX"/>
        </w:rPr>
      </w:pPr>
    </w:p>
    <w:p w:rsidR="00216004" w:rsidRPr="0090267B" w:rsidRDefault="00216004" w:rsidP="00216004">
      <w:pPr>
        <w:spacing w:after="0" w:line="240" w:lineRule="auto"/>
        <w:jc w:val="center"/>
        <w:rPr>
          <w:rFonts w:ascii="Arial Narrow" w:hAnsi="Arial Narrow" w:cs="Arial"/>
          <w:color w:val="0D0D0D" w:themeColor="text1" w:themeTint="F2"/>
          <w:sz w:val="72"/>
          <w:szCs w:val="72"/>
          <w:lang w:val="es-MX"/>
        </w:rPr>
      </w:pPr>
      <w:r w:rsidRPr="0090267B">
        <w:rPr>
          <w:rFonts w:ascii="Arial Narrow" w:hAnsi="Arial Narrow" w:cs="Arial"/>
          <w:color w:val="0D0D0D" w:themeColor="text1" w:themeTint="F2"/>
          <w:sz w:val="72"/>
          <w:szCs w:val="72"/>
          <w:lang w:val="es-MX"/>
        </w:rPr>
        <w:t>PROGRAMA DE GESTIÓN DOCUMENTAL</w:t>
      </w:r>
      <w:r w:rsidR="006E5DAA">
        <w:rPr>
          <w:rFonts w:ascii="Arial Narrow" w:hAnsi="Arial Narrow" w:cs="Arial"/>
          <w:color w:val="0D0D0D" w:themeColor="text1" w:themeTint="F2"/>
          <w:sz w:val="72"/>
          <w:szCs w:val="72"/>
          <w:lang w:val="es-MX"/>
        </w:rPr>
        <w:t xml:space="preserve"> - PGD</w:t>
      </w:r>
    </w:p>
    <w:p w:rsidR="00216004" w:rsidRPr="0090267B" w:rsidRDefault="00216004" w:rsidP="00734F8F">
      <w:pPr>
        <w:pStyle w:val="TDC1"/>
        <w:rPr>
          <w:lang w:val="es-MX"/>
        </w:rPr>
      </w:pPr>
    </w:p>
    <w:p w:rsidR="00216004" w:rsidRPr="0090267B" w:rsidRDefault="00216004" w:rsidP="00734F8F">
      <w:pPr>
        <w:pStyle w:val="TDC1"/>
      </w:pPr>
    </w:p>
    <w:p w:rsidR="00216004" w:rsidRDefault="00216004" w:rsidP="00734F8F">
      <w:pPr>
        <w:pStyle w:val="TDC1"/>
      </w:pPr>
    </w:p>
    <w:p w:rsidR="006E5DAA" w:rsidRPr="00335683" w:rsidRDefault="006E5DAA" w:rsidP="006E5DAA">
      <w:pPr>
        <w:rPr>
          <w:rFonts w:ascii="Arial Narrow" w:hAnsi="Arial Narrow"/>
          <w:sz w:val="24"/>
          <w:szCs w:val="24"/>
        </w:rPr>
      </w:pPr>
    </w:p>
    <w:p w:rsidR="006E5DAA" w:rsidRPr="00335683" w:rsidRDefault="006E5DAA" w:rsidP="006E5DAA">
      <w:pPr>
        <w:rPr>
          <w:rFonts w:ascii="Arial Narrow" w:hAnsi="Arial Narrow"/>
          <w:sz w:val="24"/>
          <w:szCs w:val="24"/>
        </w:rPr>
      </w:pPr>
    </w:p>
    <w:p w:rsidR="006E5DAA" w:rsidRPr="00335683" w:rsidRDefault="006E5DAA" w:rsidP="006E5DAA">
      <w:pPr>
        <w:rPr>
          <w:rFonts w:ascii="Arial Narrow" w:hAnsi="Arial Narrow"/>
          <w:sz w:val="24"/>
          <w:szCs w:val="24"/>
        </w:rPr>
      </w:pPr>
    </w:p>
    <w:p w:rsidR="006E5DAA" w:rsidRPr="00335683" w:rsidRDefault="00272FAA" w:rsidP="00734F8F">
      <w:pPr>
        <w:jc w:val="center"/>
        <w:rPr>
          <w:rFonts w:ascii="Arial Narrow" w:hAnsi="Arial Narrow"/>
          <w:sz w:val="24"/>
          <w:szCs w:val="24"/>
        </w:rPr>
      </w:pPr>
      <w:r>
        <w:rPr>
          <w:rFonts w:ascii="Arial Narrow" w:hAnsi="Arial Narrow"/>
          <w:sz w:val="24"/>
          <w:szCs w:val="24"/>
        </w:rPr>
        <w:t xml:space="preserve">APROBADO: Comité </w:t>
      </w:r>
      <w:r w:rsidR="00303A20">
        <w:rPr>
          <w:rFonts w:ascii="Arial Narrow" w:hAnsi="Arial Narrow"/>
          <w:sz w:val="24"/>
          <w:szCs w:val="24"/>
        </w:rPr>
        <w:t xml:space="preserve">Modelo Integrado de Gestión </w:t>
      </w:r>
      <w:r>
        <w:rPr>
          <w:rFonts w:ascii="Arial Narrow" w:hAnsi="Arial Narrow"/>
          <w:sz w:val="24"/>
          <w:szCs w:val="24"/>
        </w:rPr>
        <w:t>MIG</w:t>
      </w:r>
      <w:r w:rsidR="001376F6" w:rsidRPr="00335683">
        <w:rPr>
          <w:rFonts w:ascii="Arial Narrow" w:hAnsi="Arial Narrow"/>
          <w:sz w:val="24"/>
          <w:szCs w:val="24"/>
        </w:rPr>
        <w:t xml:space="preserve">, Acta No. </w:t>
      </w:r>
      <w:r w:rsidR="006D167A">
        <w:rPr>
          <w:rFonts w:ascii="Arial Narrow" w:hAnsi="Arial Narrow"/>
          <w:sz w:val="24"/>
          <w:szCs w:val="24"/>
        </w:rPr>
        <w:t>1</w:t>
      </w:r>
      <w:r w:rsidR="00C62A39">
        <w:rPr>
          <w:rFonts w:ascii="Arial Narrow" w:hAnsi="Arial Narrow"/>
          <w:sz w:val="24"/>
          <w:szCs w:val="24"/>
        </w:rPr>
        <w:t>6</w:t>
      </w:r>
      <w:r w:rsidR="001376F6" w:rsidRPr="00335683">
        <w:rPr>
          <w:rFonts w:ascii="Arial Narrow" w:hAnsi="Arial Narrow"/>
          <w:color w:val="FF0000"/>
          <w:sz w:val="24"/>
          <w:szCs w:val="24"/>
        </w:rPr>
        <w:t xml:space="preserve"> </w:t>
      </w:r>
      <w:r w:rsidR="001376F6" w:rsidRPr="00335683">
        <w:rPr>
          <w:rFonts w:ascii="Arial Narrow" w:hAnsi="Arial Narrow"/>
          <w:sz w:val="24"/>
          <w:szCs w:val="24"/>
        </w:rPr>
        <w:t xml:space="preserve">del </w:t>
      </w:r>
      <w:r w:rsidR="006D167A">
        <w:rPr>
          <w:rFonts w:ascii="Arial Narrow" w:hAnsi="Arial Narrow"/>
          <w:sz w:val="24"/>
          <w:szCs w:val="24"/>
        </w:rPr>
        <w:t>2</w:t>
      </w:r>
      <w:r w:rsidR="00102E06">
        <w:rPr>
          <w:rFonts w:ascii="Arial Narrow" w:hAnsi="Arial Narrow"/>
          <w:sz w:val="24"/>
          <w:szCs w:val="24"/>
        </w:rPr>
        <w:t>9</w:t>
      </w:r>
      <w:r w:rsidR="001376F6" w:rsidRPr="00335683">
        <w:rPr>
          <w:rFonts w:ascii="Arial Narrow" w:hAnsi="Arial Narrow"/>
          <w:color w:val="FF0000"/>
          <w:sz w:val="24"/>
          <w:szCs w:val="24"/>
        </w:rPr>
        <w:t xml:space="preserve"> </w:t>
      </w:r>
      <w:r w:rsidR="001376F6" w:rsidRPr="00335683">
        <w:rPr>
          <w:rFonts w:ascii="Arial Narrow" w:hAnsi="Arial Narrow"/>
          <w:sz w:val="24"/>
          <w:szCs w:val="24"/>
        </w:rPr>
        <w:t xml:space="preserve">de </w:t>
      </w:r>
      <w:r w:rsidR="00102E06">
        <w:rPr>
          <w:rFonts w:ascii="Arial Narrow" w:hAnsi="Arial Narrow"/>
          <w:sz w:val="24"/>
          <w:szCs w:val="24"/>
        </w:rPr>
        <w:t xml:space="preserve">agosto </w:t>
      </w:r>
      <w:r w:rsidR="001376F6" w:rsidRPr="00335683">
        <w:rPr>
          <w:rFonts w:ascii="Arial Narrow" w:hAnsi="Arial Narrow"/>
          <w:sz w:val="24"/>
          <w:szCs w:val="24"/>
        </w:rPr>
        <w:t xml:space="preserve">de </w:t>
      </w:r>
      <w:r>
        <w:rPr>
          <w:rFonts w:ascii="Arial Narrow" w:hAnsi="Arial Narrow"/>
          <w:sz w:val="24"/>
          <w:szCs w:val="24"/>
        </w:rPr>
        <w:t>2017</w:t>
      </w:r>
    </w:p>
    <w:p w:rsidR="00216004" w:rsidRPr="00335683" w:rsidRDefault="00335683" w:rsidP="00734F8F">
      <w:pPr>
        <w:pStyle w:val="TDC1"/>
      </w:pPr>
      <w:bookmarkStart w:id="0" w:name="_GoBack"/>
      <w:bookmarkEnd w:id="0"/>
      <w:r>
        <w:t>ÁREA RESPONSABLE: Grupo de Gestión de la Información</w:t>
      </w:r>
    </w:p>
    <w:p w:rsidR="009A60FE" w:rsidRDefault="009A60FE">
      <w:pPr>
        <w:rPr>
          <w:rFonts w:ascii="Arial Narrow" w:hAnsi="Arial Narrow" w:cs="Arial"/>
          <w:b/>
          <w:color w:val="0D0D0D" w:themeColor="text1" w:themeTint="F2"/>
          <w:sz w:val="24"/>
          <w:szCs w:val="24"/>
        </w:rPr>
      </w:pPr>
      <w:r>
        <w:rPr>
          <w:rFonts w:ascii="Arial Narrow" w:hAnsi="Arial Narrow"/>
          <w:b/>
          <w:color w:val="0D0D0D" w:themeColor="text1" w:themeTint="F2"/>
        </w:rPr>
        <w:br w:type="page"/>
      </w:r>
    </w:p>
    <w:p w:rsidR="009A60FE" w:rsidRDefault="009A60FE" w:rsidP="009A60FE">
      <w:pPr>
        <w:pStyle w:val="Default"/>
        <w:jc w:val="both"/>
        <w:rPr>
          <w:rFonts w:ascii="Arial Narrow" w:hAnsi="Arial Narrow"/>
          <w:color w:val="0D0D0D" w:themeColor="text1" w:themeTint="F2"/>
        </w:rPr>
      </w:pPr>
    </w:p>
    <w:sdt>
      <w:sdtPr>
        <w:rPr>
          <w:rFonts w:ascii="Arial Narrow" w:eastAsiaTheme="minorHAnsi" w:hAnsi="Arial Narrow" w:cstheme="minorBidi"/>
          <w:color w:val="auto"/>
          <w:sz w:val="22"/>
          <w:szCs w:val="22"/>
          <w:lang w:val="es-ES" w:eastAsia="en-US"/>
        </w:rPr>
        <w:id w:val="1063760927"/>
        <w:docPartObj>
          <w:docPartGallery w:val="Table of Contents"/>
          <w:docPartUnique/>
        </w:docPartObj>
      </w:sdtPr>
      <w:sdtEndPr>
        <w:rPr>
          <w:b/>
          <w:bCs/>
          <w:sz w:val="24"/>
          <w:szCs w:val="24"/>
        </w:rPr>
      </w:sdtEndPr>
      <w:sdtContent>
        <w:p w:rsidR="00A56728" w:rsidRPr="00D06A01" w:rsidRDefault="00A56728">
          <w:pPr>
            <w:pStyle w:val="TtuloTDC"/>
          </w:pPr>
          <w:r w:rsidRPr="00D06A01">
            <w:rPr>
              <w:lang w:val="es-ES"/>
            </w:rPr>
            <w:t>Contenido</w:t>
          </w:r>
        </w:p>
        <w:p w:rsidR="00A56728" w:rsidRPr="00D06A01" w:rsidRDefault="00A56728" w:rsidP="00734F8F">
          <w:pPr>
            <w:pStyle w:val="TDC1"/>
          </w:pPr>
        </w:p>
        <w:p w:rsidR="00A56728" w:rsidRPr="00D06A01" w:rsidRDefault="00A56728" w:rsidP="00734F8F">
          <w:pPr>
            <w:pStyle w:val="TDC1"/>
            <w:rPr>
              <w:rFonts w:eastAsiaTheme="minorEastAsia"/>
              <w:noProof/>
              <w:lang w:eastAsia="es-CO"/>
            </w:rPr>
          </w:pPr>
          <w:r w:rsidRPr="00D06A01">
            <w:fldChar w:fldCharType="begin"/>
          </w:r>
          <w:r w:rsidRPr="00D06A01">
            <w:instrText xml:space="preserve"> TOC \o "1-3" \h \z \u </w:instrText>
          </w:r>
          <w:r w:rsidRPr="00D06A01">
            <w:fldChar w:fldCharType="separate"/>
          </w:r>
          <w:hyperlink w:anchor="_Toc481589023" w:history="1">
            <w:r w:rsidRPr="00D06A01">
              <w:rPr>
                <w:rStyle w:val="Hipervnculo"/>
                <w:rFonts w:ascii="Arial Narrow" w:hAnsi="Arial Narrow"/>
                <w:noProof/>
                <w:sz w:val="24"/>
                <w:szCs w:val="24"/>
              </w:rPr>
              <w:t>1. ASPECTOS GENERALES</w:t>
            </w:r>
            <w:r w:rsidRPr="00D06A01">
              <w:rPr>
                <w:noProof/>
                <w:webHidden/>
              </w:rPr>
              <w:tab/>
            </w:r>
            <w:r w:rsidRPr="00D06A01">
              <w:rPr>
                <w:noProof/>
                <w:webHidden/>
              </w:rPr>
              <w:fldChar w:fldCharType="begin"/>
            </w:r>
            <w:r w:rsidRPr="00D06A01">
              <w:rPr>
                <w:noProof/>
                <w:webHidden/>
              </w:rPr>
              <w:instrText xml:space="preserve"> PAGEREF _Toc481589023 \h </w:instrText>
            </w:r>
            <w:r w:rsidRPr="00D06A01">
              <w:rPr>
                <w:noProof/>
                <w:webHidden/>
              </w:rPr>
            </w:r>
            <w:r w:rsidRPr="00D06A01">
              <w:rPr>
                <w:noProof/>
                <w:webHidden/>
              </w:rPr>
              <w:fldChar w:fldCharType="separate"/>
            </w:r>
            <w:r w:rsidR="0057014E">
              <w:rPr>
                <w:noProof/>
                <w:webHidden/>
              </w:rPr>
              <w:t>4</w:t>
            </w:r>
            <w:r w:rsidRPr="00D06A01">
              <w:rPr>
                <w:noProof/>
                <w:webHidden/>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24" w:history="1">
            <w:r w:rsidR="00A56728" w:rsidRPr="00D06A01">
              <w:rPr>
                <w:rStyle w:val="Hipervnculo"/>
                <w:rFonts w:ascii="Arial Narrow" w:hAnsi="Arial Narrow"/>
                <w:noProof/>
                <w:sz w:val="24"/>
                <w:szCs w:val="24"/>
              </w:rPr>
              <w:t>a. Introducción.</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_Toc481589024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4</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25" w:history="1">
            <w:r w:rsidR="00A56728" w:rsidRPr="00D06A01">
              <w:rPr>
                <w:rStyle w:val="Hipervnculo"/>
                <w:rFonts w:ascii="Arial Narrow" w:hAnsi="Arial Narrow"/>
                <w:noProof/>
                <w:sz w:val="24"/>
                <w:szCs w:val="24"/>
              </w:rPr>
              <w:t>b. Alcance</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_Toc481589025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5</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26" w:history="1">
            <w:r w:rsidR="00A56728" w:rsidRPr="00D06A01">
              <w:rPr>
                <w:rStyle w:val="Hipervnculo"/>
                <w:rFonts w:ascii="Arial Narrow" w:hAnsi="Arial Narrow"/>
                <w:noProof/>
                <w:sz w:val="24"/>
                <w:szCs w:val="24"/>
              </w:rPr>
              <w:t>c. Objetivos</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_Toc481589026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12</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27" w:history="1">
            <w:r w:rsidR="00A56728" w:rsidRPr="00D06A01">
              <w:rPr>
                <w:rStyle w:val="Hipervnculo"/>
                <w:rFonts w:ascii="Arial Narrow" w:hAnsi="Arial Narrow"/>
                <w:noProof/>
                <w:sz w:val="24"/>
                <w:szCs w:val="24"/>
              </w:rPr>
              <w:t>d. Público al cual está dirigido.</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_Toc481589027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13</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28" w:history="1">
            <w:r w:rsidR="00A56728" w:rsidRPr="00D06A01">
              <w:rPr>
                <w:rStyle w:val="Hipervnculo"/>
                <w:rFonts w:ascii="Arial Narrow" w:hAnsi="Arial Narrow"/>
                <w:noProof/>
                <w:sz w:val="24"/>
                <w:szCs w:val="24"/>
              </w:rPr>
              <w:t>e. Requerimientos para el desarrollo del PGD:</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_Toc481589028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14</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29" w:history="1">
            <w:r w:rsidR="00A56728" w:rsidRPr="00D06A01">
              <w:rPr>
                <w:rStyle w:val="Hipervnculo"/>
                <w:rFonts w:ascii="Arial Narrow" w:hAnsi="Arial Narrow"/>
                <w:noProof/>
                <w:sz w:val="24"/>
                <w:szCs w:val="24"/>
              </w:rPr>
              <w:t>1.1. Política de Gestión Documental MINTIC</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_Toc481589029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21</w:t>
            </w:r>
            <w:r w:rsidR="00A56728" w:rsidRPr="00D06A01">
              <w:rPr>
                <w:rFonts w:ascii="Arial Narrow" w:hAnsi="Arial Narrow"/>
                <w:noProof/>
                <w:webHidden/>
                <w:sz w:val="24"/>
                <w:szCs w:val="24"/>
              </w:rPr>
              <w:fldChar w:fldCharType="end"/>
            </w:r>
          </w:hyperlink>
        </w:p>
        <w:p w:rsidR="00A56728" w:rsidRPr="00D06A01" w:rsidRDefault="00A56728" w:rsidP="00734F8F">
          <w:pPr>
            <w:pStyle w:val="TDC1"/>
            <w:rPr>
              <w:rStyle w:val="Hipervnculo"/>
              <w:rFonts w:ascii="Arial Narrow" w:hAnsi="Arial Narrow"/>
              <w:noProof/>
              <w:sz w:val="24"/>
              <w:szCs w:val="24"/>
            </w:rPr>
          </w:pPr>
        </w:p>
        <w:p w:rsidR="00A56728" w:rsidRPr="00D06A01" w:rsidRDefault="009B5ECD" w:rsidP="00734F8F">
          <w:pPr>
            <w:pStyle w:val="TDC1"/>
            <w:rPr>
              <w:rFonts w:eastAsiaTheme="minorEastAsia"/>
              <w:noProof/>
              <w:lang w:eastAsia="es-CO"/>
            </w:rPr>
          </w:pPr>
          <w:hyperlink w:anchor="_Toc481589030" w:history="1">
            <w:r w:rsidR="00A56728" w:rsidRPr="00D06A01">
              <w:rPr>
                <w:rStyle w:val="Hipervnculo"/>
                <w:rFonts w:ascii="Arial Narrow" w:hAnsi="Arial Narrow"/>
                <w:noProof/>
                <w:sz w:val="24"/>
                <w:szCs w:val="24"/>
              </w:rPr>
              <w:t>2. LINEAMIENTOS PARA LOS PROCESOS DE LA GESTIÓN DOCUMENTAL.</w:t>
            </w:r>
            <w:r w:rsidR="00A56728" w:rsidRPr="00D06A01">
              <w:rPr>
                <w:noProof/>
                <w:webHidden/>
              </w:rPr>
              <w:tab/>
            </w:r>
            <w:r w:rsidR="00A56728" w:rsidRPr="00D06A01">
              <w:rPr>
                <w:noProof/>
                <w:webHidden/>
              </w:rPr>
              <w:fldChar w:fldCharType="begin"/>
            </w:r>
            <w:r w:rsidR="00A56728" w:rsidRPr="00D06A01">
              <w:rPr>
                <w:noProof/>
                <w:webHidden/>
              </w:rPr>
              <w:instrText xml:space="preserve"> PAGEREF _Toc481589030 \h </w:instrText>
            </w:r>
            <w:r w:rsidR="00A56728" w:rsidRPr="00D06A01">
              <w:rPr>
                <w:noProof/>
                <w:webHidden/>
              </w:rPr>
            </w:r>
            <w:r w:rsidR="00A56728" w:rsidRPr="00D06A01">
              <w:rPr>
                <w:noProof/>
                <w:webHidden/>
              </w:rPr>
              <w:fldChar w:fldCharType="separate"/>
            </w:r>
            <w:r w:rsidR="0057014E">
              <w:rPr>
                <w:noProof/>
                <w:webHidden/>
              </w:rPr>
              <w:t>22</w:t>
            </w:r>
            <w:r w:rsidR="00A56728" w:rsidRPr="00D06A01">
              <w:rPr>
                <w:noProof/>
                <w:webHidden/>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31" w:history="1">
            <w:r w:rsidR="00A56728" w:rsidRPr="00D06A01">
              <w:rPr>
                <w:rStyle w:val="Hipervnculo"/>
                <w:rFonts w:ascii="Arial Narrow" w:hAnsi="Arial Narrow"/>
                <w:noProof/>
                <w:sz w:val="24"/>
                <w:szCs w:val="24"/>
              </w:rPr>
              <w:t>a. Planeación.</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_Toc481589031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24</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32" w:history="1">
            <w:r w:rsidR="00A56728" w:rsidRPr="00D06A01">
              <w:rPr>
                <w:rStyle w:val="Hipervnculo"/>
                <w:rFonts w:ascii="Arial Narrow" w:hAnsi="Arial Narrow"/>
                <w:noProof/>
                <w:sz w:val="24"/>
                <w:szCs w:val="24"/>
              </w:rPr>
              <w:t>b. Producción.</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_Toc481589032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25</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33" w:history="1">
            <w:r w:rsidR="00A56728" w:rsidRPr="00D06A01">
              <w:rPr>
                <w:rStyle w:val="Hipervnculo"/>
                <w:rFonts w:ascii="Arial Narrow" w:hAnsi="Arial Narrow"/>
                <w:noProof/>
                <w:sz w:val="24"/>
                <w:szCs w:val="24"/>
              </w:rPr>
              <w:t>c. Gestión y Trámite.</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_Toc481589033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26</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34" w:history="1">
            <w:r w:rsidR="00A56728" w:rsidRPr="00D06A01">
              <w:rPr>
                <w:rStyle w:val="Hipervnculo"/>
                <w:rFonts w:ascii="Arial Narrow" w:hAnsi="Arial Narrow"/>
                <w:noProof/>
                <w:sz w:val="24"/>
                <w:szCs w:val="24"/>
              </w:rPr>
              <w:t>d. Organización.</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_Toc481589034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28</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35" w:history="1">
            <w:r w:rsidR="00A56728" w:rsidRPr="00D06A01">
              <w:rPr>
                <w:rStyle w:val="Hipervnculo"/>
                <w:rFonts w:ascii="Arial Narrow" w:hAnsi="Arial Narrow"/>
                <w:noProof/>
                <w:sz w:val="24"/>
                <w:szCs w:val="24"/>
              </w:rPr>
              <w:t>e. Transferencia.</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_Toc481589035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30</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36" w:history="1">
            <w:r w:rsidR="00A56728" w:rsidRPr="00D06A01">
              <w:rPr>
                <w:rStyle w:val="Hipervnculo"/>
                <w:rFonts w:ascii="Arial Narrow" w:hAnsi="Arial Narrow"/>
                <w:noProof/>
                <w:sz w:val="24"/>
                <w:szCs w:val="24"/>
              </w:rPr>
              <w:t>f. Disposición de Documentos.</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_Toc481589036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31</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37" w:history="1">
            <w:r w:rsidR="00A56728" w:rsidRPr="00D06A01">
              <w:rPr>
                <w:rStyle w:val="Hipervnculo"/>
                <w:rFonts w:ascii="Arial Narrow" w:hAnsi="Arial Narrow"/>
                <w:noProof/>
                <w:sz w:val="24"/>
                <w:szCs w:val="24"/>
              </w:rPr>
              <w:t>g. Preservación a Largo Plazo.</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_Toc481589037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32</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38" w:history="1">
            <w:r w:rsidR="00A56728" w:rsidRPr="00D06A01">
              <w:rPr>
                <w:rStyle w:val="Hipervnculo"/>
                <w:rFonts w:ascii="Arial Narrow" w:hAnsi="Arial Narrow"/>
                <w:noProof/>
                <w:sz w:val="24"/>
                <w:szCs w:val="24"/>
              </w:rPr>
              <w:t>h. Valoración.</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_Toc481589038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33</w:t>
            </w:r>
            <w:r w:rsidR="00A56728" w:rsidRPr="00D06A01">
              <w:rPr>
                <w:rFonts w:ascii="Arial Narrow" w:hAnsi="Arial Narrow"/>
                <w:noProof/>
                <w:webHidden/>
                <w:sz w:val="24"/>
                <w:szCs w:val="24"/>
              </w:rPr>
              <w:fldChar w:fldCharType="end"/>
            </w:r>
          </w:hyperlink>
        </w:p>
        <w:p w:rsidR="00A56728" w:rsidRPr="00D06A01" w:rsidRDefault="00A56728" w:rsidP="00734F8F">
          <w:pPr>
            <w:pStyle w:val="TDC1"/>
            <w:rPr>
              <w:rStyle w:val="Hipervnculo"/>
              <w:rFonts w:ascii="Arial Narrow" w:hAnsi="Arial Narrow"/>
              <w:noProof/>
              <w:sz w:val="24"/>
              <w:szCs w:val="24"/>
            </w:rPr>
          </w:pPr>
        </w:p>
        <w:p w:rsidR="00A56728" w:rsidRPr="00D06A01" w:rsidRDefault="009B5ECD" w:rsidP="00734F8F">
          <w:pPr>
            <w:pStyle w:val="TDC1"/>
            <w:rPr>
              <w:rFonts w:eastAsiaTheme="minorEastAsia"/>
              <w:noProof/>
              <w:lang w:eastAsia="es-CO"/>
            </w:rPr>
          </w:pPr>
          <w:hyperlink w:anchor="_Toc481589039" w:history="1">
            <w:r w:rsidR="00A56728" w:rsidRPr="00D06A01">
              <w:rPr>
                <w:rStyle w:val="Hipervnculo"/>
                <w:rFonts w:ascii="Arial Narrow" w:hAnsi="Arial Narrow"/>
                <w:noProof/>
                <w:sz w:val="24"/>
                <w:szCs w:val="24"/>
              </w:rPr>
              <w:t>3. Fases de Implementación del PGD.</w:t>
            </w:r>
            <w:r w:rsidR="00A56728" w:rsidRPr="00D06A01">
              <w:rPr>
                <w:noProof/>
                <w:webHidden/>
              </w:rPr>
              <w:tab/>
            </w:r>
            <w:r w:rsidR="00A56728" w:rsidRPr="00D06A01">
              <w:rPr>
                <w:noProof/>
                <w:webHidden/>
              </w:rPr>
              <w:fldChar w:fldCharType="begin"/>
            </w:r>
            <w:r w:rsidR="00A56728" w:rsidRPr="00D06A01">
              <w:rPr>
                <w:noProof/>
                <w:webHidden/>
              </w:rPr>
              <w:instrText xml:space="preserve"> PAGEREF _Toc481589039 \h </w:instrText>
            </w:r>
            <w:r w:rsidR="00A56728" w:rsidRPr="00D06A01">
              <w:rPr>
                <w:noProof/>
                <w:webHidden/>
              </w:rPr>
            </w:r>
            <w:r w:rsidR="00A56728" w:rsidRPr="00D06A01">
              <w:rPr>
                <w:noProof/>
                <w:webHidden/>
              </w:rPr>
              <w:fldChar w:fldCharType="separate"/>
            </w:r>
            <w:r w:rsidR="0057014E">
              <w:rPr>
                <w:noProof/>
                <w:webHidden/>
              </w:rPr>
              <w:t>34</w:t>
            </w:r>
            <w:r w:rsidR="00A56728" w:rsidRPr="00D06A01">
              <w:rPr>
                <w:noProof/>
                <w:webHidden/>
              </w:rPr>
              <w:fldChar w:fldCharType="end"/>
            </w:r>
          </w:hyperlink>
        </w:p>
        <w:p w:rsidR="00A56728" w:rsidRPr="00D06A01" w:rsidRDefault="00A56728" w:rsidP="00734F8F">
          <w:pPr>
            <w:pStyle w:val="TDC1"/>
            <w:rPr>
              <w:rStyle w:val="Hipervnculo"/>
              <w:rFonts w:ascii="Arial Narrow" w:hAnsi="Arial Narrow"/>
              <w:noProof/>
              <w:sz w:val="24"/>
              <w:szCs w:val="24"/>
            </w:rPr>
          </w:pPr>
        </w:p>
        <w:p w:rsidR="00A56728" w:rsidRPr="00D06A01" w:rsidRDefault="009B5ECD" w:rsidP="00734F8F">
          <w:pPr>
            <w:pStyle w:val="TDC1"/>
            <w:rPr>
              <w:rFonts w:eastAsiaTheme="minorEastAsia"/>
              <w:noProof/>
              <w:lang w:eastAsia="es-CO"/>
            </w:rPr>
          </w:pPr>
          <w:hyperlink w:anchor="_Toc481589040" w:history="1">
            <w:r w:rsidR="00A56728" w:rsidRPr="00D06A01">
              <w:rPr>
                <w:rStyle w:val="Hipervnculo"/>
                <w:rFonts w:ascii="Arial Narrow" w:hAnsi="Arial Narrow"/>
                <w:noProof/>
                <w:sz w:val="24"/>
                <w:szCs w:val="24"/>
              </w:rPr>
              <w:t>4. Programas Específicos</w:t>
            </w:r>
            <w:r w:rsidR="00A56728" w:rsidRPr="00D06A01">
              <w:rPr>
                <w:noProof/>
                <w:webHidden/>
              </w:rPr>
              <w:tab/>
            </w:r>
            <w:r w:rsidR="00A56728" w:rsidRPr="00D06A01">
              <w:rPr>
                <w:noProof/>
                <w:webHidden/>
              </w:rPr>
              <w:fldChar w:fldCharType="begin"/>
            </w:r>
            <w:r w:rsidR="00A56728" w:rsidRPr="00D06A01">
              <w:rPr>
                <w:noProof/>
                <w:webHidden/>
              </w:rPr>
              <w:instrText xml:space="preserve"> PAGEREF _Toc481589040 \h </w:instrText>
            </w:r>
            <w:r w:rsidR="00A56728" w:rsidRPr="00D06A01">
              <w:rPr>
                <w:noProof/>
                <w:webHidden/>
              </w:rPr>
            </w:r>
            <w:r w:rsidR="00A56728" w:rsidRPr="00D06A01">
              <w:rPr>
                <w:noProof/>
                <w:webHidden/>
              </w:rPr>
              <w:fldChar w:fldCharType="separate"/>
            </w:r>
            <w:r w:rsidR="0057014E">
              <w:rPr>
                <w:noProof/>
                <w:webHidden/>
              </w:rPr>
              <w:t>36</w:t>
            </w:r>
            <w:r w:rsidR="00A56728" w:rsidRPr="00D06A01">
              <w:rPr>
                <w:noProof/>
                <w:webHidden/>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41" w:history="1">
            <w:r w:rsidR="00A56728" w:rsidRPr="00D06A01">
              <w:rPr>
                <w:rStyle w:val="Hipervnculo"/>
                <w:rFonts w:ascii="Arial Narrow" w:hAnsi="Arial Narrow"/>
                <w:noProof/>
                <w:sz w:val="24"/>
                <w:szCs w:val="24"/>
              </w:rPr>
              <w:t>a.</w:t>
            </w:r>
            <w:r w:rsidR="00A56728" w:rsidRPr="00D06A01">
              <w:rPr>
                <w:rStyle w:val="Hipervnculo"/>
                <w:rFonts w:ascii="Arial Narrow" w:hAnsi="Arial Narrow" w:cs="Arial"/>
                <w:noProof/>
                <w:sz w:val="24"/>
                <w:szCs w:val="24"/>
              </w:rPr>
              <w:t xml:space="preserve"> </w:t>
            </w:r>
            <w:r w:rsidR="00A56728" w:rsidRPr="00D06A01">
              <w:rPr>
                <w:rStyle w:val="Hipervnculo"/>
                <w:rFonts w:ascii="Arial Narrow" w:hAnsi="Arial Narrow"/>
                <w:noProof/>
                <w:sz w:val="24"/>
                <w:szCs w:val="24"/>
              </w:rPr>
              <w:t>Programa de Normalización de Formas y Formularios E</w:t>
            </w:r>
            <w:r w:rsidR="00A56728" w:rsidRPr="00D06A01">
              <w:rPr>
                <w:rStyle w:val="Hipervnculo"/>
                <w:rFonts w:ascii="Arial Narrow" w:hAnsi="Arial Narrow" w:cs="Arial"/>
                <w:noProof/>
                <w:sz w:val="24"/>
                <w:szCs w:val="24"/>
              </w:rPr>
              <w:t>lectrónicos.</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_Toc481589041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37</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42" w:history="1">
            <w:r w:rsidR="00A56728" w:rsidRPr="00D06A01">
              <w:rPr>
                <w:rStyle w:val="Hipervnculo"/>
                <w:rFonts w:ascii="Arial Narrow" w:hAnsi="Arial Narrow"/>
                <w:noProof/>
                <w:sz w:val="24"/>
                <w:szCs w:val="24"/>
              </w:rPr>
              <w:t>b. Programa de Documentos Vitales o E</w:t>
            </w:r>
            <w:r w:rsidR="00A56728" w:rsidRPr="00D06A01">
              <w:rPr>
                <w:rStyle w:val="Hipervnculo"/>
                <w:rFonts w:ascii="Arial Narrow" w:hAnsi="Arial Narrow" w:cs="Arial"/>
                <w:noProof/>
                <w:sz w:val="24"/>
                <w:szCs w:val="24"/>
              </w:rPr>
              <w:t>senciales</w:t>
            </w:r>
            <w:r w:rsidR="00A56728" w:rsidRPr="00D06A01">
              <w:rPr>
                <w:rStyle w:val="Hipervnculo"/>
                <w:rFonts w:ascii="Arial Narrow" w:hAnsi="Arial Narrow"/>
                <w:noProof/>
                <w:sz w:val="24"/>
                <w:szCs w:val="24"/>
              </w:rPr>
              <w:t>.</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_Toc481589042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37</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43" w:history="1">
            <w:r w:rsidR="00A56728" w:rsidRPr="00D06A01">
              <w:rPr>
                <w:rStyle w:val="Hipervnculo"/>
                <w:rFonts w:ascii="Arial Narrow" w:hAnsi="Arial Narrow"/>
                <w:noProof/>
                <w:sz w:val="24"/>
                <w:szCs w:val="24"/>
              </w:rPr>
              <w:t>c. Programa de Gestión de Documentos E</w:t>
            </w:r>
            <w:r w:rsidR="00A56728" w:rsidRPr="00D06A01">
              <w:rPr>
                <w:rStyle w:val="Hipervnculo"/>
                <w:rFonts w:ascii="Arial Narrow" w:hAnsi="Arial Narrow" w:cs="Arial"/>
                <w:noProof/>
                <w:sz w:val="24"/>
                <w:szCs w:val="24"/>
              </w:rPr>
              <w:t>lectrónicos</w:t>
            </w:r>
            <w:r w:rsidR="00A56728" w:rsidRPr="00D06A01">
              <w:rPr>
                <w:rStyle w:val="Hipervnculo"/>
                <w:rFonts w:ascii="Arial Narrow" w:hAnsi="Arial Narrow"/>
                <w:noProof/>
                <w:sz w:val="24"/>
                <w:szCs w:val="24"/>
              </w:rPr>
              <w:t>.</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_Toc481589043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38</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44" w:history="1">
            <w:r w:rsidR="00A56728" w:rsidRPr="00D06A01">
              <w:rPr>
                <w:rStyle w:val="Hipervnculo"/>
                <w:rFonts w:ascii="Arial Narrow" w:hAnsi="Arial Narrow"/>
                <w:noProof/>
                <w:sz w:val="24"/>
                <w:szCs w:val="24"/>
              </w:rPr>
              <w:t>d.</w:t>
            </w:r>
            <w:r w:rsidR="00A56728" w:rsidRPr="00D06A01">
              <w:rPr>
                <w:rStyle w:val="Hipervnculo"/>
                <w:rFonts w:ascii="Arial Narrow" w:hAnsi="Arial Narrow" w:cs="Arial"/>
                <w:noProof/>
                <w:sz w:val="24"/>
                <w:szCs w:val="24"/>
              </w:rPr>
              <w:t xml:space="preserve"> </w:t>
            </w:r>
            <w:r w:rsidR="00A56728" w:rsidRPr="00D06A01">
              <w:rPr>
                <w:rStyle w:val="Hipervnculo"/>
                <w:rFonts w:ascii="Arial Narrow" w:hAnsi="Arial Narrow"/>
                <w:noProof/>
                <w:sz w:val="24"/>
                <w:szCs w:val="24"/>
              </w:rPr>
              <w:t>Programa de Archivos D</w:t>
            </w:r>
            <w:r w:rsidR="00A56728" w:rsidRPr="00D06A01">
              <w:rPr>
                <w:rStyle w:val="Hipervnculo"/>
                <w:rFonts w:ascii="Arial Narrow" w:hAnsi="Arial Narrow" w:cs="Arial"/>
                <w:noProof/>
                <w:sz w:val="24"/>
                <w:szCs w:val="24"/>
              </w:rPr>
              <w:t>escentralizados</w:t>
            </w:r>
            <w:r w:rsidR="00A56728" w:rsidRPr="00D06A01">
              <w:rPr>
                <w:rStyle w:val="Hipervnculo"/>
                <w:rFonts w:ascii="Arial Narrow" w:hAnsi="Arial Narrow"/>
                <w:noProof/>
                <w:sz w:val="24"/>
                <w:szCs w:val="24"/>
              </w:rPr>
              <w:t>.</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_Toc481589044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38</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45" w:history="1">
            <w:r w:rsidR="00A56728" w:rsidRPr="00D06A01">
              <w:rPr>
                <w:rStyle w:val="Hipervnculo"/>
                <w:rFonts w:ascii="Arial Narrow" w:hAnsi="Arial Narrow"/>
                <w:noProof/>
                <w:sz w:val="24"/>
                <w:szCs w:val="24"/>
              </w:rPr>
              <w:t>e.</w:t>
            </w:r>
            <w:r w:rsidR="00A56728" w:rsidRPr="00D06A01">
              <w:rPr>
                <w:rStyle w:val="Hipervnculo"/>
                <w:rFonts w:ascii="Arial Narrow" w:hAnsi="Arial Narrow" w:cs="Arial"/>
                <w:noProof/>
                <w:sz w:val="24"/>
                <w:szCs w:val="24"/>
              </w:rPr>
              <w:t xml:space="preserve"> </w:t>
            </w:r>
            <w:r w:rsidR="00A56728" w:rsidRPr="00D06A01">
              <w:rPr>
                <w:rStyle w:val="Hipervnculo"/>
                <w:rFonts w:ascii="Arial Narrow" w:hAnsi="Arial Narrow"/>
                <w:noProof/>
                <w:sz w:val="24"/>
                <w:szCs w:val="24"/>
              </w:rPr>
              <w:t>Programa de R</w:t>
            </w:r>
            <w:r w:rsidR="00A56728" w:rsidRPr="00D06A01">
              <w:rPr>
                <w:rStyle w:val="Hipervnculo"/>
                <w:rFonts w:ascii="Arial Narrow" w:hAnsi="Arial Narrow" w:cs="Arial"/>
                <w:noProof/>
                <w:sz w:val="24"/>
                <w:szCs w:val="24"/>
              </w:rPr>
              <w:t>eprografía.</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_Toc481589045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38</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46" w:history="1">
            <w:r w:rsidR="00A56728" w:rsidRPr="00D06A01">
              <w:rPr>
                <w:rStyle w:val="Hipervnculo"/>
                <w:rFonts w:ascii="Arial Narrow" w:hAnsi="Arial Narrow"/>
                <w:noProof/>
                <w:sz w:val="24"/>
                <w:szCs w:val="24"/>
              </w:rPr>
              <w:t>f.</w:t>
            </w:r>
            <w:r w:rsidR="00A56728" w:rsidRPr="00D06A01">
              <w:rPr>
                <w:rStyle w:val="Hipervnculo"/>
                <w:rFonts w:ascii="Arial Narrow" w:hAnsi="Arial Narrow" w:cs="Arial"/>
                <w:noProof/>
                <w:sz w:val="24"/>
                <w:szCs w:val="24"/>
              </w:rPr>
              <w:t xml:space="preserve"> </w:t>
            </w:r>
            <w:r w:rsidR="00A56728" w:rsidRPr="00D06A01">
              <w:rPr>
                <w:rStyle w:val="Hipervnculo"/>
                <w:rFonts w:ascii="Arial Narrow" w:hAnsi="Arial Narrow"/>
                <w:noProof/>
                <w:sz w:val="24"/>
                <w:szCs w:val="24"/>
              </w:rPr>
              <w:t>Programa de Documentos E</w:t>
            </w:r>
            <w:r w:rsidR="00A56728" w:rsidRPr="00D06A01">
              <w:rPr>
                <w:rStyle w:val="Hipervnculo"/>
                <w:rFonts w:ascii="Arial Narrow" w:hAnsi="Arial Narrow" w:cs="Arial"/>
                <w:noProof/>
                <w:sz w:val="24"/>
                <w:szCs w:val="24"/>
              </w:rPr>
              <w:t>speciales</w:t>
            </w:r>
            <w:r w:rsidR="00A56728" w:rsidRPr="00D06A01">
              <w:rPr>
                <w:rStyle w:val="Hipervnculo"/>
                <w:rFonts w:ascii="Arial Narrow" w:hAnsi="Arial Narrow"/>
                <w:noProof/>
                <w:sz w:val="24"/>
                <w:szCs w:val="24"/>
              </w:rPr>
              <w:t>.</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_Toc481589046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39</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47" w:history="1">
            <w:r w:rsidR="00A56728" w:rsidRPr="00D06A01">
              <w:rPr>
                <w:rStyle w:val="Hipervnculo"/>
                <w:rFonts w:ascii="Arial Narrow" w:hAnsi="Arial Narrow"/>
                <w:noProof/>
                <w:sz w:val="24"/>
                <w:szCs w:val="24"/>
              </w:rPr>
              <w:t>g.</w:t>
            </w:r>
            <w:r w:rsidR="00A56728" w:rsidRPr="00D06A01">
              <w:rPr>
                <w:rStyle w:val="Hipervnculo"/>
                <w:rFonts w:ascii="Arial Narrow" w:hAnsi="Arial Narrow" w:cs="Arial"/>
                <w:noProof/>
                <w:sz w:val="24"/>
                <w:szCs w:val="24"/>
              </w:rPr>
              <w:t xml:space="preserve"> </w:t>
            </w:r>
            <w:r w:rsidR="00A56728" w:rsidRPr="00D06A01">
              <w:rPr>
                <w:rStyle w:val="Hipervnculo"/>
                <w:rFonts w:ascii="Arial Narrow" w:hAnsi="Arial Narrow"/>
                <w:noProof/>
                <w:sz w:val="24"/>
                <w:szCs w:val="24"/>
              </w:rPr>
              <w:t>Plan Institucional de C</w:t>
            </w:r>
            <w:r w:rsidR="00A56728" w:rsidRPr="00D06A01">
              <w:rPr>
                <w:rStyle w:val="Hipervnculo"/>
                <w:rFonts w:ascii="Arial Narrow" w:hAnsi="Arial Narrow" w:cs="Arial"/>
                <w:noProof/>
                <w:sz w:val="24"/>
                <w:szCs w:val="24"/>
              </w:rPr>
              <w:t>apacitación</w:t>
            </w:r>
            <w:r w:rsidR="00A56728" w:rsidRPr="00D06A01">
              <w:rPr>
                <w:rStyle w:val="Hipervnculo"/>
                <w:rFonts w:ascii="Arial Narrow" w:hAnsi="Arial Narrow"/>
                <w:noProof/>
                <w:sz w:val="24"/>
                <w:szCs w:val="24"/>
              </w:rPr>
              <w:t>.</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_Toc481589047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39</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48" w:history="1">
            <w:r w:rsidR="00A56728" w:rsidRPr="00D06A01">
              <w:rPr>
                <w:rStyle w:val="Hipervnculo"/>
                <w:rFonts w:ascii="Arial Narrow" w:hAnsi="Arial Narrow"/>
                <w:noProof/>
                <w:sz w:val="24"/>
                <w:szCs w:val="24"/>
              </w:rPr>
              <w:t>h.</w:t>
            </w:r>
            <w:r w:rsidR="00A56728" w:rsidRPr="00D06A01">
              <w:rPr>
                <w:rStyle w:val="Hipervnculo"/>
                <w:rFonts w:ascii="Arial Narrow" w:hAnsi="Arial Narrow" w:cs="Arial"/>
                <w:noProof/>
                <w:sz w:val="24"/>
                <w:szCs w:val="24"/>
              </w:rPr>
              <w:t xml:space="preserve"> </w:t>
            </w:r>
            <w:r w:rsidR="00A56728" w:rsidRPr="00D06A01">
              <w:rPr>
                <w:rStyle w:val="Hipervnculo"/>
                <w:rFonts w:ascii="Arial Narrow" w:hAnsi="Arial Narrow"/>
                <w:noProof/>
                <w:sz w:val="24"/>
                <w:szCs w:val="24"/>
              </w:rPr>
              <w:t>Programa de A</w:t>
            </w:r>
            <w:r w:rsidR="00A56728" w:rsidRPr="00D06A01">
              <w:rPr>
                <w:rStyle w:val="Hipervnculo"/>
                <w:rFonts w:ascii="Arial Narrow" w:hAnsi="Arial Narrow" w:cs="Arial"/>
                <w:noProof/>
                <w:sz w:val="24"/>
                <w:szCs w:val="24"/>
              </w:rPr>
              <w:t>uditoría y</w:t>
            </w:r>
            <w:r w:rsidR="00A56728" w:rsidRPr="00D06A01">
              <w:rPr>
                <w:rStyle w:val="Hipervnculo"/>
                <w:rFonts w:ascii="Arial Narrow" w:hAnsi="Arial Narrow"/>
                <w:noProof/>
                <w:sz w:val="24"/>
                <w:szCs w:val="24"/>
              </w:rPr>
              <w:t xml:space="preserve"> C</w:t>
            </w:r>
            <w:r w:rsidR="00A56728" w:rsidRPr="00D06A01">
              <w:rPr>
                <w:rStyle w:val="Hipervnculo"/>
                <w:rFonts w:ascii="Arial Narrow" w:hAnsi="Arial Narrow" w:cs="Arial"/>
                <w:noProof/>
                <w:sz w:val="24"/>
                <w:szCs w:val="24"/>
              </w:rPr>
              <w:t>ontrol</w:t>
            </w:r>
            <w:r w:rsidR="00A56728" w:rsidRPr="00D06A01">
              <w:rPr>
                <w:rStyle w:val="Hipervnculo"/>
                <w:rFonts w:ascii="Arial Narrow" w:hAnsi="Arial Narrow"/>
                <w:noProof/>
                <w:sz w:val="24"/>
                <w:szCs w:val="24"/>
              </w:rPr>
              <w:t>.</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_Toc481589048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40</w:t>
            </w:r>
            <w:r w:rsidR="00A56728" w:rsidRPr="00D06A01">
              <w:rPr>
                <w:rFonts w:ascii="Arial Narrow" w:hAnsi="Arial Narrow"/>
                <w:noProof/>
                <w:webHidden/>
                <w:sz w:val="24"/>
                <w:szCs w:val="24"/>
              </w:rPr>
              <w:fldChar w:fldCharType="end"/>
            </w:r>
          </w:hyperlink>
        </w:p>
        <w:p w:rsidR="00A56728" w:rsidRPr="00D06A01" w:rsidRDefault="00A56728" w:rsidP="00734F8F">
          <w:pPr>
            <w:pStyle w:val="TDC1"/>
            <w:rPr>
              <w:rStyle w:val="Hipervnculo"/>
              <w:rFonts w:ascii="Arial Narrow" w:hAnsi="Arial Narrow"/>
              <w:noProof/>
              <w:sz w:val="24"/>
              <w:szCs w:val="24"/>
            </w:rPr>
          </w:pPr>
        </w:p>
        <w:p w:rsidR="00A56728" w:rsidRPr="00D06A01" w:rsidRDefault="009B5ECD" w:rsidP="00734F8F">
          <w:pPr>
            <w:pStyle w:val="TDC1"/>
            <w:rPr>
              <w:rFonts w:eastAsiaTheme="minorEastAsia"/>
              <w:noProof/>
              <w:lang w:eastAsia="es-CO"/>
            </w:rPr>
          </w:pPr>
          <w:hyperlink w:anchor="_Toc481589049" w:history="1">
            <w:r w:rsidR="00A56728" w:rsidRPr="00D06A01">
              <w:rPr>
                <w:rStyle w:val="Hipervnculo"/>
                <w:rFonts w:ascii="Arial Narrow" w:hAnsi="Arial Narrow"/>
                <w:noProof/>
                <w:sz w:val="24"/>
                <w:szCs w:val="24"/>
              </w:rPr>
              <w:t>5. Armonización del PGD con el Modelo Estándar de Control Interno y el Sistema de Gestión de la Calidad NTCGP1000 (MECI – SGC - PGD)</w:t>
            </w:r>
            <w:r w:rsidR="00A56728" w:rsidRPr="00D06A01">
              <w:rPr>
                <w:noProof/>
                <w:webHidden/>
              </w:rPr>
              <w:tab/>
            </w:r>
            <w:r w:rsidR="00A56728" w:rsidRPr="00D06A01">
              <w:rPr>
                <w:noProof/>
                <w:webHidden/>
              </w:rPr>
              <w:fldChar w:fldCharType="begin"/>
            </w:r>
            <w:r w:rsidR="00A56728" w:rsidRPr="00D06A01">
              <w:rPr>
                <w:noProof/>
                <w:webHidden/>
              </w:rPr>
              <w:instrText xml:space="preserve"> PAGEREF _Toc481589049 \h </w:instrText>
            </w:r>
            <w:r w:rsidR="00A56728" w:rsidRPr="00D06A01">
              <w:rPr>
                <w:noProof/>
                <w:webHidden/>
              </w:rPr>
            </w:r>
            <w:r w:rsidR="00A56728" w:rsidRPr="00D06A01">
              <w:rPr>
                <w:noProof/>
                <w:webHidden/>
              </w:rPr>
              <w:fldChar w:fldCharType="separate"/>
            </w:r>
            <w:r w:rsidR="0057014E">
              <w:rPr>
                <w:noProof/>
                <w:webHidden/>
              </w:rPr>
              <w:t>41</w:t>
            </w:r>
            <w:r w:rsidR="00A56728" w:rsidRPr="00D06A01">
              <w:rPr>
                <w:noProof/>
                <w:webHidden/>
              </w:rPr>
              <w:fldChar w:fldCharType="end"/>
            </w:r>
          </w:hyperlink>
        </w:p>
        <w:p w:rsidR="00A56728" w:rsidRPr="00D06A01" w:rsidRDefault="00A56728" w:rsidP="00734F8F">
          <w:pPr>
            <w:pStyle w:val="TDC1"/>
            <w:rPr>
              <w:rStyle w:val="Hipervnculo"/>
              <w:rFonts w:ascii="Arial Narrow" w:hAnsi="Arial Narrow"/>
              <w:noProof/>
              <w:sz w:val="24"/>
              <w:szCs w:val="24"/>
            </w:rPr>
          </w:pPr>
        </w:p>
        <w:p w:rsidR="00A56728" w:rsidRPr="00D06A01" w:rsidRDefault="009B5ECD" w:rsidP="00734F8F">
          <w:pPr>
            <w:pStyle w:val="TDC1"/>
            <w:rPr>
              <w:rFonts w:eastAsiaTheme="minorEastAsia"/>
              <w:noProof/>
              <w:lang w:eastAsia="es-CO"/>
            </w:rPr>
          </w:pPr>
          <w:hyperlink w:anchor="_Toc481589050" w:history="1">
            <w:r w:rsidR="00A56728" w:rsidRPr="00D06A01">
              <w:rPr>
                <w:rStyle w:val="Hipervnculo"/>
                <w:rFonts w:ascii="Arial Narrow" w:hAnsi="Arial Narrow"/>
                <w:noProof/>
                <w:sz w:val="24"/>
                <w:szCs w:val="24"/>
              </w:rPr>
              <w:t>Bibliografía</w:t>
            </w:r>
            <w:r w:rsidR="00A56728" w:rsidRPr="00D06A01">
              <w:rPr>
                <w:noProof/>
                <w:webHidden/>
              </w:rPr>
              <w:tab/>
            </w:r>
            <w:r w:rsidR="00A56728" w:rsidRPr="00D06A01">
              <w:rPr>
                <w:noProof/>
                <w:webHidden/>
              </w:rPr>
              <w:fldChar w:fldCharType="begin"/>
            </w:r>
            <w:r w:rsidR="00A56728" w:rsidRPr="00D06A01">
              <w:rPr>
                <w:noProof/>
                <w:webHidden/>
              </w:rPr>
              <w:instrText xml:space="preserve"> PAGEREF _Toc481589050 \h </w:instrText>
            </w:r>
            <w:r w:rsidR="00A56728" w:rsidRPr="00D06A01">
              <w:rPr>
                <w:noProof/>
                <w:webHidden/>
              </w:rPr>
            </w:r>
            <w:r w:rsidR="00A56728" w:rsidRPr="00D06A01">
              <w:rPr>
                <w:noProof/>
                <w:webHidden/>
              </w:rPr>
              <w:fldChar w:fldCharType="separate"/>
            </w:r>
            <w:r w:rsidR="0057014E">
              <w:rPr>
                <w:noProof/>
                <w:webHidden/>
              </w:rPr>
              <w:t>44</w:t>
            </w:r>
            <w:r w:rsidR="00A56728" w:rsidRPr="00D06A01">
              <w:rPr>
                <w:noProof/>
                <w:webHidden/>
              </w:rPr>
              <w:fldChar w:fldCharType="end"/>
            </w:r>
          </w:hyperlink>
        </w:p>
        <w:p w:rsidR="00A56728" w:rsidRPr="00D06A01" w:rsidRDefault="00A56728" w:rsidP="00734F8F">
          <w:pPr>
            <w:pStyle w:val="TDC1"/>
            <w:rPr>
              <w:rStyle w:val="Hipervnculo"/>
              <w:rFonts w:ascii="Arial Narrow" w:hAnsi="Arial Narrow"/>
              <w:noProof/>
              <w:sz w:val="24"/>
              <w:szCs w:val="24"/>
            </w:rPr>
          </w:pPr>
        </w:p>
        <w:p w:rsidR="00A56728" w:rsidRPr="00D06A01" w:rsidRDefault="009B5ECD" w:rsidP="00734F8F">
          <w:pPr>
            <w:pStyle w:val="TDC1"/>
            <w:rPr>
              <w:rFonts w:eastAsiaTheme="minorEastAsia"/>
              <w:noProof/>
              <w:lang w:eastAsia="es-CO"/>
            </w:rPr>
          </w:pPr>
          <w:hyperlink w:anchor="_Toc481589051" w:history="1">
            <w:r w:rsidR="00A56728" w:rsidRPr="00D06A01">
              <w:rPr>
                <w:rStyle w:val="Hipervnculo"/>
                <w:rFonts w:ascii="Arial Narrow" w:hAnsi="Arial Narrow"/>
                <w:noProof/>
                <w:sz w:val="24"/>
                <w:szCs w:val="24"/>
              </w:rPr>
              <w:t>ANEXOS</w:t>
            </w:r>
            <w:r w:rsidR="00A56728" w:rsidRPr="00D06A01">
              <w:rPr>
                <w:noProof/>
                <w:webHidden/>
              </w:rPr>
              <w:tab/>
            </w:r>
            <w:r w:rsidR="00A56728" w:rsidRPr="00D06A01">
              <w:rPr>
                <w:noProof/>
                <w:webHidden/>
              </w:rPr>
              <w:fldChar w:fldCharType="begin"/>
            </w:r>
            <w:r w:rsidR="00A56728" w:rsidRPr="00D06A01">
              <w:rPr>
                <w:noProof/>
                <w:webHidden/>
              </w:rPr>
              <w:instrText xml:space="preserve"> PAGEREF _Toc481589051 \h </w:instrText>
            </w:r>
            <w:r w:rsidR="00A56728" w:rsidRPr="00D06A01">
              <w:rPr>
                <w:noProof/>
                <w:webHidden/>
              </w:rPr>
            </w:r>
            <w:r w:rsidR="00A56728" w:rsidRPr="00D06A01">
              <w:rPr>
                <w:noProof/>
                <w:webHidden/>
              </w:rPr>
              <w:fldChar w:fldCharType="separate"/>
            </w:r>
            <w:r w:rsidR="0057014E">
              <w:rPr>
                <w:noProof/>
                <w:webHidden/>
              </w:rPr>
              <w:t>45</w:t>
            </w:r>
            <w:r w:rsidR="00A56728" w:rsidRPr="00D06A01">
              <w:rPr>
                <w:noProof/>
                <w:webHidden/>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52" w:history="1">
            <w:r w:rsidR="00A56728" w:rsidRPr="00D06A01">
              <w:rPr>
                <w:rStyle w:val="Hipervnculo"/>
                <w:rFonts w:ascii="Arial Narrow" w:hAnsi="Arial Narrow"/>
                <w:noProof/>
                <w:sz w:val="24"/>
                <w:szCs w:val="24"/>
              </w:rPr>
              <w:t>a. Diagnóstico de Gestión Documental.</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_Toc481589052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45</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53" w:history="1">
            <w:r w:rsidR="00A56728" w:rsidRPr="00D06A01">
              <w:rPr>
                <w:rStyle w:val="Hipervnculo"/>
                <w:rFonts w:ascii="Arial Narrow" w:hAnsi="Arial Narrow"/>
                <w:noProof/>
                <w:sz w:val="24"/>
                <w:szCs w:val="24"/>
              </w:rPr>
              <w:t>b. Cronograma de Implementación del PGD.</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_Toc481589053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45</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54" w:history="1">
            <w:r w:rsidR="00A56728" w:rsidRPr="00D06A01">
              <w:rPr>
                <w:rStyle w:val="Hipervnculo"/>
                <w:rFonts w:ascii="Arial Narrow" w:hAnsi="Arial Narrow"/>
                <w:noProof/>
                <w:sz w:val="24"/>
                <w:szCs w:val="24"/>
              </w:rPr>
              <w:t>c. Mapa de Procesos de la Entidad.</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_Toc481589054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45</w:t>
            </w:r>
            <w:r w:rsidR="00A56728" w:rsidRPr="00D06A01">
              <w:rPr>
                <w:rFonts w:ascii="Arial Narrow" w:hAnsi="Arial Narrow"/>
                <w:noProof/>
                <w:webHidden/>
                <w:sz w:val="24"/>
                <w:szCs w:val="24"/>
              </w:rPr>
              <w:fldChar w:fldCharType="end"/>
            </w:r>
          </w:hyperlink>
        </w:p>
        <w:p w:rsidR="00A56728" w:rsidRPr="00D06A01" w:rsidRDefault="009B5ECD">
          <w:pPr>
            <w:pStyle w:val="TDC2"/>
            <w:tabs>
              <w:tab w:val="right" w:leader="dot" w:pos="8828"/>
            </w:tabs>
            <w:rPr>
              <w:rFonts w:ascii="Arial Narrow" w:eastAsiaTheme="minorEastAsia" w:hAnsi="Arial Narrow"/>
              <w:noProof/>
              <w:sz w:val="24"/>
              <w:szCs w:val="24"/>
              <w:lang w:eastAsia="es-CO"/>
            </w:rPr>
          </w:pPr>
          <w:hyperlink w:anchor="_Toc481589055" w:history="1">
            <w:r w:rsidR="00A56728" w:rsidRPr="00D06A01">
              <w:rPr>
                <w:rStyle w:val="Hipervnculo"/>
                <w:rFonts w:ascii="Arial Narrow" w:hAnsi="Arial Narrow"/>
                <w:noProof/>
                <w:sz w:val="24"/>
                <w:szCs w:val="24"/>
              </w:rPr>
              <w:t>e. Referentes Normativos.</w:t>
            </w:r>
            <w:r w:rsidR="00A56728" w:rsidRPr="00D06A01">
              <w:rPr>
                <w:rFonts w:ascii="Arial Narrow" w:hAnsi="Arial Narrow"/>
                <w:noProof/>
                <w:webHidden/>
                <w:sz w:val="24"/>
                <w:szCs w:val="24"/>
              </w:rPr>
              <w:tab/>
            </w:r>
            <w:r w:rsidR="00A56728" w:rsidRPr="00D06A01">
              <w:rPr>
                <w:rFonts w:ascii="Arial Narrow" w:hAnsi="Arial Narrow"/>
                <w:noProof/>
                <w:webHidden/>
                <w:sz w:val="24"/>
                <w:szCs w:val="24"/>
              </w:rPr>
              <w:fldChar w:fldCharType="begin"/>
            </w:r>
            <w:r w:rsidR="00A56728" w:rsidRPr="00D06A01">
              <w:rPr>
                <w:rFonts w:ascii="Arial Narrow" w:hAnsi="Arial Narrow"/>
                <w:noProof/>
                <w:webHidden/>
                <w:sz w:val="24"/>
                <w:szCs w:val="24"/>
              </w:rPr>
              <w:instrText xml:space="preserve"> PAGEREF _Toc481589055 \h </w:instrText>
            </w:r>
            <w:r w:rsidR="00A56728" w:rsidRPr="00D06A01">
              <w:rPr>
                <w:rFonts w:ascii="Arial Narrow" w:hAnsi="Arial Narrow"/>
                <w:noProof/>
                <w:webHidden/>
                <w:sz w:val="24"/>
                <w:szCs w:val="24"/>
              </w:rPr>
            </w:r>
            <w:r w:rsidR="00A56728" w:rsidRPr="00D06A01">
              <w:rPr>
                <w:rFonts w:ascii="Arial Narrow" w:hAnsi="Arial Narrow"/>
                <w:noProof/>
                <w:webHidden/>
                <w:sz w:val="24"/>
                <w:szCs w:val="24"/>
              </w:rPr>
              <w:fldChar w:fldCharType="separate"/>
            </w:r>
            <w:r w:rsidR="0057014E">
              <w:rPr>
                <w:rFonts w:ascii="Arial Narrow" w:hAnsi="Arial Narrow"/>
                <w:noProof/>
                <w:webHidden/>
                <w:sz w:val="24"/>
                <w:szCs w:val="24"/>
              </w:rPr>
              <w:t>45</w:t>
            </w:r>
            <w:r w:rsidR="00A56728" w:rsidRPr="00D06A01">
              <w:rPr>
                <w:rFonts w:ascii="Arial Narrow" w:hAnsi="Arial Narrow"/>
                <w:noProof/>
                <w:webHidden/>
                <w:sz w:val="24"/>
                <w:szCs w:val="24"/>
              </w:rPr>
              <w:fldChar w:fldCharType="end"/>
            </w:r>
          </w:hyperlink>
        </w:p>
        <w:p w:rsidR="00A56728" w:rsidRPr="00D06A01" w:rsidRDefault="00A56728">
          <w:pPr>
            <w:rPr>
              <w:rFonts w:ascii="Arial Narrow" w:hAnsi="Arial Narrow"/>
              <w:sz w:val="24"/>
              <w:szCs w:val="24"/>
            </w:rPr>
          </w:pPr>
          <w:r w:rsidRPr="00D06A01">
            <w:rPr>
              <w:rFonts w:ascii="Arial Narrow" w:hAnsi="Arial Narrow"/>
              <w:b/>
              <w:bCs/>
              <w:sz w:val="24"/>
              <w:szCs w:val="24"/>
              <w:lang w:val="es-ES"/>
            </w:rPr>
            <w:fldChar w:fldCharType="end"/>
          </w:r>
        </w:p>
      </w:sdtContent>
    </w:sdt>
    <w:p w:rsidR="00A56728" w:rsidRPr="00D06A01" w:rsidRDefault="00A56728" w:rsidP="009A60FE">
      <w:pPr>
        <w:pStyle w:val="Default"/>
        <w:jc w:val="both"/>
        <w:rPr>
          <w:rFonts w:ascii="Arial Narrow" w:hAnsi="Arial Narrow"/>
          <w:color w:val="0D0D0D" w:themeColor="text1" w:themeTint="F2"/>
        </w:rPr>
      </w:pPr>
    </w:p>
    <w:p w:rsidR="00A56728" w:rsidRPr="00D06A01" w:rsidRDefault="00A56728" w:rsidP="009A60FE">
      <w:pPr>
        <w:pStyle w:val="Default"/>
        <w:jc w:val="both"/>
        <w:rPr>
          <w:rFonts w:ascii="Arial Narrow" w:hAnsi="Arial Narrow"/>
          <w:color w:val="0D0D0D" w:themeColor="text1" w:themeTint="F2"/>
        </w:rPr>
      </w:pPr>
    </w:p>
    <w:p w:rsidR="00A56728" w:rsidRPr="00D06A01" w:rsidRDefault="00A56728" w:rsidP="009A60FE">
      <w:pPr>
        <w:pStyle w:val="Default"/>
        <w:jc w:val="both"/>
        <w:rPr>
          <w:rFonts w:ascii="Arial Narrow" w:hAnsi="Arial Narrow"/>
          <w:color w:val="0D0D0D" w:themeColor="text1" w:themeTint="F2"/>
        </w:rPr>
      </w:pPr>
    </w:p>
    <w:p w:rsidR="006E5DAA" w:rsidRDefault="006E5DAA" w:rsidP="009A60FE">
      <w:pPr>
        <w:pStyle w:val="Default"/>
        <w:jc w:val="both"/>
        <w:rPr>
          <w:rFonts w:ascii="Arial Narrow" w:hAnsi="Arial Narrow"/>
          <w:color w:val="0D0D0D" w:themeColor="text1" w:themeTint="F2"/>
        </w:rPr>
      </w:pPr>
    </w:p>
    <w:p w:rsidR="006E5DAA" w:rsidRDefault="006E5DAA" w:rsidP="009A60FE">
      <w:pPr>
        <w:pStyle w:val="Default"/>
        <w:jc w:val="both"/>
        <w:rPr>
          <w:rFonts w:ascii="Arial Narrow" w:hAnsi="Arial Narrow"/>
          <w:color w:val="0D0D0D" w:themeColor="text1" w:themeTint="F2"/>
        </w:rPr>
      </w:pPr>
    </w:p>
    <w:p w:rsidR="006E5DAA" w:rsidRDefault="006E5DAA">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644F8E" w:rsidRPr="009A60FE" w:rsidRDefault="005A2943" w:rsidP="00644F8E">
      <w:pPr>
        <w:pStyle w:val="Ttulo1"/>
      </w:pPr>
      <w:bookmarkStart w:id="1" w:name="_Toc481589023"/>
      <w:r w:rsidRPr="009A60FE">
        <w:t>1. ASPECTOS GENERALES</w:t>
      </w:r>
      <w:bookmarkEnd w:id="1"/>
    </w:p>
    <w:p w:rsidR="00644F8E" w:rsidRDefault="00644F8E" w:rsidP="00644F8E">
      <w:pPr>
        <w:pStyle w:val="Default"/>
        <w:jc w:val="both"/>
        <w:rPr>
          <w:rFonts w:ascii="Arial Narrow" w:hAnsi="Arial Narrow"/>
          <w:color w:val="0D0D0D" w:themeColor="text1" w:themeTint="F2"/>
        </w:rPr>
      </w:pPr>
    </w:p>
    <w:p w:rsidR="00644F8E" w:rsidRDefault="00644F8E" w:rsidP="00644F8E">
      <w:pPr>
        <w:pStyle w:val="Default"/>
        <w:jc w:val="both"/>
        <w:rPr>
          <w:rFonts w:ascii="Arial Narrow" w:hAnsi="Arial Narrow"/>
          <w:color w:val="0D0D0D" w:themeColor="text1" w:themeTint="F2"/>
        </w:rPr>
      </w:pPr>
      <w:r>
        <w:rPr>
          <w:rFonts w:ascii="Arial Narrow" w:hAnsi="Arial Narrow"/>
          <w:color w:val="0D0D0D" w:themeColor="text1" w:themeTint="F2"/>
        </w:rPr>
        <w:t>El Grupo de Gestión Documental del Ministerio de Tecnologías de la Información y las Comunicaciones realiza el presente documento, en cumplimiento de lo dispuesto en el Decreto 1080 de 2015, con base en la metodología descrita Manual de Implementación de un Programa de Gestión Documental – PGD elaborado por el Archivo General de la Nación (AGN); teniendo como propósito fundamental el establecimiento de un marco de referencia institucional para el cumplimiento de la Ley 594 de 2000 (Ley General de Archivos), lo que servirá como base para el desarrollo de la función archivística al interior de la entidad, abarcando desde la generalidad de los aspectos estratégicos de planeaci</w:t>
      </w:r>
      <w:r w:rsidR="00B26707">
        <w:rPr>
          <w:rFonts w:ascii="Arial Narrow" w:hAnsi="Arial Narrow"/>
          <w:color w:val="0D0D0D" w:themeColor="text1" w:themeTint="F2"/>
        </w:rPr>
        <w:t>ón hasta la especificidad de la</w:t>
      </w:r>
      <w:r>
        <w:rPr>
          <w:rFonts w:ascii="Arial Narrow" w:hAnsi="Arial Narrow"/>
          <w:color w:val="0D0D0D" w:themeColor="text1" w:themeTint="F2"/>
        </w:rPr>
        <w:t xml:space="preserve"> aplicación técnica y desarrollo operativo de las actividades de archivo.</w:t>
      </w:r>
    </w:p>
    <w:p w:rsidR="00644F8E" w:rsidRDefault="00644F8E" w:rsidP="00644F8E">
      <w:pPr>
        <w:pStyle w:val="Default"/>
        <w:jc w:val="both"/>
        <w:rPr>
          <w:rFonts w:ascii="Arial Narrow" w:hAnsi="Arial Narrow"/>
          <w:color w:val="0D0D0D" w:themeColor="text1" w:themeTint="F2"/>
        </w:rPr>
      </w:pPr>
    </w:p>
    <w:p w:rsidR="00644F8E" w:rsidRDefault="00644F8E" w:rsidP="00644F8E">
      <w:pPr>
        <w:pStyle w:val="Default"/>
        <w:jc w:val="both"/>
        <w:rPr>
          <w:rFonts w:ascii="Arial Narrow" w:hAnsi="Arial Narrow"/>
          <w:color w:val="0D0D0D" w:themeColor="text1" w:themeTint="F2"/>
        </w:rPr>
      </w:pPr>
      <w:r>
        <w:rPr>
          <w:rFonts w:ascii="Arial Narrow" w:hAnsi="Arial Narrow"/>
          <w:color w:val="0D0D0D" w:themeColor="text1" w:themeTint="F2"/>
        </w:rPr>
        <w:t xml:space="preserve">Lo anterior, dentro del marco de las funciones </w:t>
      </w:r>
      <w:r w:rsidR="00431948">
        <w:rPr>
          <w:rFonts w:ascii="Arial Narrow" w:hAnsi="Arial Narrow"/>
          <w:color w:val="0D0D0D" w:themeColor="text1" w:themeTint="F2"/>
        </w:rPr>
        <w:t>legalmente asignadas al Grupo de Gestión de la Información y las obligaciones legales a las que se sujeta el MINTIC para el cumplimiento de su misión y desarrollo de su razón social de cara al Estado en su conjunto.</w:t>
      </w:r>
    </w:p>
    <w:p w:rsidR="00644F8E" w:rsidRDefault="00644F8E" w:rsidP="00644F8E">
      <w:pPr>
        <w:pStyle w:val="Default"/>
        <w:jc w:val="both"/>
        <w:rPr>
          <w:rFonts w:ascii="Arial Narrow" w:hAnsi="Arial Narrow"/>
          <w:color w:val="0D0D0D" w:themeColor="text1" w:themeTint="F2"/>
        </w:rPr>
      </w:pPr>
    </w:p>
    <w:p w:rsidR="00644F8E" w:rsidRDefault="00644F8E" w:rsidP="00644F8E">
      <w:pPr>
        <w:pStyle w:val="Default"/>
        <w:jc w:val="both"/>
        <w:rPr>
          <w:rFonts w:ascii="Arial Narrow" w:hAnsi="Arial Narrow"/>
          <w:color w:val="0D0D0D" w:themeColor="text1" w:themeTint="F2"/>
        </w:rPr>
      </w:pPr>
    </w:p>
    <w:p w:rsidR="00644F8E" w:rsidRDefault="00644F8E" w:rsidP="00431948">
      <w:pPr>
        <w:pStyle w:val="Ttulo2"/>
      </w:pPr>
      <w:bookmarkStart w:id="2" w:name="_Toc481589024"/>
      <w:r w:rsidRPr="009A60FE">
        <w:t>a.</w:t>
      </w:r>
      <w:r>
        <w:t xml:space="preserve"> </w:t>
      </w:r>
      <w:r w:rsidRPr="009A60FE">
        <w:t>Introducción.</w:t>
      </w:r>
      <w:bookmarkEnd w:id="2"/>
    </w:p>
    <w:p w:rsidR="00431948" w:rsidRDefault="00431948" w:rsidP="00644F8E">
      <w:pPr>
        <w:pStyle w:val="Default"/>
        <w:jc w:val="both"/>
        <w:rPr>
          <w:rFonts w:ascii="Arial Narrow" w:hAnsi="Arial Narrow"/>
          <w:color w:val="0D0D0D" w:themeColor="text1" w:themeTint="F2"/>
        </w:rPr>
      </w:pPr>
    </w:p>
    <w:p w:rsidR="00552AA5" w:rsidRPr="0090267B" w:rsidRDefault="00552AA5" w:rsidP="00552AA5">
      <w:pPr>
        <w:spacing w:line="240" w:lineRule="auto"/>
        <w:jc w:val="both"/>
        <w:rPr>
          <w:rStyle w:val="apple-style-span"/>
          <w:rFonts w:ascii="Arial Narrow" w:hAnsi="Arial Narrow" w:cs="Arial"/>
          <w:color w:val="0D0D0D" w:themeColor="text1" w:themeTint="F2"/>
          <w:sz w:val="24"/>
          <w:szCs w:val="24"/>
        </w:rPr>
      </w:pPr>
      <w:r w:rsidRPr="0090267B">
        <w:rPr>
          <w:rStyle w:val="apple-style-span"/>
          <w:rFonts w:ascii="Arial Narrow" w:hAnsi="Arial Narrow" w:cs="Arial"/>
          <w:color w:val="0D0D0D" w:themeColor="text1" w:themeTint="F2"/>
          <w:sz w:val="24"/>
          <w:szCs w:val="24"/>
        </w:rPr>
        <w:t>Existe un amplio marco legal y jurídico sobre el que se desarrollan la gestión documental y el archivo, de todas estas normas es fundamental destacar: la Ley 80 de 1989,</w:t>
      </w:r>
      <w:r>
        <w:rPr>
          <w:rStyle w:val="apple-style-span"/>
          <w:rFonts w:ascii="Arial Narrow" w:hAnsi="Arial Narrow" w:cs="Arial"/>
          <w:color w:val="0D0D0D" w:themeColor="text1" w:themeTint="F2"/>
          <w:sz w:val="24"/>
          <w:szCs w:val="24"/>
        </w:rPr>
        <w:t xml:space="preserve"> </w:t>
      </w:r>
      <w:r w:rsidRPr="0090267B">
        <w:rPr>
          <w:rStyle w:val="apple-style-span"/>
          <w:rFonts w:ascii="Arial Narrow" w:hAnsi="Arial Narrow" w:cs="Arial"/>
          <w:color w:val="0D0D0D" w:themeColor="text1" w:themeTint="F2"/>
          <w:sz w:val="24"/>
          <w:szCs w:val="24"/>
        </w:rPr>
        <w:t>que contempla la organización y dirección del Sistema Nacional de Archivos, con el fin de planear y coordinar la función archivística en toda la Nación, salvaguardando el patrimonio documental del País para ponerlo al servicio de la comunidad;</w:t>
      </w:r>
      <w:r>
        <w:rPr>
          <w:rStyle w:val="apple-style-span"/>
          <w:rFonts w:ascii="Arial Narrow" w:hAnsi="Arial Narrow" w:cs="Arial"/>
          <w:color w:val="0D0D0D" w:themeColor="text1" w:themeTint="F2"/>
          <w:sz w:val="24"/>
          <w:szCs w:val="24"/>
        </w:rPr>
        <w:t xml:space="preserve"> así como</w:t>
      </w:r>
      <w:r w:rsidRPr="0090267B">
        <w:rPr>
          <w:rStyle w:val="apple-style-span"/>
          <w:rFonts w:ascii="Arial Narrow" w:hAnsi="Arial Narrow" w:cs="Arial"/>
          <w:color w:val="0D0D0D" w:themeColor="text1" w:themeTint="F2"/>
          <w:sz w:val="24"/>
          <w:szCs w:val="24"/>
        </w:rPr>
        <w:t xml:space="preserve"> la ley 594 de 2000 que estableció las reglas y principios generales que regulan la </w:t>
      </w:r>
      <w:r w:rsidR="0042333F">
        <w:rPr>
          <w:rStyle w:val="apple-style-span"/>
          <w:rFonts w:ascii="Arial Narrow" w:hAnsi="Arial Narrow" w:cs="Arial"/>
          <w:color w:val="0D0D0D" w:themeColor="text1" w:themeTint="F2"/>
          <w:sz w:val="24"/>
          <w:szCs w:val="24"/>
        </w:rPr>
        <w:t>función archivística del Estado</w:t>
      </w:r>
      <w:r w:rsidRPr="0090267B">
        <w:rPr>
          <w:rStyle w:val="apple-style-span"/>
          <w:rFonts w:ascii="Arial Narrow" w:hAnsi="Arial Narrow" w:cs="Arial"/>
          <w:color w:val="0D0D0D" w:themeColor="text1" w:themeTint="F2"/>
          <w:sz w:val="24"/>
          <w:szCs w:val="24"/>
        </w:rPr>
        <w:t xml:space="preserve"> y determinó como obligación para las Entidades Públicas, el elaborar programas de gestión documental, en cuya aplicación deberán observarse los principios y procesos Archivísticos.</w:t>
      </w:r>
    </w:p>
    <w:p w:rsidR="00431948" w:rsidRDefault="0042333F" w:rsidP="00644F8E">
      <w:pPr>
        <w:pStyle w:val="Default"/>
        <w:jc w:val="both"/>
        <w:rPr>
          <w:rFonts w:ascii="Arial Narrow" w:hAnsi="Arial Narrow"/>
          <w:color w:val="0D0D0D" w:themeColor="text1" w:themeTint="F2"/>
        </w:rPr>
      </w:pPr>
      <w:r w:rsidRPr="0090267B">
        <w:rPr>
          <w:rStyle w:val="apple-style-span"/>
          <w:rFonts w:ascii="Arial Narrow" w:hAnsi="Arial Narrow"/>
          <w:color w:val="0D0D0D" w:themeColor="text1" w:themeTint="F2"/>
        </w:rPr>
        <w:t>Adicionalmente, es importante destacar el alcance del Decreto 2609 del 14 de diciembre de 2012,</w:t>
      </w:r>
      <w:r>
        <w:rPr>
          <w:rStyle w:val="apple-style-span"/>
          <w:rFonts w:ascii="Arial Narrow" w:hAnsi="Arial Narrow"/>
          <w:color w:val="0D0D0D" w:themeColor="text1" w:themeTint="F2"/>
        </w:rPr>
        <w:t xml:space="preserve"> consolidado en el Decreto 1080 de 2015,</w:t>
      </w:r>
      <w:r w:rsidRPr="0090267B">
        <w:rPr>
          <w:rStyle w:val="apple-style-span"/>
          <w:rFonts w:ascii="Arial Narrow" w:hAnsi="Arial Narrow"/>
          <w:color w:val="0D0D0D" w:themeColor="text1" w:themeTint="F2"/>
        </w:rPr>
        <w:t xml:space="preserve"> por el cual se reglamenta el título V de la Ley 594 de 2000,</w:t>
      </w:r>
      <w:r>
        <w:rPr>
          <w:rStyle w:val="apple-style-span"/>
          <w:rFonts w:ascii="Arial Narrow" w:hAnsi="Arial Narrow"/>
          <w:color w:val="0D0D0D" w:themeColor="text1" w:themeTint="F2"/>
        </w:rPr>
        <w:t xml:space="preserve"> en el cual se </w:t>
      </w:r>
      <w:r w:rsidR="00A12D44">
        <w:rPr>
          <w:rStyle w:val="apple-style-span"/>
          <w:rFonts w:ascii="Arial Narrow" w:hAnsi="Arial Narrow"/>
          <w:color w:val="0D0D0D" w:themeColor="text1" w:themeTint="F2"/>
        </w:rPr>
        <w:t>define el Programa de Gestión Documental como uno de los instrumentos archivísticos a partir de los que se desarrollará la materia en las entidades públicas y cuya formulación es de carácter obligatorio.</w:t>
      </w:r>
    </w:p>
    <w:p w:rsidR="00431948" w:rsidRDefault="00431948" w:rsidP="00644F8E">
      <w:pPr>
        <w:pStyle w:val="Default"/>
        <w:jc w:val="both"/>
        <w:rPr>
          <w:rFonts w:ascii="Arial Narrow" w:hAnsi="Arial Narrow"/>
          <w:color w:val="0D0D0D" w:themeColor="text1" w:themeTint="F2"/>
        </w:rPr>
      </w:pPr>
    </w:p>
    <w:p w:rsidR="00431948" w:rsidRPr="00A56728" w:rsidRDefault="00A12D44" w:rsidP="00644F8E">
      <w:pPr>
        <w:pStyle w:val="Default"/>
        <w:jc w:val="both"/>
        <w:rPr>
          <w:rFonts w:ascii="Arial Narrow" w:hAnsi="Arial Narrow"/>
          <w:color w:val="auto"/>
        </w:rPr>
      </w:pPr>
      <w:r>
        <w:rPr>
          <w:rFonts w:ascii="Arial Narrow" w:hAnsi="Arial Narrow"/>
          <w:color w:val="0D0D0D" w:themeColor="text1" w:themeTint="F2"/>
        </w:rPr>
        <w:t>En este sentido, atendiendo los requerimientos legales, el Grupo de Gestión de la Información del M</w:t>
      </w:r>
      <w:r w:rsidR="00DE2EED">
        <w:rPr>
          <w:rFonts w:ascii="Arial Narrow" w:hAnsi="Arial Narrow"/>
          <w:color w:val="0D0D0D" w:themeColor="text1" w:themeTint="F2"/>
        </w:rPr>
        <w:t>INTIC procedió</w:t>
      </w:r>
      <w:r>
        <w:rPr>
          <w:rFonts w:ascii="Arial Narrow" w:hAnsi="Arial Narrow"/>
          <w:color w:val="0D0D0D" w:themeColor="text1" w:themeTint="F2"/>
        </w:rPr>
        <w:t xml:space="preserve"> con la estructuración del presente documento, con el fin de constituir un plan, en el </w:t>
      </w:r>
      <w:r w:rsidRPr="00A56728">
        <w:rPr>
          <w:rFonts w:ascii="Arial Narrow" w:hAnsi="Arial Narrow"/>
          <w:color w:val="0D0D0D" w:themeColor="text1" w:themeTint="F2"/>
        </w:rPr>
        <w:t xml:space="preserve">que </w:t>
      </w:r>
      <w:r w:rsidRPr="00A56728">
        <w:rPr>
          <w:rFonts w:ascii="Arial Narrow" w:hAnsi="Arial Narrow"/>
          <w:color w:val="auto"/>
        </w:rPr>
        <w:t>se consideran medidas a corto, mediano y largo plazo</w:t>
      </w:r>
      <w:r w:rsidR="00DE2EED" w:rsidRPr="00A56728">
        <w:rPr>
          <w:rFonts w:ascii="Arial Narrow" w:hAnsi="Arial Narrow"/>
          <w:color w:val="auto"/>
        </w:rPr>
        <w:t xml:space="preserve"> que ayuden a identificar, gestionar, clasificar, organizar, conservar y disponer la información pública durante todo su ciclo vital</w:t>
      </w:r>
      <w:r w:rsidR="00A56728" w:rsidRPr="00A56728">
        <w:rPr>
          <w:rFonts w:ascii="Arial Narrow" w:hAnsi="Arial Narrow"/>
          <w:color w:val="auto"/>
        </w:rPr>
        <w:t>.</w:t>
      </w:r>
      <w:r w:rsidR="00A56728">
        <w:rPr>
          <w:rFonts w:ascii="Arial Narrow" w:hAnsi="Arial Narrow"/>
          <w:color w:val="0D0D0D" w:themeColor="text1" w:themeTint="F2"/>
        </w:rPr>
        <w:t xml:space="preserve"> </w:t>
      </w:r>
      <w:r w:rsidR="00DE2EED">
        <w:rPr>
          <w:rFonts w:ascii="Arial Narrow" w:hAnsi="Arial Narrow"/>
          <w:color w:val="0D0D0D" w:themeColor="text1" w:themeTint="F2"/>
        </w:rPr>
        <w:t>La metodología utilizada fue la recomendada por el AGN en su Manual de Implementación de un PGD, teniendo como insumo básico el Diagnóstico Integral de Archivos del MINTIC realizado en 2016 y las decisiones presupuestales y administrativas proyectadas para el 2017</w:t>
      </w:r>
      <w:r w:rsidR="00DE2EED" w:rsidRPr="00A56728">
        <w:rPr>
          <w:rFonts w:ascii="Arial Narrow" w:hAnsi="Arial Narrow"/>
          <w:color w:val="auto"/>
        </w:rPr>
        <w:t>.</w:t>
      </w:r>
    </w:p>
    <w:p w:rsidR="0073681D" w:rsidRDefault="0073681D">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431948" w:rsidRPr="00793247" w:rsidRDefault="00DE2EED" w:rsidP="00644F8E">
      <w:pPr>
        <w:pStyle w:val="Default"/>
        <w:jc w:val="both"/>
        <w:rPr>
          <w:rFonts w:ascii="Arial Narrow" w:hAnsi="Arial Narrow"/>
          <w:color w:val="auto"/>
        </w:rPr>
      </w:pPr>
      <w:r w:rsidRPr="00DE2EED">
        <w:rPr>
          <w:rFonts w:ascii="Arial Narrow" w:hAnsi="Arial Narrow"/>
          <w:color w:val="0D0D0D" w:themeColor="text1" w:themeTint="F2"/>
        </w:rPr>
        <w:t>Adicionalmente</w:t>
      </w:r>
      <w:r w:rsidR="009B4BED">
        <w:rPr>
          <w:rFonts w:ascii="Arial Narrow" w:hAnsi="Arial Narrow"/>
          <w:color w:val="0D0D0D" w:themeColor="text1" w:themeTint="F2"/>
        </w:rPr>
        <w:t>,</w:t>
      </w:r>
      <w:r w:rsidRPr="00DE2EED">
        <w:rPr>
          <w:rFonts w:ascii="Arial Narrow" w:hAnsi="Arial Narrow"/>
          <w:color w:val="0D0D0D" w:themeColor="text1" w:themeTint="F2"/>
        </w:rPr>
        <w:t xml:space="preserve"> </w:t>
      </w:r>
      <w:r>
        <w:rPr>
          <w:rFonts w:ascii="Arial Narrow" w:hAnsi="Arial Narrow"/>
          <w:color w:val="0D0D0D" w:themeColor="text1" w:themeTint="F2"/>
        </w:rPr>
        <w:t xml:space="preserve">se debe resaltar </w:t>
      </w:r>
      <w:r w:rsidR="009B4BED">
        <w:rPr>
          <w:rFonts w:ascii="Arial Narrow" w:hAnsi="Arial Narrow"/>
          <w:color w:val="0D0D0D" w:themeColor="text1" w:themeTint="F2"/>
        </w:rPr>
        <w:t>que otro de los aspectos en los que radica la importancia d</w:t>
      </w:r>
      <w:r w:rsidR="009B4BED" w:rsidRPr="00DE2EED">
        <w:rPr>
          <w:rFonts w:ascii="Arial Narrow" w:hAnsi="Arial Narrow"/>
          <w:color w:val="0D0D0D" w:themeColor="text1" w:themeTint="F2"/>
        </w:rPr>
        <w:t xml:space="preserve">el Programa de Gestión Documental </w:t>
      </w:r>
      <w:r w:rsidR="009B4BED">
        <w:rPr>
          <w:rFonts w:ascii="Arial Narrow" w:hAnsi="Arial Narrow"/>
          <w:color w:val="0D0D0D" w:themeColor="text1" w:themeTint="F2"/>
        </w:rPr>
        <w:t xml:space="preserve">es </w:t>
      </w:r>
      <w:r>
        <w:rPr>
          <w:rFonts w:ascii="Arial Narrow" w:hAnsi="Arial Narrow"/>
          <w:color w:val="0D0D0D" w:themeColor="text1" w:themeTint="F2"/>
        </w:rPr>
        <w:t>que</w:t>
      </w:r>
      <w:r w:rsidRPr="00DE2EED">
        <w:rPr>
          <w:rFonts w:ascii="Arial Narrow" w:hAnsi="Arial Narrow"/>
          <w:color w:val="0D0D0D" w:themeColor="text1" w:themeTint="F2"/>
        </w:rPr>
        <w:t xml:space="preserve"> permite la </w:t>
      </w:r>
      <w:r w:rsidRPr="00793247">
        <w:rPr>
          <w:rFonts w:ascii="Arial Narrow" w:hAnsi="Arial Narrow"/>
          <w:color w:val="auto"/>
        </w:rPr>
        <w:t>formulación de políticas internas, definir estrategias, procedimientos, formatos y programas específicos</w:t>
      </w:r>
      <w:r w:rsidR="00BD3598" w:rsidRPr="00793247">
        <w:rPr>
          <w:rFonts w:ascii="Arial Narrow" w:hAnsi="Arial Narrow"/>
          <w:color w:val="auto"/>
        </w:rPr>
        <w:t xml:space="preserve"> para el desarrollo de la función archivística de la Entidad</w:t>
      </w:r>
      <w:r w:rsidRPr="00793247">
        <w:rPr>
          <w:rFonts w:ascii="Arial Narrow" w:hAnsi="Arial Narrow"/>
          <w:color w:val="auto"/>
        </w:rPr>
        <w:t xml:space="preserve">, así como </w:t>
      </w:r>
      <w:r w:rsidR="00BD3598" w:rsidRPr="00793247">
        <w:rPr>
          <w:rFonts w:ascii="Arial Narrow" w:hAnsi="Arial Narrow"/>
          <w:color w:val="auto"/>
        </w:rPr>
        <w:t>el aporte de herramientas para su propia</w:t>
      </w:r>
      <w:r w:rsidRPr="00793247">
        <w:rPr>
          <w:rFonts w:ascii="Arial Narrow" w:hAnsi="Arial Narrow"/>
          <w:color w:val="auto"/>
        </w:rPr>
        <w:t xml:space="preserve"> implementación y seguim</w:t>
      </w:r>
      <w:r w:rsidR="00BD3598" w:rsidRPr="00793247">
        <w:rPr>
          <w:rFonts w:ascii="Arial Narrow" w:hAnsi="Arial Narrow"/>
          <w:color w:val="auto"/>
        </w:rPr>
        <w:t>iento</w:t>
      </w:r>
      <w:r w:rsidRPr="00793247">
        <w:rPr>
          <w:rFonts w:ascii="Arial Narrow" w:hAnsi="Arial Narrow"/>
          <w:color w:val="auto"/>
        </w:rPr>
        <w:t xml:space="preserve">, de acuerdo con las normas vigentes y la adopción de estándares y </w:t>
      </w:r>
      <w:r w:rsidR="00BD3598" w:rsidRPr="00793247">
        <w:rPr>
          <w:rFonts w:ascii="Arial Narrow" w:hAnsi="Arial Narrow"/>
          <w:color w:val="auto"/>
        </w:rPr>
        <w:t xml:space="preserve">mejores </w:t>
      </w:r>
      <w:r w:rsidRPr="00793247">
        <w:rPr>
          <w:rFonts w:ascii="Arial Narrow" w:hAnsi="Arial Narrow"/>
          <w:color w:val="auto"/>
        </w:rPr>
        <w:t xml:space="preserve">prácticas </w:t>
      </w:r>
      <w:r w:rsidR="00BD3598" w:rsidRPr="00793247">
        <w:rPr>
          <w:rFonts w:ascii="Arial Narrow" w:hAnsi="Arial Narrow"/>
          <w:color w:val="auto"/>
        </w:rPr>
        <w:t>institucionales que redundan en la eficiencia, eficacia y efectividad de la función administrativa pública así como en la satisfacción de los requerimientos y expectativas de los distintos grupos de interés</w:t>
      </w:r>
      <w:r w:rsidRPr="00793247">
        <w:rPr>
          <w:rFonts w:ascii="Arial Narrow" w:hAnsi="Arial Narrow"/>
          <w:color w:val="auto"/>
        </w:rPr>
        <w:t>.</w:t>
      </w:r>
    </w:p>
    <w:p w:rsidR="00793247" w:rsidRDefault="00793247" w:rsidP="00644F8E">
      <w:pPr>
        <w:pStyle w:val="Default"/>
        <w:jc w:val="both"/>
        <w:rPr>
          <w:rFonts w:ascii="Arial Narrow" w:hAnsi="Arial Narrow"/>
          <w:color w:val="0D0D0D" w:themeColor="text1" w:themeTint="F2"/>
        </w:rPr>
      </w:pPr>
    </w:p>
    <w:p w:rsidR="008100BB" w:rsidRPr="009A60FE" w:rsidRDefault="008100BB" w:rsidP="00644F8E">
      <w:pPr>
        <w:pStyle w:val="Default"/>
        <w:jc w:val="both"/>
        <w:rPr>
          <w:rFonts w:ascii="Arial Narrow" w:hAnsi="Arial Narrow"/>
          <w:color w:val="0D0D0D" w:themeColor="text1" w:themeTint="F2"/>
        </w:rPr>
      </w:pPr>
    </w:p>
    <w:p w:rsidR="008100BB" w:rsidRDefault="00644F8E" w:rsidP="001A7376">
      <w:pPr>
        <w:pStyle w:val="Ttulo2"/>
      </w:pPr>
      <w:bookmarkStart w:id="3" w:name="_Toc481589025"/>
      <w:r w:rsidRPr="009A60FE">
        <w:t>b.</w:t>
      </w:r>
      <w:r>
        <w:t xml:space="preserve"> </w:t>
      </w:r>
      <w:r w:rsidR="001A7376">
        <w:t>Alcance</w:t>
      </w:r>
      <w:bookmarkEnd w:id="3"/>
    </w:p>
    <w:p w:rsidR="008100BB" w:rsidRDefault="008100BB" w:rsidP="00644F8E">
      <w:pPr>
        <w:pStyle w:val="Default"/>
        <w:jc w:val="both"/>
        <w:rPr>
          <w:rFonts w:ascii="Arial Narrow" w:hAnsi="Arial Narrow"/>
          <w:color w:val="0D0D0D" w:themeColor="text1" w:themeTint="F2"/>
        </w:rPr>
      </w:pPr>
    </w:p>
    <w:p w:rsidR="008100BB" w:rsidRDefault="001A7376" w:rsidP="00644F8E">
      <w:pPr>
        <w:pStyle w:val="Default"/>
        <w:jc w:val="both"/>
        <w:rPr>
          <w:rFonts w:ascii="Arial Narrow" w:hAnsi="Arial Narrow"/>
          <w:color w:val="0D0D0D" w:themeColor="text1" w:themeTint="F2"/>
        </w:rPr>
      </w:pPr>
      <w:r>
        <w:rPr>
          <w:rFonts w:ascii="Arial Narrow" w:hAnsi="Arial Narrow"/>
          <w:color w:val="0D0D0D" w:themeColor="text1" w:themeTint="F2"/>
        </w:rPr>
        <w:t>El Programa de Gestión Documental considera y acoge toda la función archivística institucional, proporcionando las directrices generales necesarias para su aplicación particular dentro del ciclo vital de los documentos, por medio de la formulación de planes y programas específicos</w:t>
      </w:r>
      <w:r w:rsidR="00EF57DE">
        <w:rPr>
          <w:rFonts w:ascii="Arial Narrow" w:hAnsi="Arial Narrow"/>
          <w:color w:val="0D0D0D" w:themeColor="text1" w:themeTint="F2"/>
        </w:rPr>
        <w:t xml:space="preserve"> e instrumentos archivísticos que son complementarios y hacen parte sustantiva del PGD del MINTIC. </w:t>
      </w:r>
      <w:r w:rsidR="00A17E0F">
        <w:rPr>
          <w:rFonts w:ascii="Arial Narrow" w:hAnsi="Arial Narrow"/>
          <w:color w:val="0D0D0D" w:themeColor="text1" w:themeTint="F2"/>
        </w:rPr>
        <w:t>Estas</w:t>
      </w:r>
      <w:r w:rsidR="00EF57DE">
        <w:rPr>
          <w:rFonts w:ascii="Arial Narrow" w:hAnsi="Arial Narrow"/>
          <w:color w:val="0D0D0D" w:themeColor="text1" w:themeTint="F2"/>
        </w:rPr>
        <w:t xml:space="preserve"> consideraciones hallan su sustento no solo en el contexto de la entidad, sino también en las esferas sectoriales y de ámbito nacional.</w:t>
      </w:r>
    </w:p>
    <w:p w:rsidR="00A17E0F" w:rsidRDefault="00A17E0F" w:rsidP="00644F8E">
      <w:pPr>
        <w:pStyle w:val="Default"/>
        <w:jc w:val="both"/>
        <w:rPr>
          <w:rFonts w:ascii="Arial Narrow" w:hAnsi="Arial Narrow"/>
          <w:color w:val="0D0D0D" w:themeColor="text1" w:themeTint="F2"/>
        </w:rPr>
      </w:pPr>
    </w:p>
    <w:p w:rsidR="00A960A6" w:rsidRPr="00F627E1" w:rsidRDefault="00A960A6" w:rsidP="00A960A6">
      <w:pPr>
        <w:pStyle w:val="Default"/>
        <w:jc w:val="both"/>
        <w:rPr>
          <w:rFonts w:ascii="Arial Narrow" w:hAnsi="Arial Narrow"/>
          <w:color w:val="0D0D0D" w:themeColor="text1" w:themeTint="F2"/>
        </w:rPr>
      </w:pPr>
      <w:r>
        <w:rPr>
          <w:rFonts w:ascii="Arial Narrow" w:hAnsi="Arial Narrow"/>
          <w:color w:val="0D0D0D" w:themeColor="text1" w:themeTint="F2"/>
        </w:rPr>
        <w:t xml:space="preserve">En este sentido, El Plan Vive Digital como plan estratégico institucional del MINTIC, </w:t>
      </w:r>
      <w:r w:rsidRPr="00F627E1">
        <w:rPr>
          <w:rFonts w:ascii="Arial Narrow" w:hAnsi="Arial Narrow"/>
          <w:color w:val="0D0D0D" w:themeColor="text1" w:themeTint="F2"/>
        </w:rPr>
        <w:t>está articulado con el Plan Nacional de Desarrollo para los años 2014 - 2018, “Todos por un nuevo país”. Las TIC son un apoyo transversal a las seis locomotoras del Plan de Gobierno</w:t>
      </w:r>
      <w:r>
        <w:rPr>
          <w:rFonts w:ascii="Arial Narrow" w:hAnsi="Arial Narrow"/>
          <w:color w:val="0D0D0D" w:themeColor="text1" w:themeTint="F2"/>
        </w:rPr>
        <w:t>.</w:t>
      </w:r>
    </w:p>
    <w:p w:rsidR="00A960A6" w:rsidRPr="00F627E1" w:rsidRDefault="00A960A6" w:rsidP="00A960A6">
      <w:pPr>
        <w:pStyle w:val="Default"/>
        <w:jc w:val="both"/>
        <w:rPr>
          <w:rFonts w:ascii="Arial Narrow" w:hAnsi="Arial Narrow"/>
          <w:color w:val="0D0D0D" w:themeColor="text1" w:themeTint="F2"/>
        </w:rPr>
      </w:pPr>
    </w:p>
    <w:p w:rsidR="00A960A6" w:rsidRPr="00F627E1" w:rsidRDefault="00A960A6" w:rsidP="00A960A6">
      <w:pPr>
        <w:pStyle w:val="Default"/>
        <w:jc w:val="both"/>
        <w:rPr>
          <w:rFonts w:ascii="Arial Narrow" w:hAnsi="Arial Narrow"/>
          <w:color w:val="0D0D0D" w:themeColor="text1" w:themeTint="F2"/>
        </w:rPr>
      </w:pPr>
      <w:r w:rsidRPr="00F627E1">
        <w:rPr>
          <w:rFonts w:ascii="Arial Narrow" w:hAnsi="Arial Narrow"/>
          <w:color w:val="0D0D0D" w:themeColor="text1" w:themeTint="F2"/>
        </w:rPr>
        <w:t>Uno de los propósitos con los que cumplen las TIC en el Plan Nacional de Desarrollo es ser una herramienta de Buen Gobierno para el fortalecimiento institucional, transparencia, rendición de cuentas entre otros, asegurando la sostenibilidad del programa Gobierno en Línea, el cual pretende que el Estado preste mejores servicios eficientes y de calidad, con la colaboración de los ciudadanos, las empresas y la administración pública, mediante el aprovechamiento de las tecnologías de la información y las Comunicaciones (TIC). Esta política ha permitido posicionar a Colombia como líder en Gobierno Electrónico en América Latina y el Caribe. Teniendo en cuenta los importantes logros obtenidos y las diferencias de su implementación a nivel territorial, resulta relevante dar sostenibilidad a la estrategia y actualizar las metas para cada fase. Para ello, se apoyará de manera prioritaria a las entidades territoriales en el avance de la estrategia, procurando un avance homogéneo a nivel nacional. Se dará prioridad a las siguientes acciones:</w:t>
      </w:r>
    </w:p>
    <w:p w:rsidR="00A960A6" w:rsidRPr="00F627E1" w:rsidRDefault="00A960A6" w:rsidP="00A960A6">
      <w:pPr>
        <w:pStyle w:val="Default"/>
        <w:ind w:left="142"/>
        <w:jc w:val="both"/>
        <w:rPr>
          <w:rFonts w:ascii="Arial Narrow" w:hAnsi="Arial Narrow"/>
          <w:color w:val="0D0D0D" w:themeColor="text1" w:themeTint="F2"/>
        </w:rPr>
      </w:pPr>
    </w:p>
    <w:p w:rsidR="00A960A6" w:rsidRPr="004C569F" w:rsidRDefault="00A960A6" w:rsidP="004C569F">
      <w:pPr>
        <w:pStyle w:val="Prrafodelista"/>
        <w:numPr>
          <w:ilvl w:val="0"/>
          <w:numId w:val="6"/>
        </w:numPr>
        <w:jc w:val="both"/>
        <w:rPr>
          <w:rFonts w:ascii="Arial Narrow" w:hAnsi="Arial Narrow" w:cs="Arial"/>
          <w:color w:val="0D0D0D" w:themeColor="text1" w:themeTint="F2"/>
          <w:sz w:val="24"/>
          <w:szCs w:val="24"/>
        </w:rPr>
      </w:pPr>
      <w:r w:rsidRPr="00F627E1">
        <w:rPr>
          <w:rFonts w:ascii="Arial Narrow" w:hAnsi="Arial Narrow"/>
          <w:sz w:val="24"/>
          <w:szCs w:val="24"/>
        </w:rPr>
        <w:t xml:space="preserve">Crear un espacio seguro en la nube para </w:t>
      </w:r>
      <w:r>
        <w:rPr>
          <w:rFonts w:ascii="Arial Narrow" w:hAnsi="Arial Narrow"/>
          <w:sz w:val="24"/>
          <w:szCs w:val="24"/>
        </w:rPr>
        <w:t>cada ciudadano, que sirva para:</w:t>
      </w:r>
      <w:r w:rsidRPr="00F627E1">
        <w:rPr>
          <w:rFonts w:ascii="Arial Narrow" w:hAnsi="Arial Narrow"/>
          <w:sz w:val="24"/>
          <w:szCs w:val="24"/>
        </w:rPr>
        <w:t xml:space="preserve"> Almacenar y organizar documentos de importancia en trámites públicos y privados. Recibir y compartir documentos relacionados con trámites públicos y privados</w:t>
      </w:r>
      <w:r w:rsidR="004C569F">
        <w:rPr>
          <w:rFonts w:ascii="Arial Narrow" w:hAnsi="Arial Narrow"/>
          <w:sz w:val="24"/>
          <w:szCs w:val="24"/>
        </w:rPr>
        <w:t>.</w:t>
      </w:r>
    </w:p>
    <w:p w:rsidR="004C569F" w:rsidRPr="00F627E1" w:rsidRDefault="004C569F" w:rsidP="004C569F">
      <w:pPr>
        <w:pStyle w:val="Prrafodelista"/>
        <w:ind w:left="1004"/>
        <w:jc w:val="both"/>
        <w:rPr>
          <w:rFonts w:ascii="Arial Narrow" w:hAnsi="Arial Narrow" w:cs="Arial"/>
          <w:color w:val="0D0D0D" w:themeColor="text1" w:themeTint="F2"/>
          <w:sz w:val="24"/>
          <w:szCs w:val="24"/>
        </w:rPr>
      </w:pPr>
    </w:p>
    <w:p w:rsidR="0073681D" w:rsidRPr="0073681D" w:rsidRDefault="00A960A6" w:rsidP="00B357FE">
      <w:pPr>
        <w:pStyle w:val="Prrafodelista"/>
        <w:numPr>
          <w:ilvl w:val="0"/>
          <w:numId w:val="6"/>
        </w:numPr>
        <w:jc w:val="both"/>
        <w:rPr>
          <w:rFonts w:ascii="Arial Narrow" w:hAnsi="Arial Narrow"/>
          <w:sz w:val="24"/>
          <w:szCs w:val="24"/>
        </w:rPr>
      </w:pPr>
      <w:r w:rsidRPr="0073681D">
        <w:rPr>
          <w:rFonts w:ascii="Arial Narrow" w:hAnsi="Arial Narrow"/>
          <w:sz w:val="24"/>
          <w:szCs w:val="24"/>
        </w:rPr>
        <w:t>Garantizar a las entidades que tenga uso y acceso a la Plataforma de Intercambio de Información del Estado (PDI)</w:t>
      </w:r>
      <w:r w:rsidR="004C569F" w:rsidRPr="0073681D">
        <w:rPr>
          <w:rFonts w:ascii="Arial Narrow" w:hAnsi="Arial Narrow"/>
          <w:sz w:val="24"/>
          <w:szCs w:val="24"/>
        </w:rPr>
        <w:t>.</w:t>
      </w:r>
      <w:r w:rsidR="0073681D" w:rsidRPr="0073681D">
        <w:rPr>
          <w:rFonts w:ascii="Arial Narrow" w:hAnsi="Arial Narrow"/>
          <w:sz w:val="24"/>
          <w:szCs w:val="24"/>
        </w:rPr>
        <w:br w:type="page"/>
      </w:r>
    </w:p>
    <w:p w:rsidR="00A960A6" w:rsidRDefault="00A960A6" w:rsidP="004C569F">
      <w:pPr>
        <w:pStyle w:val="Prrafodelista"/>
        <w:numPr>
          <w:ilvl w:val="0"/>
          <w:numId w:val="6"/>
        </w:numPr>
        <w:jc w:val="both"/>
        <w:rPr>
          <w:rFonts w:ascii="Arial Narrow" w:hAnsi="Arial Narrow"/>
          <w:sz w:val="24"/>
          <w:szCs w:val="24"/>
        </w:rPr>
      </w:pPr>
      <w:r w:rsidRPr="00F627E1">
        <w:rPr>
          <w:rFonts w:ascii="Arial Narrow" w:hAnsi="Arial Narrow"/>
          <w:sz w:val="24"/>
          <w:szCs w:val="24"/>
        </w:rPr>
        <w:t>Fortalecer las competencias de los servidores del Estado.</w:t>
      </w:r>
    </w:p>
    <w:p w:rsidR="004C569F" w:rsidRPr="00F627E1" w:rsidRDefault="004C569F" w:rsidP="004C569F">
      <w:pPr>
        <w:pStyle w:val="Prrafodelista"/>
        <w:ind w:left="1004"/>
        <w:jc w:val="both"/>
        <w:rPr>
          <w:rFonts w:ascii="Arial Narrow" w:hAnsi="Arial Narrow"/>
          <w:sz w:val="24"/>
          <w:szCs w:val="24"/>
        </w:rPr>
      </w:pPr>
    </w:p>
    <w:p w:rsidR="00A960A6" w:rsidRDefault="00A960A6" w:rsidP="004C569F">
      <w:pPr>
        <w:pStyle w:val="Prrafodelista"/>
        <w:numPr>
          <w:ilvl w:val="0"/>
          <w:numId w:val="6"/>
        </w:numPr>
        <w:jc w:val="both"/>
        <w:rPr>
          <w:rFonts w:ascii="Arial Narrow" w:hAnsi="Arial Narrow"/>
          <w:sz w:val="24"/>
          <w:szCs w:val="24"/>
        </w:rPr>
      </w:pPr>
      <w:r w:rsidRPr="00F627E1">
        <w:rPr>
          <w:rFonts w:ascii="Arial Narrow" w:hAnsi="Arial Narrow"/>
          <w:sz w:val="24"/>
          <w:szCs w:val="24"/>
        </w:rPr>
        <w:t>Formular Política Pública, lineamientos y estándares de la Gestión, Seguridad y Privacidad de TI en el Estado</w:t>
      </w:r>
      <w:r w:rsidR="004C569F">
        <w:rPr>
          <w:rFonts w:ascii="Arial Narrow" w:hAnsi="Arial Narrow"/>
          <w:sz w:val="24"/>
          <w:szCs w:val="24"/>
        </w:rPr>
        <w:t>.</w:t>
      </w:r>
    </w:p>
    <w:p w:rsidR="004C569F" w:rsidRPr="00F627E1" w:rsidRDefault="004C569F" w:rsidP="004C569F">
      <w:pPr>
        <w:pStyle w:val="Prrafodelista"/>
        <w:ind w:left="1004"/>
        <w:jc w:val="both"/>
        <w:rPr>
          <w:rFonts w:ascii="Arial Narrow" w:hAnsi="Arial Narrow"/>
          <w:sz w:val="24"/>
          <w:szCs w:val="24"/>
        </w:rPr>
      </w:pPr>
    </w:p>
    <w:p w:rsidR="00A960A6" w:rsidRDefault="00A960A6" w:rsidP="004C569F">
      <w:pPr>
        <w:pStyle w:val="Prrafodelista"/>
        <w:numPr>
          <w:ilvl w:val="0"/>
          <w:numId w:val="6"/>
        </w:numPr>
        <w:jc w:val="both"/>
        <w:rPr>
          <w:rFonts w:ascii="Arial Narrow" w:hAnsi="Arial Narrow"/>
          <w:sz w:val="24"/>
          <w:szCs w:val="24"/>
        </w:rPr>
      </w:pPr>
      <w:r w:rsidRPr="00F627E1">
        <w:rPr>
          <w:rFonts w:ascii="Arial Narrow" w:hAnsi="Arial Narrow"/>
          <w:sz w:val="24"/>
          <w:szCs w:val="24"/>
        </w:rPr>
        <w:t>Fortalecimiento de las tecnologías de la información en la gestión del Es</w:t>
      </w:r>
      <w:r w:rsidR="004C569F">
        <w:rPr>
          <w:rFonts w:ascii="Arial Narrow" w:hAnsi="Arial Narrow"/>
          <w:sz w:val="24"/>
          <w:szCs w:val="24"/>
        </w:rPr>
        <w:t>tado y la información pública.</w:t>
      </w:r>
    </w:p>
    <w:p w:rsidR="004C569F" w:rsidRPr="00F627E1" w:rsidRDefault="004C569F" w:rsidP="004C569F">
      <w:pPr>
        <w:pStyle w:val="Prrafodelista"/>
        <w:ind w:left="1004"/>
        <w:jc w:val="both"/>
        <w:rPr>
          <w:rFonts w:ascii="Arial Narrow" w:hAnsi="Arial Narrow"/>
          <w:sz w:val="24"/>
          <w:szCs w:val="24"/>
        </w:rPr>
      </w:pPr>
    </w:p>
    <w:p w:rsidR="00A960A6" w:rsidRPr="00F627E1" w:rsidRDefault="00A960A6" w:rsidP="004C569F">
      <w:pPr>
        <w:pStyle w:val="Prrafodelista"/>
        <w:numPr>
          <w:ilvl w:val="0"/>
          <w:numId w:val="6"/>
        </w:numPr>
        <w:jc w:val="both"/>
        <w:rPr>
          <w:rFonts w:ascii="Arial Narrow" w:hAnsi="Arial Narrow"/>
          <w:sz w:val="24"/>
          <w:szCs w:val="24"/>
        </w:rPr>
      </w:pPr>
      <w:r w:rsidRPr="00F627E1">
        <w:rPr>
          <w:rFonts w:ascii="Arial Narrow" w:hAnsi="Arial Narrow"/>
          <w:sz w:val="24"/>
          <w:szCs w:val="24"/>
        </w:rPr>
        <w:t>Lograr que las tecnologías de la información generen valor a la estrategia tanto de los sectores como de las entidades del sector público y que la gestión de la tecnología de la información sea coordinada y eficiente</w:t>
      </w:r>
      <w:r w:rsidR="004C569F">
        <w:rPr>
          <w:rFonts w:ascii="Arial Narrow" w:hAnsi="Arial Narrow"/>
          <w:sz w:val="24"/>
          <w:szCs w:val="24"/>
        </w:rPr>
        <w:t>.</w:t>
      </w:r>
    </w:p>
    <w:p w:rsidR="004C569F" w:rsidRDefault="004C569F" w:rsidP="004C569F">
      <w:pPr>
        <w:pStyle w:val="Prrafodelista"/>
        <w:ind w:left="1004"/>
        <w:jc w:val="both"/>
        <w:rPr>
          <w:rFonts w:ascii="Arial Narrow" w:hAnsi="Arial Narrow"/>
          <w:sz w:val="24"/>
          <w:szCs w:val="24"/>
        </w:rPr>
      </w:pPr>
    </w:p>
    <w:p w:rsidR="00A960A6" w:rsidRPr="00F627E1" w:rsidRDefault="00A960A6" w:rsidP="004C569F">
      <w:pPr>
        <w:pStyle w:val="Prrafodelista"/>
        <w:numPr>
          <w:ilvl w:val="0"/>
          <w:numId w:val="6"/>
        </w:numPr>
        <w:jc w:val="both"/>
        <w:rPr>
          <w:rFonts w:ascii="Arial Narrow" w:hAnsi="Arial Narrow"/>
          <w:sz w:val="24"/>
          <w:szCs w:val="24"/>
        </w:rPr>
      </w:pPr>
      <w:r w:rsidRPr="00F627E1">
        <w:rPr>
          <w:rFonts w:ascii="Arial Narrow" w:hAnsi="Arial Narrow"/>
          <w:sz w:val="24"/>
          <w:szCs w:val="24"/>
        </w:rPr>
        <w:t xml:space="preserve">Fortalecimiento de las tecnologías de la información en la gestión del </w:t>
      </w:r>
      <w:r w:rsidR="004C569F">
        <w:rPr>
          <w:rFonts w:ascii="Arial Narrow" w:hAnsi="Arial Narrow"/>
          <w:sz w:val="24"/>
          <w:szCs w:val="24"/>
        </w:rPr>
        <w:t>Estado y la información pública.</w:t>
      </w:r>
    </w:p>
    <w:p w:rsidR="004C569F" w:rsidRDefault="004C569F" w:rsidP="004C569F">
      <w:pPr>
        <w:pStyle w:val="Prrafodelista"/>
        <w:ind w:left="1004"/>
        <w:jc w:val="both"/>
        <w:rPr>
          <w:rFonts w:ascii="Arial Narrow" w:hAnsi="Arial Narrow"/>
          <w:sz w:val="24"/>
          <w:szCs w:val="24"/>
        </w:rPr>
      </w:pPr>
    </w:p>
    <w:p w:rsidR="00A960A6" w:rsidRPr="00F627E1" w:rsidRDefault="00A960A6" w:rsidP="004C569F">
      <w:pPr>
        <w:pStyle w:val="Prrafodelista"/>
        <w:numPr>
          <w:ilvl w:val="0"/>
          <w:numId w:val="6"/>
        </w:numPr>
        <w:jc w:val="both"/>
        <w:rPr>
          <w:rFonts w:ascii="Arial Narrow" w:hAnsi="Arial Narrow"/>
          <w:sz w:val="24"/>
          <w:szCs w:val="24"/>
        </w:rPr>
      </w:pPr>
      <w:r w:rsidRPr="00F627E1">
        <w:rPr>
          <w:rFonts w:ascii="Arial Narrow" w:hAnsi="Arial Narrow"/>
          <w:sz w:val="24"/>
          <w:szCs w:val="24"/>
        </w:rPr>
        <w:t>Lograr que las tecnologías de la información generen valor a la estrategia tanto de los sectores como de las entidades del sector público y que la gestión de la tecnología de la información sea coordinada y eficiente</w:t>
      </w:r>
      <w:r w:rsidR="004C569F">
        <w:rPr>
          <w:rFonts w:ascii="Arial Narrow" w:hAnsi="Arial Narrow"/>
          <w:sz w:val="24"/>
          <w:szCs w:val="24"/>
        </w:rPr>
        <w:t>.</w:t>
      </w:r>
    </w:p>
    <w:p w:rsidR="004C569F" w:rsidRDefault="004C569F" w:rsidP="004C569F">
      <w:pPr>
        <w:pStyle w:val="Prrafodelista"/>
        <w:ind w:left="1004"/>
        <w:jc w:val="both"/>
        <w:rPr>
          <w:rFonts w:ascii="Arial Narrow" w:hAnsi="Arial Narrow"/>
          <w:sz w:val="24"/>
          <w:szCs w:val="24"/>
        </w:rPr>
      </w:pPr>
    </w:p>
    <w:p w:rsidR="00A960A6" w:rsidRPr="00F627E1" w:rsidRDefault="00A960A6" w:rsidP="004C569F">
      <w:pPr>
        <w:pStyle w:val="Prrafodelista"/>
        <w:numPr>
          <w:ilvl w:val="0"/>
          <w:numId w:val="6"/>
        </w:numPr>
        <w:jc w:val="both"/>
        <w:rPr>
          <w:rFonts w:ascii="Arial Narrow" w:hAnsi="Arial Narrow"/>
          <w:sz w:val="24"/>
          <w:szCs w:val="24"/>
        </w:rPr>
      </w:pPr>
      <w:r w:rsidRPr="00F627E1">
        <w:rPr>
          <w:rFonts w:ascii="Arial Narrow" w:hAnsi="Arial Narrow"/>
          <w:sz w:val="24"/>
          <w:szCs w:val="24"/>
        </w:rPr>
        <w:t>Impulsar el máximo aprovechamiento de las Tecnologías de la Información y las Comunicaciones, con el fin de contribuir con la construcción de un Estado abierto, más eficiente, transparente y participativo y que preste mejores servicios con la colaboración de toda la sociedad.</w:t>
      </w:r>
    </w:p>
    <w:p w:rsidR="00A960A6" w:rsidRDefault="00A960A6" w:rsidP="00A960A6">
      <w:pPr>
        <w:pStyle w:val="Default"/>
        <w:ind w:left="142"/>
        <w:jc w:val="both"/>
        <w:rPr>
          <w:rFonts w:ascii="Arial Narrow" w:hAnsi="Arial Narrow"/>
          <w:color w:val="0D0D0D" w:themeColor="text1" w:themeTint="F2"/>
        </w:rPr>
      </w:pPr>
      <w:r w:rsidRPr="0090267B">
        <w:rPr>
          <w:rFonts w:ascii="Arial Narrow" w:hAnsi="Arial Narrow"/>
          <w:color w:val="0D0D0D" w:themeColor="text1" w:themeTint="F2"/>
        </w:rPr>
        <w:t>Además, dentro de este plan, también está contemplado la creación del Consejo Nacional Digital que se encargara de fijar la visión estratégica de la GESTIÓN DE LA INFORMACIÓN en la administración pública y establecer los lineamientos de política respecto de la gestión de la infraestructura tecnológica (hardware, software y comunicaciones) por parte de la administración pública.</w:t>
      </w:r>
    </w:p>
    <w:p w:rsidR="00A960A6" w:rsidRPr="0090267B" w:rsidRDefault="00A960A6" w:rsidP="00A960A6">
      <w:pPr>
        <w:pStyle w:val="Default"/>
        <w:ind w:left="142"/>
        <w:jc w:val="both"/>
        <w:rPr>
          <w:rFonts w:ascii="Arial Narrow" w:hAnsi="Arial Narrow"/>
          <w:color w:val="0D0D0D" w:themeColor="text1" w:themeTint="F2"/>
        </w:rPr>
      </w:pPr>
    </w:p>
    <w:p w:rsidR="00A960A6" w:rsidRPr="0090267B" w:rsidRDefault="00A960A6" w:rsidP="00A960A6">
      <w:pPr>
        <w:pStyle w:val="Default"/>
        <w:ind w:left="142"/>
        <w:jc w:val="both"/>
        <w:rPr>
          <w:rFonts w:ascii="Arial Narrow" w:hAnsi="Arial Narrow"/>
          <w:color w:val="0D0D0D" w:themeColor="text1" w:themeTint="F2"/>
        </w:rPr>
      </w:pPr>
      <w:r w:rsidRPr="0090267B">
        <w:rPr>
          <w:rFonts w:ascii="Arial Narrow" w:hAnsi="Arial Narrow"/>
          <w:color w:val="0D0D0D" w:themeColor="text1" w:themeTint="F2"/>
        </w:rPr>
        <w:t>De otro lado, el Archivo General de la Nación que es el encargado de la organización y dirección del Sistema Nacional de Archivos -SNA-, de regir la política archivística en Colombia y de custodiar, resguardar y proteger el patrimonio documental del País y ponerlo al servicio de la comunidad, ha definido sus Ejes y Objetivos, igualmente ha definido sus Estrategias mediante las cuales se propone lograr estos objetivos. Por la tanto el despliegue estratégico se da de la siguiente manera:</w:t>
      </w:r>
    </w:p>
    <w:p w:rsidR="0073681D" w:rsidRDefault="0073681D">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A960A6" w:rsidRPr="0090267B" w:rsidRDefault="00A960A6" w:rsidP="00A960A6">
      <w:pPr>
        <w:pStyle w:val="Default"/>
        <w:ind w:left="142"/>
        <w:jc w:val="both"/>
        <w:rPr>
          <w:rFonts w:ascii="Arial Narrow" w:hAnsi="Arial Narrow"/>
          <w:color w:val="0D0D0D" w:themeColor="text1" w:themeTint="F2"/>
          <w:u w:val="single"/>
        </w:rPr>
      </w:pPr>
      <w:r w:rsidRPr="0090267B">
        <w:rPr>
          <w:rFonts w:ascii="Arial Narrow" w:hAnsi="Arial Narrow"/>
          <w:color w:val="0D0D0D" w:themeColor="text1" w:themeTint="F2"/>
          <w:u w:val="single"/>
        </w:rPr>
        <w:t>Eje Estratégico 1: Modernización de los Archivos Públicos</w:t>
      </w:r>
    </w:p>
    <w:p w:rsidR="00A960A6" w:rsidRPr="0090267B" w:rsidRDefault="00A960A6" w:rsidP="00A960A6">
      <w:pPr>
        <w:pStyle w:val="Default"/>
        <w:ind w:left="142"/>
        <w:jc w:val="both"/>
        <w:rPr>
          <w:rFonts w:ascii="Arial Narrow" w:hAnsi="Arial Narrow"/>
          <w:color w:val="0D0D0D" w:themeColor="text1" w:themeTint="F2"/>
          <w:u w:val="single"/>
        </w:rPr>
      </w:pPr>
    </w:p>
    <w:p w:rsidR="00A960A6" w:rsidRDefault="00A960A6" w:rsidP="00A960A6">
      <w:pPr>
        <w:pStyle w:val="Default"/>
        <w:ind w:left="142"/>
        <w:jc w:val="both"/>
        <w:rPr>
          <w:rFonts w:ascii="Arial Narrow" w:hAnsi="Arial Narrow"/>
          <w:color w:val="0D0D0D" w:themeColor="text1" w:themeTint="F2"/>
        </w:rPr>
      </w:pPr>
      <w:r w:rsidRPr="0090267B">
        <w:rPr>
          <w:rFonts w:ascii="Arial Narrow" w:hAnsi="Arial Narrow"/>
          <w:color w:val="0D0D0D" w:themeColor="text1" w:themeTint="F2"/>
        </w:rPr>
        <w:t>Objetivos Estratégicos</w:t>
      </w:r>
      <w:r w:rsidR="0073681D">
        <w:rPr>
          <w:rFonts w:ascii="Arial Narrow" w:hAnsi="Arial Narrow"/>
          <w:color w:val="0D0D0D" w:themeColor="text1" w:themeTint="F2"/>
        </w:rPr>
        <w:t>:</w:t>
      </w:r>
    </w:p>
    <w:p w:rsidR="00FC5871" w:rsidRPr="0090267B" w:rsidRDefault="00FC5871" w:rsidP="00A960A6">
      <w:pPr>
        <w:pStyle w:val="Default"/>
        <w:ind w:left="142"/>
        <w:jc w:val="both"/>
        <w:rPr>
          <w:rFonts w:ascii="Arial Narrow" w:hAnsi="Arial Narrow"/>
          <w:color w:val="0D0D0D" w:themeColor="text1" w:themeTint="F2"/>
        </w:rPr>
      </w:pPr>
    </w:p>
    <w:p w:rsidR="00A960A6" w:rsidRPr="0090267B" w:rsidRDefault="00A960A6" w:rsidP="00FC5871">
      <w:pPr>
        <w:pStyle w:val="Default"/>
        <w:numPr>
          <w:ilvl w:val="0"/>
          <w:numId w:val="7"/>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 xml:space="preserve">Modernizar y adecuar la política archivística a las exigencias de la sociedad actual </w:t>
      </w:r>
      <w:r>
        <w:rPr>
          <w:rFonts w:ascii="Arial Narrow" w:hAnsi="Arial Narrow"/>
          <w:color w:val="0D0D0D" w:themeColor="text1" w:themeTint="F2"/>
        </w:rPr>
        <w:t xml:space="preserve">ya </w:t>
      </w:r>
      <w:r w:rsidRPr="0090267B">
        <w:rPr>
          <w:rFonts w:ascii="Arial Narrow" w:hAnsi="Arial Narrow"/>
          <w:color w:val="0D0D0D" w:themeColor="text1" w:themeTint="F2"/>
        </w:rPr>
        <w:t>los avances de las tecnologías de la información.</w:t>
      </w:r>
    </w:p>
    <w:p w:rsidR="00A960A6" w:rsidRPr="0090267B" w:rsidRDefault="00A960A6" w:rsidP="00FC5871">
      <w:pPr>
        <w:pStyle w:val="Default"/>
        <w:numPr>
          <w:ilvl w:val="0"/>
          <w:numId w:val="7"/>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Apoyar la modernización de los archivos públicos del país y la gestión documental a través de las tecnologías de la información y las comunicaciones.</w:t>
      </w:r>
    </w:p>
    <w:p w:rsidR="00A960A6" w:rsidRPr="0090267B" w:rsidRDefault="00A960A6" w:rsidP="00FC5871">
      <w:pPr>
        <w:pStyle w:val="Default"/>
        <w:numPr>
          <w:ilvl w:val="0"/>
          <w:numId w:val="7"/>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Fomentar la adopción de estándares de gobierno para metadatos e interoperabilidad que permitan una mayor convergencia y trabajo interinstitucional en documento electrónico y gestión de archivos y en la distribución y el intercambio de documentos electrónicos entre los sistemas de gobierno.</w:t>
      </w:r>
    </w:p>
    <w:p w:rsidR="00A960A6" w:rsidRPr="0090267B" w:rsidRDefault="00A960A6" w:rsidP="00FC5871">
      <w:pPr>
        <w:pStyle w:val="Default"/>
        <w:numPr>
          <w:ilvl w:val="0"/>
          <w:numId w:val="7"/>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Desarrollar proyectos relacionados con el portafolio de servicios</w:t>
      </w:r>
    </w:p>
    <w:p w:rsidR="00A960A6" w:rsidRDefault="00A960A6" w:rsidP="00A960A6">
      <w:pPr>
        <w:pStyle w:val="Default"/>
        <w:ind w:left="142"/>
        <w:jc w:val="both"/>
        <w:rPr>
          <w:rFonts w:ascii="Arial Narrow" w:hAnsi="Arial Narrow"/>
          <w:color w:val="0D0D0D" w:themeColor="text1" w:themeTint="F2"/>
        </w:rPr>
      </w:pPr>
    </w:p>
    <w:p w:rsidR="00FC5871" w:rsidRPr="0090267B" w:rsidRDefault="00FC5871" w:rsidP="00A960A6">
      <w:pPr>
        <w:pStyle w:val="Default"/>
        <w:ind w:left="142"/>
        <w:jc w:val="both"/>
        <w:rPr>
          <w:rFonts w:ascii="Arial Narrow" w:hAnsi="Arial Narrow"/>
          <w:color w:val="0D0D0D" w:themeColor="text1" w:themeTint="F2"/>
        </w:rPr>
      </w:pPr>
    </w:p>
    <w:p w:rsidR="00A960A6" w:rsidRPr="0090267B" w:rsidRDefault="00A960A6" w:rsidP="00FC5871">
      <w:pPr>
        <w:pStyle w:val="Default"/>
        <w:ind w:left="142"/>
        <w:jc w:val="both"/>
        <w:rPr>
          <w:rFonts w:ascii="Arial Narrow" w:hAnsi="Arial Narrow"/>
          <w:color w:val="0D0D0D" w:themeColor="text1" w:themeTint="F2"/>
          <w:u w:val="single"/>
        </w:rPr>
      </w:pPr>
      <w:r w:rsidRPr="0090267B">
        <w:rPr>
          <w:rFonts w:ascii="Arial Narrow" w:hAnsi="Arial Narrow"/>
          <w:color w:val="0D0D0D" w:themeColor="text1" w:themeTint="F2"/>
          <w:u w:val="single"/>
        </w:rPr>
        <w:t>Eje Estratégico 2: Fortalecimiento y consolidación del Sistema Nacional de Archivos</w:t>
      </w:r>
    </w:p>
    <w:p w:rsidR="00A960A6" w:rsidRPr="0090267B" w:rsidRDefault="00A960A6" w:rsidP="00A960A6">
      <w:pPr>
        <w:pStyle w:val="Default"/>
        <w:ind w:left="142"/>
        <w:jc w:val="both"/>
        <w:rPr>
          <w:rFonts w:ascii="Arial Narrow" w:hAnsi="Arial Narrow"/>
          <w:color w:val="0D0D0D" w:themeColor="text1" w:themeTint="F2"/>
          <w:u w:val="single"/>
        </w:rPr>
      </w:pPr>
    </w:p>
    <w:p w:rsidR="00A960A6" w:rsidRDefault="00A960A6" w:rsidP="00FC5871">
      <w:pPr>
        <w:pStyle w:val="Default"/>
        <w:ind w:left="142"/>
        <w:jc w:val="both"/>
        <w:rPr>
          <w:rFonts w:ascii="Arial Narrow" w:hAnsi="Arial Narrow"/>
          <w:color w:val="0D0D0D" w:themeColor="text1" w:themeTint="F2"/>
        </w:rPr>
      </w:pPr>
      <w:r w:rsidRPr="0090267B">
        <w:rPr>
          <w:rFonts w:ascii="Arial Narrow" w:hAnsi="Arial Narrow"/>
          <w:color w:val="0D0D0D" w:themeColor="text1" w:themeTint="F2"/>
        </w:rPr>
        <w:t>Objetivos Estratégicos</w:t>
      </w:r>
    </w:p>
    <w:p w:rsidR="00FC5871" w:rsidRPr="0090267B" w:rsidRDefault="00FC5871" w:rsidP="00FC5871">
      <w:pPr>
        <w:pStyle w:val="Default"/>
        <w:ind w:left="142"/>
        <w:jc w:val="both"/>
        <w:rPr>
          <w:rFonts w:ascii="Arial Narrow" w:hAnsi="Arial Narrow"/>
          <w:color w:val="0D0D0D" w:themeColor="text1" w:themeTint="F2"/>
        </w:rPr>
      </w:pPr>
    </w:p>
    <w:p w:rsidR="00A960A6" w:rsidRPr="0090267B" w:rsidRDefault="00A960A6" w:rsidP="00FC5871">
      <w:pPr>
        <w:pStyle w:val="Default"/>
        <w:numPr>
          <w:ilvl w:val="0"/>
          <w:numId w:val="8"/>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Fortalecer el Sistema Nacional de Archivos para el desarrollo de la política pública de archivos.</w:t>
      </w:r>
    </w:p>
    <w:p w:rsidR="00A960A6" w:rsidRPr="0090267B" w:rsidRDefault="00A960A6" w:rsidP="00FC5871">
      <w:pPr>
        <w:pStyle w:val="Default"/>
        <w:numPr>
          <w:ilvl w:val="0"/>
          <w:numId w:val="8"/>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Establecer y desarrollar el sistema de información del Sistema Nacional de Archivos- SISNA</w:t>
      </w:r>
    </w:p>
    <w:p w:rsidR="00A960A6" w:rsidRDefault="00A960A6" w:rsidP="00A960A6">
      <w:pPr>
        <w:pStyle w:val="Default"/>
        <w:jc w:val="both"/>
        <w:rPr>
          <w:rFonts w:ascii="Arial Narrow" w:hAnsi="Arial Narrow"/>
          <w:color w:val="0D0D0D" w:themeColor="text1" w:themeTint="F2"/>
        </w:rPr>
      </w:pPr>
    </w:p>
    <w:p w:rsidR="00FC5871" w:rsidRPr="0090267B" w:rsidRDefault="00FC5871" w:rsidP="00A960A6">
      <w:pPr>
        <w:pStyle w:val="Default"/>
        <w:jc w:val="both"/>
        <w:rPr>
          <w:rFonts w:ascii="Arial Narrow" w:hAnsi="Arial Narrow"/>
          <w:color w:val="0D0D0D" w:themeColor="text1" w:themeTint="F2"/>
        </w:rPr>
      </w:pPr>
    </w:p>
    <w:p w:rsidR="00A960A6" w:rsidRPr="0090267B" w:rsidRDefault="00A960A6" w:rsidP="00FC5871">
      <w:pPr>
        <w:pStyle w:val="Default"/>
        <w:ind w:left="142"/>
        <w:jc w:val="both"/>
        <w:rPr>
          <w:rFonts w:ascii="Arial Narrow" w:hAnsi="Arial Narrow"/>
          <w:color w:val="0D0D0D" w:themeColor="text1" w:themeTint="F2"/>
          <w:u w:val="single"/>
        </w:rPr>
      </w:pPr>
      <w:r w:rsidRPr="0090267B">
        <w:rPr>
          <w:rFonts w:ascii="Arial Narrow" w:hAnsi="Arial Narrow"/>
          <w:color w:val="0D0D0D" w:themeColor="text1" w:themeTint="F2"/>
          <w:u w:val="single"/>
        </w:rPr>
        <w:t>Eje Estratégico 3: Recuperación y Conservación del Patrimonio Documental del País</w:t>
      </w:r>
    </w:p>
    <w:p w:rsidR="00A960A6" w:rsidRPr="0090267B" w:rsidRDefault="00A960A6" w:rsidP="00FC5871">
      <w:pPr>
        <w:pStyle w:val="Default"/>
        <w:ind w:left="142"/>
        <w:jc w:val="both"/>
        <w:rPr>
          <w:rFonts w:ascii="Arial Narrow" w:hAnsi="Arial Narrow"/>
          <w:color w:val="0D0D0D" w:themeColor="text1" w:themeTint="F2"/>
          <w:u w:val="single"/>
        </w:rPr>
      </w:pPr>
    </w:p>
    <w:p w:rsidR="00A960A6" w:rsidRDefault="00A960A6" w:rsidP="00FC5871">
      <w:pPr>
        <w:pStyle w:val="Default"/>
        <w:ind w:left="142"/>
        <w:jc w:val="both"/>
        <w:rPr>
          <w:rFonts w:ascii="Arial Narrow" w:hAnsi="Arial Narrow"/>
          <w:color w:val="0D0D0D" w:themeColor="text1" w:themeTint="F2"/>
        </w:rPr>
      </w:pPr>
      <w:r w:rsidRPr="0090267B">
        <w:rPr>
          <w:rFonts w:ascii="Arial Narrow" w:hAnsi="Arial Narrow"/>
          <w:color w:val="0D0D0D" w:themeColor="text1" w:themeTint="F2"/>
        </w:rPr>
        <w:t>Objetivos Estratégicos</w:t>
      </w:r>
    </w:p>
    <w:p w:rsidR="00FC5871" w:rsidRPr="0090267B" w:rsidRDefault="00FC5871" w:rsidP="00FC5871">
      <w:pPr>
        <w:pStyle w:val="Default"/>
        <w:ind w:left="142"/>
        <w:jc w:val="both"/>
        <w:rPr>
          <w:rFonts w:ascii="Arial Narrow" w:hAnsi="Arial Narrow"/>
          <w:color w:val="0D0D0D" w:themeColor="text1" w:themeTint="F2"/>
        </w:rPr>
      </w:pPr>
    </w:p>
    <w:p w:rsidR="00A960A6" w:rsidRPr="0090267B" w:rsidRDefault="00A960A6" w:rsidP="00FC5871">
      <w:pPr>
        <w:pStyle w:val="Default"/>
        <w:numPr>
          <w:ilvl w:val="0"/>
          <w:numId w:val="9"/>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Salvaguardar, proteger, recuperar, conservar, sostener y divulgar el patrimonio documental de la nación, con el propósito de que sirva de testimonio de la identidad cultural nacional, tanto en el presente como en el futuro.</w:t>
      </w:r>
    </w:p>
    <w:p w:rsidR="00A960A6" w:rsidRDefault="00A960A6" w:rsidP="00A960A6">
      <w:pPr>
        <w:pStyle w:val="Default"/>
        <w:jc w:val="both"/>
        <w:rPr>
          <w:rFonts w:ascii="Arial Narrow" w:hAnsi="Arial Narrow"/>
          <w:color w:val="0D0D0D" w:themeColor="text1" w:themeTint="F2"/>
        </w:rPr>
      </w:pPr>
    </w:p>
    <w:p w:rsidR="00FC5871" w:rsidRPr="0090267B" w:rsidRDefault="00FC5871" w:rsidP="00A960A6">
      <w:pPr>
        <w:pStyle w:val="Default"/>
        <w:jc w:val="both"/>
        <w:rPr>
          <w:rFonts w:ascii="Arial Narrow" w:hAnsi="Arial Narrow"/>
          <w:color w:val="0D0D0D" w:themeColor="text1" w:themeTint="F2"/>
        </w:rPr>
      </w:pPr>
    </w:p>
    <w:p w:rsidR="00A960A6" w:rsidRPr="0090267B" w:rsidRDefault="00A960A6" w:rsidP="00FC5871">
      <w:pPr>
        <w:pStyle w:val="Default"/>
        <w:ind w:left="142"/>
        <w:jc w:val="both"/>
        <w:rPr>
          <w:rFonts w:ascii="Arial Narrow" w:hAnsi="Arial Narrow"/>
          <w:color w:val="0D0D0D" w:themeColor="text1" w:themeTint="F2"/>
          <w:u w:val="single"/>
        </w:rPr>
      </w:pPr>
      <w:r w:rsidRPr="0090267B">
        <w:rPr>
          <w:rFonts w:ascii="Arial Narrow" w:hAnsi="Arial Narrow"/>
          <w:color w:val="0D0D0D" w:themeColor="text1" w:themeTint="F2"/>
          <w:u w:val="single"/>
        </w:rPr>
        <w:t>Eje Estratégico 4: Fortalecimiento Institucional</w:t>
      </w:r>
    </w:p>
    <w:p w:rsidR="00A960A6" w:rsidRPr="0090267B" w:rsidRDefault="00A960A6" w:rsidP="00FC5871">
      <w:pPr>
        <w:pStyle w:val="Default"/>
        <w:ind w:left="142"/>
        <w:jc w:val="both"/>
        <w:rPr>
          <w:rFonts w:ascii="Arial Narrow" w:hAnsi="Arial Narrow"/>
          <w:color w:val="0D0D0D" w:themeColor="text1" w:themeTint="F2"/>
          <w:u w:val="single"/>
        </w:rPr>
      </w:pPr>
    </w:p>
    <w:p w:rsidR="00A960A6" w:rsidRDefault="00A960A6" w:rsidP="00FC5871">
      <w:pPr>
        <w:pStyle w:val="Default"/>
        <w:ind w:left="142"/>
        <w:jc w:val="both"/>
        <w:rPr>
          <w:rFonts w:ascii="Arial Narrow" w:hAnsi="Arial Narrow"/>
          <w:color w:val="0D0D0D" w:themeColor="text1" w:themeTint="F2"/>
        </w:rPr>
      </w:pPr>
      <w:r w:rsidRPr="0090267B">
        <w:rPr>
          <w:rFonts w:ascii="Arial Narrow" w:hAnsi="Arial Narrow"/>
          <w:color w:val="0D0D0D" w:themeColor="text1" w:themeTint="F2"/>
        </w:rPr>
        <w:t>Objetivos Estratégicos</w:t>
      </w:r>
    </w:p>
    <w:p w:rsidR="00FC5871" w:rsidRPr="0090267B" w:rsidRDefault="00FC5871" w:rsidP="00A960A6">
      <w:pPr>
        <w:pStyle w:val="Default"/>
        <w:jc w:val="both"/>
        <w:rPr>
          <w:rFonts w:ascii="Arial Narrow" w:hAnsi="Arial Narrow"/>
          <w:color w:val="0D0D0D" w:themeColor="text1" w:themeTint="F2"/>
        </w:rPr>
      </w:pPr>
    </w:p>
    <w:p w:rsidR="00A960A6" w:rsidRPr="0090267B" w:rsidRDefault="00A960A6" w:rsidP="00FC5871">
      <w:pPr>
        <w:pStyle w:val="Default"/>
        <w:numPr>
          <w:ilvl w:val="0"/>
          <w:numId w:val="10"/>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Desarrollar una política de gestión del conocimiento para el crecimiento y compromiso del talento humano en el AGN que impulse la adecuada gestión documental.</w:t>
      </w:r>
    </w:p>
    <w:p w:rsidR="00A960A6" w:rsidRPr="0090267B" w:rsidRDefault="00A960A6" w:rsidP="00FC5871">
      <w:pPr>
        <w:pStyle w:val="Default"/>
        <w:numPr>
          <w:ilvl w:val="0"/>
          <w:numId w:val="10"/>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Adecuar estructuralmente al AGN con el marco normativo vigente.</w:t>
      </w:r>
    </w:p>
    <w:p w:rsidR="00A960A6" w:rsidRPr="0090267B" w:rsidRDefault="00A960A6" w:rsidP="00FC5871">
      <w:pPr>
        <w:pStyle w:val="Default"/>
        <w:numPr>
          <w:ilvl w:val="0"/>
          <w:numId w:val="10"/>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Fortalecer el Sistema Integrado de Gestión</w:t>
      </w:r>
    </w:p>
    <w:p w:rsidR="00A960A6" w:rsidRPr="0090267B" w:rsidRDefault="00A960A6" w:rsidP="00FC5871">
      <w:pPr>
        <w:pStyle w:val="Default"/>
        <w:numPr>
          <w:ilvl w:val="0"/>
          <w:numId w:val="10"/>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Fortalecer la Infraestructura tecnológica y física de la entidad.</w:t>
      </w:r>
    </w:p>
    <w:p w:rsidR="00A960A6" w:rsidRPr="0090267B" w:rsidRDefault="00A960A6" w:rsidP="00FC5871">
      <w:pPr>
        <w:pStyle w:val="Default"/>
        <w:numPr>
          <w:ilvl w:val="0"/>
          <w:numId w:val="10"/>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Fortalecer la gestión sostenible.</w:t>
      </w:r>
    </w:p>
    <w:p w:rsidR="00A80881" w:rsidRDefault="00A80881">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A960A6" w:rsidRPr="0090267B" w:rsidRDefault="00A960A6" w:rsidP="00A960A6">
      <w:pPr>
        <w:pStyle w:val="Default"/>
        <w:jc w:val="both"/>
        <w:rPr>
          <w:rFonts w:ascii="Arial Narrow" w:hAnsi="Arial Narrow"/>
          <w:color w:val="0D0D0D" w:themeColor="text1" w:themeTint="F2"/>
        </w:rPr>
      </w:pPr>
      <w:r w:rsidRPr="0090267B">
        <w:rPr>
          <w:rFonts w:ascii="Arial Narrow" w:hAnsi="Arial Narrow"/>
          <w:color w:val="0D0D0D" w:themeColor="text1" w:themeTint="F2"/>
        </w:rPr>
        <w:t>Mediante la ejecución de estas estrategias, el AGN debe adoptar las tecnologías de la información y comunicaciones como parte de una estrategia integral de gobierno electrónico que le permita responder de manera oportuna al ciudadano y a las entidades del gobierno, tener información de calidad y ayudar en la toma de decisiones. Además, de convertir la cultura digital en el instrumento para aprovechar los recursos tecnológicos a favor de la comunidad, intensificando las labores de digitalización del material disponible en archivos, en la construcción y evaluación de los mismos.</w:t>
      </w:r>
    </w:p>
    <w:p w:rsidR="00A960A6" w:rsidRDefault="00A960A6" w:rsidP="00644F8E">
      <w:pPr>
        <w:pStyle w:val="Default"/>
        <w:jc w:val="both"/>
        <w:rPr>
          <w:rFonts w:ascii="Arial Narrow" w:hAnsi="Arial Narrow"/>
          <w:color w:val="0D0D0D" w:themeColor="text1" w:themeTint="F2"/>
        </w:rPr>
      </w:pPr>
    </w:p>
    <w:p w:rsidR="00A80881" w:rsidRPr="0090267B" w:rsidRDefault="00A80881" w:rsidP="00A80881">
      <w:pPr>
        <w:pStyle w:val="Default"/>
        <w:jc w:val="both"/>
        <w:rPr>
          <w:rFonts w:ascii="Arial Narrow" w:hAnsi="Arial Narrow"/>
          <w:color w:val="0D0D0D" w:themeColor="text1" w:themeTint="F2"/>
        </w:rPr>
      </w:pPr>
      <w:r>
        <w:rPr>
          <w:rFonts w:ascii="Arial Narrow" w:hAnsi="Arial Narrow"/>
          <w:color w:val="0D0D0D" w:themeColor="text1" w:themeTint="F2"/>
        </w:rPr>
        <w:t xml:space="preserve">Específicamente en lo relativo al Plan Vive Digital (plan estratégico institucional del MINTIC), tiene como objetivo principal </w:t>
      </w:r>
      <w:r w:rsidRPr="0090267B">
        <w:rPr>
          <w:rFonts w:ascii="Arial Narrow" w:hAnsi="Arial Narrow"/>
          <w:color w:val="0D0D0D" w:themeColor="text1" w:themeTint="F2"/>
        </w:rPr>
        <w:t>impulsar la masificación del uso de Internet; a través de la masificación del uso de Internet, de la apropiación de la tecnología y de la creación de empleos TIC directos e indirectos, lograremos reducir el desempleo, reducir la pobreza, aumentar la competitividad del país y dar un salto hacia la prosperidad democrática. Para alcanzar esto, el Plan Vive Digital ha desarrollado el Ecosistema Digital del país.</w:t>
      </w:r>
    </w:p>
    <w:p w:rsidR="00A80881" w:rsidRPr="0090267B" w:rsidRDefault="00A80881" w:rsidP="00A80881">
      <w:pPr>
        <w:pStyle w:val="Default"/>
        <w:jc w:val="both"/>
        <w:rPr>
          <w:rFonts w:ascii="Arial Narrow" w:hAnsi="Arial Narrow"/>
          <w:color w:val="0D0D0D" w:themeColor="text1" w:themeTint="F2"/>
        </w:rPr>
      </w:pPr>
    </w:p>
    <w:p w:rsidR="00A80881" w:rsidRPr="0090267B" w:rsidRDefault="00A80881" w:rsidP="00A80881">
      <w:pPr>
        <w:pStyle w:val="Default"/>
        <w:jc w:val="both"/>
        <w:rPr>
          <w:rFonts w:ascii="Arial Narrow" w:hAnsi="Arial Narrow"/>
          <w:color w:val="0D0D0D" w:themeColor="text1" w:themeTint="F2"/>
        </w:rPr>
      </w:pPr>
      <w:r w:rsidRPr="0090267B">
        <w:rPr>
          <w:rFonts w:ascii="Arial Narrow" w:hAnsi="Arial Narrow"/>
          <w:color w:val="0D0D0D" w:themeColor="text1" w:themeTint="F2"/>
        </w:rPr>
        <w:t>El Ecosistema Digital</w:t>
      </w:r>
      <w:r>
        <w:rPr>
          <w:rFonts w:ascii="Arial Narrow" w:hAnsi="Arial Narrow"/>
          <w:color w:val="0D0D0D" w:themeColor="text1" w:themeTint="F2"/>
        </w:rPr>
        <w:t xml:space="preserve"> </w:t>
      </w:r>
      <w:r w:rsidRPr="0090267B">
        <w:rPr>
          <w:rFonts w:ascii="Arial Narrow" w:hAnsi="Arial Narrow"/>
          <w:color w:val="0D0D0D" w:themeColor="text1" w:themeTint="F2"/>
        </w:rPr>
        <w:t>es un modelo desarrollado por el Banco Mundial para visualizar los distintos componentes que permiten la masificación del uso de Internet en una sociedad y sus interacciones. Al hacer esto, se puede analizar cuál es el estado de cada uno de estos componentes en el país y diseñar estrategias para incentivarlos. Además, el ecosistema Digital permite ver de una manera más completa el panorama, sin concentrarse exclusivamente en el desarrollo de aplicaciones y contenidos locales y la apropiación por parte de los usuarios, para estimular la demanda. Los cuatro componentes del Ecosistema Digital son:</w:t>
      </w:r>
    </w:p>
    <w:p w:rsidR="00A80881" w:rsidRPr="0090267B" w:rsidRDefault="00A80881" w:rsidP="00A80881">
      <w:pPr>
        <w:pStyle w:val="Default"/>
        <w:jc w:val="both"/>
        <w:rPr>
          <w:rFonts w:ascii="Arial Narrow" w:hAnsi="Arial Narrow"/>
          <w:color w:val="0D0D0D" w:themeColor="text1" w:themeTint="F2"/>
        </w:rPr>
      </w:pPr>
    </w:p>
    <w:p w:rsidR="00A80881" w:rsidRPr="00822C82" w:rsidRDefault="00A80881" w:rsidP="001D4670">
      <w:pPr>
        <w:pStyle w:val="Default"/>
        <w:numPr>
          <w:ilvl w:val="0"/>
          <w:numId w:val="27"/>
        </w:numPr>
        <w:ind w:left="284" w:hanging="284"/>
        <w:jc w:val="both"/>
        <w:rPr>
          <w:rFonts w:ascii="Arial Narrow" w:hAnsi="Arial Narrow"/>
          <w:color w:val="0D0D0D" w:themeColor="text1" w:themeTint="F2"/>
        </w:rPr>
      </w:pPr>
      <w:r w:rsidRPr="00822C82">
        <w:rPr>
          <w:rFonts w:ascii="Arial Narrow" w:hAnsi="Arial Narrow"/>
          <w:color w:val="0D0D0D" w:themeColor="text1" w:themeTint="F2"/>
        </w:rPr>
        <w:t>Infraestructura: corresponde a los elementos físicos que proveen la conectividad digital.</w:t>
      </w:r>
    </w:p>
    <w:p w:rsidR="00A80881" w:rsidRPr="0090267B" w:rsidRDefault="00A80881" w:rsidP="00A80881">
      <w:pPr>
        <w:pStyle w:val="Default"/>
        <w:numPr>
          <w:ilvl w:val="0"/>
          <w:numId w:val="27"/>
        </w:numPr>
        <w:ind w:left="284" w:hanging="284"/>
        <w:jc w:val="both"/>
        <w:rPr>
          <w:rFonts w:ascii="Arial Narrow" w:hAnsi="Arial Narrow"/>
          <w:color w:val="0D0D0D" w:themeColor="text1" w:themeTint="F2"/>
        </w:rPr>
      </w:pPr>
      <w:r w:rsidRPr="0090267B">
        <w:rPr>
          <w:rFonts w:ascii="Arial Narrow" w:hAnsi="Arial Narrow"/>
          <w:color w:val="0D0D0D" w:themeColor="text1" w:themeTint="F2"/>
        </w:rPr>
        <w:t>Servicios: permiten desarrollar la conectividad digital.</w:t>
      </w:r>
    </w:p>
    <w:p w:rsidR="00A80881" w:rsidRPr="0090267B" w:rsidRDefault="00A80881" w:rsidP="00A80881">
      <w:pPr>
        <w:pStyle w:val="Default"/>
        <w:numPr>
          <w:ilvl w:val="0"/>
          <w:numId w:val="27"/>
        </w:numPr>
        <w:ind w:left="284" w:hanging="284"/>
        <w:jc w:val="both"/>
        <w:rPr>
          <w:rFonts w:ascii="Arial Narrow" w:hAnsi="Arial Narrow"/>
          <w:color w:val="0D0D0D" w:themeColor="text1" w:themeTint="F2"/>
        </w:rPr>
      </w:pPr>
      <w:r w:rsidRPr="0090267B">
        <w:rPr>
          <w:rFonts w:ascii="Arial Narrow" w:hAnsi="Arial Narrow"/>
          <w:color w:val="0D0D0D" w:themeColor="text1" w:themeTint="F2"/>
        </w:rPr>
        <w:t>Aplicaciones: generan demanda en el ecosistema.</w:t>
      </w:r>
    </w:p>
    <w:p w:rsidR="00A80881" w:rsidRPr="0090267B" w:rsidRDefault="00A80881" w:rsidP="00A80881">
      <w:pPr>
        <w:pStyle w:val="Default"/>
        <w:numPr>
          <w:ilvl w:val="0"/>
          <w:numId w:val="27"/>
        </w:numPr>
        <w:ind w:left="284" w:hanging="284"/>
        <w:jc w:val="both"/>
        <w:rPr>
          <w:rFonts w:ascii="Arial Narrow" w:hAnsi="Arial Narrow"/>
          <w:color w:val="0D0D0D" w:themeColor="text1" w:themeTint="F2"/>
        </w:rPr>
      </w:pPr>
      <w:r w:rsidRPr="0090267B">
        <w:rPr>
          <w:rFonts w:ascii="Arial Narrow" w:hAnsi="Arial Narrow"/>
          <w:color w:val="0D0D0D" w:themeColor="text1" w:themeTint="F2"/>
        </w:rPr>
        <w:t>Usuarios: hacen uso de las aplicaciones e, indirectamente, de los servicios e infraestructura para consumir y producir información digital.</w:t>
      </w:r>
    </w:p>
    <w:p w:rsidR="00A80881" w:rsidRPr="0090267B" w:rsidRDefault="00A80881" w:rsidP="00A80881">
      <w:pPr>
        <w:pStyle w:val="Default"/>
        <w:jc w:val="both"/>
        <w:rPr>
          <w:rFonts w:ascii="Arial Narrow" w:hAnsi="Arial Narrow"/>
          <w:color w:val="0D0D0D" w:themeColor="text1" w:themeTint="F2"/>
        </w:rPr>
      </w:pPr>
    </w:p>
    <w:p w:rsidR="00A80881" w:rsidRPr="0090267B" w:rsidRDefault="00A80881" w:rsidP="00A80881">
      <w:pPr>
        <w:pStyle w:val="Default"/>
        <w:jc w:val="both"/>
        <w:rPr>
          <w:rFonts w:ascii="Arial Narrow" w:hAnsi="Arial Narrow"/>
          <w:color w:val="0D0D0D" w:themeColor="text1" w:themeTint="F2"/>
        </w:rPr>
      </w:pPr>
      <w:r w:rsidRPr="0090267B">
        <w:rPr>
          <w:rFonts w:ascii="Arial Narrow" w:hAnsi="Arial Narrow"/>
          <w:color w:val="0D0D0D" w:themeColor="text1" w:themeTint="F2"/>
        </w:rPr>
        <w:t>El Ecosistema Digital ofrece un modelo de Oferta y demanda para el mercado digital. La Oferta está compuesta por la infraestructura y los Servicios que son ofrecidos por los operadores, mientras que la Demanda se genera por parte de los Usuarios que usan las Aplicaciones.</w:t>
      </w:r>
    </w:p>
    <w:p w:rsidR="00A17E0F" w:rsidRDefault="00A17E0F" w:rsidP="00644F8E">
      <w:pPr>
        <w:pStyle w:val="Default"/>
        <w:jc w:val="both"/>
        <w:rPr>
          <w:rFonts w:ascii="Arial Narrow" w:hAnsi="Arial Narrow"/>
          <w:color w:val="0D0D0D" w:themeColor="text1" w:themeTint="F2"/>
        </w:rPr>
      </w:pPr>
    </w:p>
    <w:p w:rsidR="00A17E0F" w:rsidRDefault="00DF4787" w:rsidP="00644F8E">
      <w:pPr>
        <w:pStyle w:val="Default"/>
        <w:jc w:val="both"/>
        <w:rPr>
          <w:rFonts w:ascii="Arial Narrow" w:hAnsi="Arial Narrow"/>
          <w:color w:val="0D0D0D" w:themeColor="text1" w:themeTint="F2"/>
        </w:rPr>
      </w:pPr>
      <w:r>
        <w:rPr>
          <w:rFonts w:ascii="Arial Narrow" w:hAnsi="Arial Narrow"/>
          <w:color w:val="0D0D0D" w:themeColor="text1" w:themeTint="F2"/>
        </w:rPr>
        <w:t>Todo lo anterior, tiene un tratamiento especial dentro del Plan de Acción Anual 2016 del MINTIC, ya que dentro del Mapa Estratégico Institucional</w:t>
      </w:r>
      <w:r w:rsidR="008C4829">
        <w:rPr>
          <w:rFonts w:ascii="Arial Narrow" w:hAnsi="Arial Narrow"/>
          <w:color w:val="0D0D0D" w:themeColor="text1" w:themeTint="F2"/>
        </w:rPr>
        <w:t xml:space="preserve">, se muestra de forma específica la participación del Grupo de Gestión de la Información como parte de la instrumentalización organizacional que participará en la aplicación de iniciativas y directrices para la consecución de gran parte de los objetivos estratégicos planteados, incluyéndolo </w:t>
      </w:r>
      <w:r w:rsidR="008C4829" w:rsidRPr="0090267B">
        <w:rPr>
          <w:rFonts w:ascii="Arial Narrow" w:hAnsi="Arial Narrow"/>
          <w:bCs/>
          <w:color w:val="0D0D0D" w:themeColor="text1" w:themeTint="F2"/>
        </w:rPr>
        <w:t xml:space="preserve">dentro de </w:t>
      </w:r>
      <w:r w:rsidR="008C4829" w:rsidRPr="0090267B">
        <w:rPr>
          <w:rFonts w:ascii="Arial Narrow" w:hAnsi="Arial Narrow"/>
          <w:color w:val="0D0D0D" w:themeColor="text1" w:themeTint="F2"/>
        </w:rPr>
        <w:t>l</w:t>
      </w:r>
      <w:r w:rsidR="008C4829">
        <w:rPr>
          <w:rFonts w:ascii="Arial Narrow" w:hAnsi="Arial Narrow"/>
          <w:color w:val="0D0D0D" w:themeColor="text1" w:themeTint="F2"/>
        </w:rPr>
        <w:t>a estrategia “Consolidar al MIN</w:t>
      </w:r>
      <w:r w:rsidR="008C4829" w:rsidRPr="0090267B">
        <w:rPr>
          <w:rFonts w:ascii="Arial Narrow" w:hAnsi="Arial Narrow"/>
          <w:color w:val="0D0D0D" w:themeColor="text1" w:themeTint="F2"/>
        </w:rPr>
        <w:t xml:space="preserve">TIC como una organización centrada en la innovación, basada en procesos transversales y orientada al desarrollo del potencial de las personas” que tiene como iniciativa el Servicio al Ciudadano y preservación de la memoria institucional del </w:t>
      </w:r>
      <w:r w:rsidR="008C4829">
        <w:rPr>
          <w:rFonts w:ascii="Arial Narrow" w:hAnsi="Arial Narrow"/>
          <w:color w:val="0D0D0D" w:themeColor="text1" w:themeTint="F2"/>
        </w:rPr>
        <w:t>MINTIC</w:t>
      </w:r>
      <w:r w:rsidR="008C4829" w:rsidRPr="0090267B">
        <w:rPr>
          <w:rFonts w:ascii="Arial Narrow" w:hAnsi="Arial Narrow"/>
          <w:color w:val="0D0D0D" w:themeColor="text1" w:themeTint="F2"/>
        </w:rPr>
        <w:t xml:space="preserve"> cuya ficha técnica es la siguiente:</w:t>
      </w:r>
    </w:p>
    <w:p w:rsidR="001C33AD" w:rsidRDefault="001C33AD">
      <w:pPr>
        <w:rPr>
          <w:rFonts w:ascii="Arial Narrow" w:hAnsi="Arial Narrow" w:cs="Arial"/>
          <w:color w:val="0D0D0D" w:themeColor="text1" w:themeTint="F2"/>
          <w:sz w:val="24"/>
          <w:szCs w:val="24"/>
        </w:rPr>
      </w:pPr>
      <w:r>
        <w:rPr>
          <w:rFonts w:ascii="Arial Narrow" w:hAnsi="Arial Narrow"/>
          <w:color w:val="0D0D0D" w:themeColor="text1" w:themeTint="F2"/>
        </w:rPr>
        <w:br w:type="page"/>
      </w:r>
    </w:p>
    <w:tbl>
      <w:tblPr>
        <w:tblpPr w:leftFromText="141" w:rightFromText="141" w:vertAnchor="text" w:horzAnchor="margin" w:tblpY="163"/>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840"/>
        <w:gridCol w:w="6100"/>
      </w:tblGrid>
      <w:tr w:rsidR="00BE4184" w:rsidRPr="00BE4184" w:rsidTr="00BE4184">
        <w:trPr>
          <w:trHeight w:val="222"/>
        </w:trPr>
        <w:tc>
          <w:tcPr>
            <w:tcW w:w="2840" w:type="dxa"/>
            <w:shd w:val="clear" w:color="auto" w:fill="8064A2"/>
            <w:tcMar>
              <w:top w:w="9" w:type="dxa"/>
              <w:left w:w="9" w:type="dxa"/>
              <w:bottom w:w="0" w:type="dxa"/>
              <w:right w:w="9" w:type="dxa"/>
            </w:tcMar>
            <w:vAlign w:val="center"/>
            <w:hideMark/>
          </w:tcPr>
          <w:p w:rsidR="00BE4184" w:rsidRPr="00BE4184" w:rsidRDefault="00BE4184" w:rsidP="00B357FE">
            <w:pPr>
              <w:pStyle w:val="Default"/>
              <w:ind w:left="142"/>
              <w:jc w:val="center"/>
              <w:rPr>
                <w:rFonts w:ascii="Arial Narrow" w:hAnsi="Arial Narrow"/>
                <w:b/>
                <w:color w:val="0D0D0D" w:themeColor="text1" w:themeTint="F2"/>
                <w:sz w:val="22"/>
                <w:szCs w:val="22"/>
              </w:rPr>
            </w:pPr>
            <w:r w:rsidRPr="00BE4184">
              <w:rPr>
                <w:rFonts w:ascii="Arial Narrow" w:hAnsi="Arial Narrow"/>
                <w:b/>
                <w:color w:val="0D0D0D" w:themeColor="text1" w:themeTint="F2"/>
                <w:sz w:val="22"/>
                <w:szCs w:val="22"/>
              </w:rPr>
              <w:t>NOMBRE</w:t>
            </w:r>
          </w:p>
        </w:tc>
        <w:tc>
          <w:tcPr>
            <w:tcW w:w="6100" w:type="dxa"/>
            <w:shd w:val="clear" w:color="auto" w:fill="8064A2"/>
            <w:tcMar>
              <w:top w:w="9" w:type="dxa"/>
              <w:left w:w="9" w:type="dxa"/>
              <w:bottom w:w="0" w:type="dxa"/>
              <w:right w:w="9" w:type="dxa"/>
            </w:tcMar>
            <w:vAlign w:val="center"/>
            <w:hideMark/>
          </w:tcPr>
          <w:p w:rsidR="00BE4184" w:rsidRPr="00BE4184" w:rsidRDefault="00BE4184" w:rsidP="00B357FE">
            <w:pPr>
              <w:pStyle w:val="Default"/>
              <w:ind w:left="142" w:right="133"/>
              <w:jc w:val="center"/>
              <w:rPr>
                <w:rFonts w:ascii="Arial Narrow" w:hAnsi="Arial Narrow"/>
                <w:b/>
                <w:color w:val="0D0D0D" w:themeColor="text1" w:themeTint="F2"/>
                <w:sz w:val="22"/>
                <w:szCs w:val="22"/>
              </w:rPr>
            </w:pPr>
            <w:r w:rsidRPr="00BE4184">
              <w:rPr>
                <w:rFonts w:ascii="Arial Narrow" w:hAnsi="Arial Narrow"/>
                <w:b/>
                <w:color w:val="0D0D0D" w:themeColor="text1" w:themeTint="F2"/>
                <w:sz w:val="22"/>
                <w:szCs w:val="22"/>
              </w:rPr>
              <w:t>SERVICIO AL CIUDADANO Y PRESERVACIÓN DE LA MEMORIA INSTITUCIONAL DEL MIN TIC</w:t>
            </w:r>
          </w:p>
        </w:tc>
      </w:tr>
      <w:tr w:rsidR="00BE4184" w:rsidRPr="00BE4184" w:rsidTr="00BE4184">
        <w:trPr>
          <w:trHeight w:val="452"/>
        </w:trPr>
        <w:tc>
          <w:tcPr>
            <w:tcW w:w="2840" w:type="dxa"/>
            <w:shd w:val="clear" w:color="auto" w:fill="D8D3E0"/>
            <w:tcMar>
              <w:top w:w="9" w:type="dxa"/>
              <w:left w:w="9" w:type="dxa"/>
              <w:bottom w:w="0" w:type="dxa"/>
              <w:right w:w="9" w:type="dxa"/>
            </w:tcMar>
            <w:vAlign w:val="center"/>
            <w:hideMark/>
          </w:tcPr>
          <w:p w:rsidR="00BE4184" w:rsidRPr="00BE4184" w:rsidRDefault="00BE4184" w:rsidP="00B357FE">
            <w:pPr>
              <w:pStyle w:val="Default"/>
              <w:ind w:left="142"/>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CÓDIGO (D#-O#-####-t)</w:t>
            </w:r>
          </w:p>
        </w:tc>
        <w:tc>
          <w:tcPr>
            <w:tcW w:w="6100" w:type="dxa"/>
            <w:shd w:val="clear" w:color="auto" w:fill="D8D3E0"/>
            <w:tcMar>
              <w:top w:w="9" w:type="dxa"/>
              <w:left w:w="9" w:type="dxa"/>
              <w:bottom w:w="0" w:type="dxa"/>
              <w:right w:w="9" w:type="dxa"/>
            </w:tcMar>
            <w:vAlign w:val="center"/>
            <w:hideMark/>
          </w:tcPr>
          <w:p w:rsidR="00BE4184" w:rsidRPr="00BE4184" w:rsidRDefault="00BE4184" w:rsidP="00B357FE">
            <w:pPr>
              <w:pStyle w:val="Default"/>
              <w:ind w:left="142" w:right="133"/>
              <w:jc w:val="both"/>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D2-O5-8000-O</w:t>
            </w:r>
          </w:p>
        </w:tc>
      </w:tr>
      <w:tr w:rsidR="00BE4184" w:rsidRPr="00BE4184" w:rsidTr="00BE4184">
        <w:trPr>
          <w:trHeight w:val="352"/>
        </w:trPr>
        <w:tc>
          <w:tcPr>
            <w:tcW w:w="2840" w:type="dxa"/>
            <w:shd w:val="clear" w:color="auto" w:fill="auto"/>
            <w:tcMar>
              <w:top w:w="9" w:type="dxa"/>
              <w:left w:w="9" w:type="dxa"/>
              <w:bottom w:w="0" w:type="dxa"/>
              <w:right w:w="9" w:type="dxa"/>
            </w:tcMar>
            <w:vAlign w:val="center"/>
            <w:hideMark/>
          </w:tcPr>
          <w:p w:rsidR="00BE4184" w:rsidRPr="00BE4184" w:rsidRDefault="00BE4184" w:rsidP="00B357FE">
            <w:pPr>
              <w:pStyle w:val="Default"/>
              <w:ind w:left="142"/>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OBJETIVO GENERAL</w:t>
            </w:r>
          </w:p>
        </w:tc>
        <w:tc>
          <w:tcPr>
            <w:tcW w:w="6100" w:type="dxa"/>
            <w:shd w:val="clear" w:color="auto" w:fill="auto"/>
            <w:tcMar>
              <w:top w:w="9" w:type="dxa"/>
              <w:left w:w="9" w:type="dxa"/>
              <w:bottom w:w="0" w:type="dxa"/>
              <w:right w:w="9" w:type="dxa"/>
            </w:tcMar>
            <w:vAlign w:val="center"/>
            <w:hideMark/>
          </w:tcPr>
          <w:p w:rsidR="00BE4184" w:rsidRPr="00BE4184" w:rsidRDefault="00BE4184" w:rsidP="00B357FE">
            <w:pPr>
              <w:pStyle w:val="Default"/>
              <w:ind w:left="142" w:right="133"/>
              <w:jc w:val="both"/>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 xml:space="preserve">Preservar la memoria institucional del Min TIC y fortalecer </w:t>
            </w:r>
            <w:r>
              <w:rPr>
                <w:rFonts w:ascii="Arial Narrow" w:hAnsi="Arial Narrow"/>
                <w:color w:val="0D0D0D" w:themeColor="text1" w:themeTint="F2"/>
                <w:sz w:val="22"/>
                <w:szCs w:val="22"/>
              </w:rPr>
              <w:t>los mecanismos de participación</w:t>
            </w:r>
            <w:r w:rsidRPr="00BE4184">
              <w:rPr>
                <w:rFonts w:ascii="Arial Narrow" w:hAnsi="Arial Narrow"/>
                <w:color w:val="0D0D0D" w:themeColor="text1" w:themeTint="F2"/>
                <w:sz w:val="22"/>
                <w:szCs w:val="22"/>
              </w:rPr>
              <w:t xml:space="preserve"> y control social y el servicio al ciudadano</w:t>
            </w:r>
          </w:p>
        </w:tc>
      </w:tr>
      <w:tr w:rsidR="00BE4184" w:rsidRPr="00BE4184" w:rsidTr="00BE4184">
        <w:trPr>
          <w:trHeight w:val="427"/>
        </w:trPr>
        <w:tc>
          <w:tcPr>
            <w:tcW w:w="2840" w:type="dxa"/>
            <w:shd w:val="clear" w:color="auto" w:fill="D8D3E0"/>
            <w:tcMar>
              <w:top w:w="9" w:type="dxa"/>
              <w:left w:w="9" w:type="dxa"/>
              <w:bottom w:w="0" w:type="dxa"/>
              <w:right w:w="9" w:type="dxa"/>
            </w:tcMar>
            <w:vAlign w:val="center"/>
            <w:hideMark/>
          </w:tcPr>
          <w:p w:rsidR="00BE4184" w:rsidRPr="00BE4184" w:rsidRDefault="00BE4184" w:rsidP="00B357FE">
            <w:pPr>
              <w:pStyle w:val="Default"/>
              <w:ind w:left="142"/>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ALCANCE</w:t>
            </w:r>
          </w:p>
        </w:tc>
        <w:tc>
          <w:tcPr>
            <w:tcW w:w="6100" w:type="dxa"/>
            <w:shd w:val="clear" w:color="auto" w:fill="D8D3E0"/>
            <w:tcMar>
              <w:top w:w="9" w:type="dxa"/>
              <w:left w:w="9" w:type="dxa"/>
              <w:bottom w:w="0" w:type="dxa"/>
              <w:right w:w="9" w:type="dxa"/>
            </w:tcMar>
            <w:vAlign w:val="center"/>
            <w:hideMark/>
          </w:tcPr>
          <w:p w:rsidR="00BE4184" w:rsidRPr="00BE4184" w:rsidRDefault="00BE4184" w:rsidP="00B357FE">
            <w:pPr>
              <w:pStyle w:val="Default"/>
              <w:ind w:left="142" w:right="133"/>
              <w:jc w:val="both"/>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 xml:space="preserve">Consiste en la administración y custodia de los archivos de gestión y Central y fortalecer la participación, el servicio al ciudadano y la presencia de la oferta institucional a nivel nacional </w:t>
            </w:r>
          </w:p>
        </w:tc>
      </w:tr>
      <w:tr w:rsidR="00BE4184" w:rsidRPr="00BE4184" w:rsidTr="00BE4184">
        <w:trPr>
          <w:trHeight w:val="381"/>
        </w:trPr>
        <w:tc>
          <w:tcPr>
            <w:tcW w:w="2840" w:type="dxa"/>
            <w:shd w:val="clear" w:color="auto" w:fill="auto"/>
            <w:tcMar>
              <w:top w:w="9" w:type="dxa"/>
              <w:left w:w="9" w:type="dxa"/>
              <w:bottom w:w="0" w:type="dxa"/>
              <w:right w:w="9" w:type="dxa"/>
            </w:tcMar>
            <w:vAlign w:val="center"/>
            <w:hideMark/>
          </w:tcPr>
          <w:p w:rsidR="00BE4184" w:rsidRPr="00BE4184" w:rsidRDefault="00BE4184" w:rsidP="00B357FE">
            <w:pPr>
              <w:pStyle w:val="Default"/>
              <w:ind w:left="142"/>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INDICADOR</w:t>
            </w:r>
          </w:p>
        </w:tc>
        <w:tc>
          <w:tcPr>
            <w:tcW w:w="6100" w:type="dxa"/>
            <w:shd w:val="clear" w:color="auto" w:fill="auto"/>
            <w:tcMar>
              <w:top w:w="9" w:type="dxa"/>
              <w:left w:w="9" w:type="dxa"/>
              <w:bottom w:w="0" w:type="dxa"/>
              <w:right w:w="9" w:type="dxa"/>
            </w:tcMar>
            <w:vAlign w:val="center"/>
            <w:hideMark/>
          </w:tcPr>
          <w:p w:rsidR="00BE4184" w:rsidRPr="00BE4184" w:rsidRDefault="00BE4184" w:rsidP="00B357FE">
            <w:pPr>
              <w:pStyle w:val="Default"/>
              <w:ind w:left="142" w:right="133"/>
              <w:jc w:val="both"/>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Metros lineales custodiados y administrados</w:t>
            </w:r>
          </w:p>
        </w:tc>
      </w:tr>
      <w:tr w:rsidR="00BE4184" w:rsidRPr="00BE4184" w:rsidTr="001F4B52">
        <w:trPr>
          <w:trHeight w:val="1954"/>
        </w:trPr>
        <w:tc>
          <w:tcPr>
            <w:tcW w:w="2840" w:type="dxa"/>
            <w:shd w:val="clear" w:color="auto" w:fill="D8D3E0"/>
            <w:tcMar>
              <w:top w:w="9" w:type="dxa"/>
              <w:left w:w="9" w:type="dxa"/>
              <w:bottom w:w="0" w:type="dxa"/>
              <w:right w:w="9" w:type="dxa"/>
            </w:tcMar>
            <w:vAlign w:val="center"/>
            <w:hideMark/>
          </w:tcPr>
          <w:p w:rsidR="00BE4184" w:rsidRPr="00BE4184" w:rsidRDefault="00BE4184" w:rsidP="00B357FE">
            <w:pPr>
              <w:pStyle w:val="Default"/>
              <w:ind w:left="142"/>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PRESUPUESTO 2016</w:t>
            </w:r>
          </w:p>
        </w:tc>
        <w:tc>
          <w:tcPr>
            <w:tcW w:w="6100" w:type="dxa"/>
            <w:shd w:val="clear" w:color="auto" w:fill="D8D3E0"/>
            <w:tcMar>
              <w:top w:w="9" w:type="dxa"/>
              <w:left w:w="9" w:type="dxa"/>
              <w:bottom w:w="0" w:type="dxa"/>
              <w:right w:w="9" w:type="dxa"/>
            </w:tcMar>
            <w:vAlign w:val="center"/>
            <w:hideMark/>
          </w:tcPr>
          <w:p w:rsidR="00BE4184" w:rsidRPr="00BE4184" w:rsidRDefault="00BE4184" w:rsidP="001F4B52">
            <w:pPr>
              <w:spacing w:after="160" w:line="259" w:lineRule="auto"/>
              <w:ind w:left="123"/>
              <w:jc w:val="both"/>
              <w:rPr>
                <w:rFonts w:ascii="Arial Narrow" w:hAnsi="Arial Narrow" w:cs="Arial"/>
                <w:color w:val="0D0D0D" w:themeColor="text1" w:themeTint="F2"/>
              </w:rPr>
            </w:pPr>
            <w:r w:rsidRPr="00BE4184">
              <w:rPr>
                <w:rFonts w:ascii="Arial Narrow" w:hAnsi="Arial Narrow" w:cs="Arial"/>
                <w:color w:val="0D0D0D" w:themeColor="text1" w:themeTint="F2"/>
              </w:rPr>
              <w:t>De Inversión:</w:t>
            </w:r>
          </w:p>
          <w:p w:rsidR="00BE4184" w:rsidRPr="00BE4184" w:rsidRDefault="00BE4184" w:rsidP="001F4B52">
            <w:pPr>
              <w:ind w:left="123"/>
              <w:jc w:val="both"/>
              <w:rPr>
                <w:rFonts w:ascii="Arial Narrow" w:hAnsi="Arial Narrow" w:cs="Arial"/>
                <w:color w:val="0D0D0D" w:themeColor="text1" w:themeTint="F2"/>
              </w:rPr>
            </w:pPr>
            <w:r w:rsidRPr="00BE4184">
              <w:rPr>
                <w:rFonts w:ascii="Arial Narrow" w:hAnsi="Arial Narrow" w:cs="Arial"/>
                <w:color w:val="0D0D0D" w:themeColor="text1" w:themeTint="F2"/>
              </w:rPr>
              <w:t xml:space="preserve">Los recursos asignados a esta coordinación por parte del proyecto Fortalecer la Gestión Documental de la entidad para el apoyo en el servicio a los Grupos de Interés, para </w:t>
            </w:r>
            <w:r>
              <w:rPr>
                <w:rFonts w:ascii="Arial Narrow" w:hAnsi="Arial Narrow" w:cs="Arial"/>
                <w:color w:val="0D0D0D" w:themeColor="text1" w:themeTint="F2"/>
              </w:rPr>
              <w:t>el 2016 fue de $ 708.125.000.oo</w:t>
            </w:r>
            <w:r w:rsidRPr="00BE4184">
              <w:rPr>
                <w:rFonts w:ascii="Arial Narrow" w:hAnsi="Arial Narrow" w:cs="Arial"/>
                <w:color w:val="0D0D0D" w:themeColor="text1" w:themeTint="F2"/>
              </w:rPr>
              <w:t xml:space="preserve"> </w:t>
            </w:r>
          </w:p>
          <w:p w:rsidR="00BE4184" w:rsidRPr="00BE4184" w:rsidRDefault="00BE4184" w:rsidP="001F4B52">
            <w:pPr>
              <w:spacing w:after="160" w:line="259" w:lineRule="auto"/>
              <w:ind w:left="123"/>
              <w:jc w:val="both"/>
              <w:rPr>
                <w:rFonts w:ascii="Arial Narrow" w:hAnsi="Arial Narrow" w:cs="Arial"/>
                <w:color w:val="0D0D0D" w:themeColor="text1" w:themeTint="F2"/>
              </w:rPr>
            </w:pPr>
            <w:r w:rsidRPr="00BE4184">
              <w:rPr>
                <w:rFonts w:ascii="Arial Narrow" w:hAnsi="Arial Narrow" w:cs="Arial"/>
                <w:color w:val="0D0D0D" w:themeColor="text1" w:themeTint="F2"/>
              </w:rPr>
              <w:t>De Funcionamiento:</w:t>
            </w:r>
          </w:p>
          <w:p w:rsidR="00BE4184" w:rsidRPr="00BE4184" w:rsidRDefault="00BE4184" w:rsidP="001F4B52">
            <w:pPr>
              <w:ind w:left="123"/>
              <w:jc w:val="both"/>
              <w:rPr>
                <w:rFonts w:ascii="Arial Narrow" w:hAnsi="Arial Narrow" w:cs="Arial"/>
                <w:color w:val="0D0D0D" w:themeColor="text1" w:themeTint="F2"/>
              </w:rPr>
            </w:pPr>
            <w:r w:rsidRPr="00BE4184">
              <w:rPr>
                <w:rFonts w:ascii="Arial Narrow" w:hAnsi="Arial Narrow" w:cs="Arial"/>
                <w:color w:val="0D0D0D" w:themeColor="text1" w:themeTint="F2"/>
              </w:rPr>
              <w:t xml:space="preserve">Por funcionamiento </w:t>
            </w:r>
            <w:r>
              <w:rPr>
                <w:rFonts w:ascii="Arial Narrow" w:hAnsi="Arial Narrow" w:cs="Arial"/>
                <w:color w:val="0D0D0D" w:themeColor="text1" w:themeTint="F2"/>
              </w:rPr>
              <w:t>se asignaron $ 1.304.353.335.oo</w:t>
            </w:r>
          </w:p>
        </w:tc>
      </w:tr>
      <w:tr w:rsidR="00BE4184" w:rsidRPr="00BE4184" w:rsidTr="00BE4184">
        <w:trPr>
          <w:trHeight w:val="352"/>
        </w:trPr>
        <w:tc>
          <w:tcPr>
            <w:tcW w:w="2840" w:type="dxa"/>
            <w:shd w:val="clear" w:color="auto" w:fill="auto"/>
            <w:tcMar>
              <w:top w:w="9" w:type="dxa"/>
              <w:left w:w="9" w:type="dxa"/>
              <w:bottom w:w="0" w:type="dxa"/>
              <w:right w:w="9" w:type="dxa"/>
            </w:tcMar>
            <w:vAlign w:val="center"/>
            <w:hideMark/>
          </w:tcPr>
          <w:p w:rsidR="00BE4184" w:rsidRPr="00BE4184" w:rsidRDefault="00BE4184" w:rsidP="00B357FE">
            <w:pPr>
              <w:pStyle w:val="Default"/>
              <w:ind w:left="142"/>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FECHA DE INICIO / FIN</w:t>
            </w:r>
          </w:p>
        </w:tc>
        <w:tc>
          <w:tcPr>
            <w:tcW w:w="6100" w:type="dxa"/>
            <w:shd w:val="clear" w:color="auto" w:fill="auto"/>
            <w:tcMar>
              <w:top w:w="9" w:type="dxa"/>
              <w:left w:w="9" w:type="dxa"/>
              <w:bottom w:w="0" w:type="dxa"/>
              <w:right w:w="9" w:type="dxa"/>
            </w:tcMar>
            <w:vAlign w:val="center"/>
            <w:hideMark/>
          </w:tcPr>
          <w:p w:rsidR="00BE4184" w:rsidRPr="00BE4184" w:rsidRDefault="00BE4184" w:rsidP="00B357FE">
            <w:pPr>
              <w:pStyle w:val="Default"/>
              <w:ind w:left="142" w:right="133"/>
              <w:jc w:val="both"/>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Enero 1° a 31 de Diciembre de 2016</w:t>
            </w:r>
          </w:p>
        </w:tc>
      </w:tr>
      <w:tr w:rsidR="00BE4184" w:rsidRPr="00BE4184" w:rsidTr="00BE4184">
        <w:trPr>
          <w:trHeight w:val="528"/>
        </w:trPr>
        <w:tc>
          <w:tcPr>
            <w:tcW w:w="2840" w:type="dxa"/>
            <w:shd w:val="clear" w:color="auto" w:fill="D8D3E0"/>
            <w:tcMar>
              <w:top w:w="9" w:type="dxa"/>
              <w:left w:w="9" w:type="dxa"/>
              <w:bottom w:w="0" w:type="dxa"/>
              <w:right w:w="9" w:type="dxa"/>
            </w:tcMar>
            <w:vAlign w:val="center"/>
            <w:hideMark/>
          </w:tcPr>
          <w:p w:rsidR="00BE4184" w:rsidRPr="00BE4184" w:rsidRDefault="00BE4184" w:rsidP="00B357FE">
            <w:pPr>
              <w:pStyle w:val="Default"/>
              <w:ind w:left="142"/>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PROYECTO(S) DE INVERSIÓN RELACIONADO(s)</w:t>
            </w:r>
          </w:p>
        </w:tc>
        <w:tc>
          <w:tcPr>
            <w:tcW w:w="6100" w:type="dxa"/>
            <w:shd w:val="clear" w:color="auto" w:fill="D8D3E0"/>
            <w:tcMar>
              <w:top w:w="9" w:type="dxa"/>
              <w:left w:w="9" w:type="dxa"/>
              <w:bottom w:w="0" w:type="dxa"/>
              <w:right w:w="9" w:type="dxa"/>
            </w:tcMar>
            <w:vAlign w:val="center"/>
            <w:hideMark/>
          </w:tcPr>
          <w:p w:rsidR="00BE4184" w:rsidRPr="00BE4184" w:rsidRDefault="00BE4184" w:rsidP="00B357FE">
            <w:pPr>
              <w:pStyle w:val="Default"/>
              <w:ind w:left="142" w:right="133"/>
              <w:jc w:val="both"/>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Adecuación, ampliación y mejoramiento del archivo central e histórico del ministerio y fondo de comunicaciones nacional.</w:t>
            </w:r>
          </w:p>
        </w:tc>
      </w:tr>
      <w:tr w:rsidR="00BE4184" w:rsidRPr="00BE4184" w:rsidTr="00BE4184">
        <w:trPr>
          <w:trHeight w:val="352"/>
        </w:trPr>
        <w:tc>
          <w:tcPr>
            <w:tcW w:w="2840" w:type="dxa"/>
            <w:shd w:val="clear" w:color="auto" w:fill="auto"/>
            <w:tcMar>
              <w:top w:w="9" w:type="dxa"/>
              <w:left w:w="9" w:type="dxa"/>
              <w:bottom w:w="0" w:type="dxa"/>
              <w:right w:w="9" w:type="dxa"/>
            </w:tcMar>
            <w:vAlign w:val="center"/>
            <w:hideMark/>
          </w:tcPr>
          <w:p w:rsidR="00BE4184" w:rsidRPr="00BE4184" w:rsidRDefault="00BE4184" w:rsidP="00B357FE">
            <w:pPr>
              <w:pStyle w:val="Default"/>
              <w:ind w:left="142"/>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ENTREGABLES</w:t>
            </w:r>
          </w:p>
        </w:tc>
        <w:tc>
          <w:tcPr>
            <w:tcW w:w="6100" w:type="dxa"/>
            <w:shd w:val="clear" w:color="auto" w:fill="auto"/>
            <w:tcMar>
              <w:top w:w="9" w:type="dxa"/>
              <w:left w:w="9" w:type="dxa"/>
              <w:bottom w:w="0" w:type="dxa"/>
              <w:right w:w="9" w:type="dxa"/>
            </w:tcMar>
            <w:vAlign w:val="center"/>
            <w:hideMark/>
          </w:tcPr>
          <w:p w:rsidR="00BE4184" w:rsidRPr="00BE4184" w:rsidRDefault="00BE4184" w:rsidP="00B357FE">
            <w:pPr>
              <w:pStyle w:val="Default"/>
              <w:ind w:left="142" w:right="133"/>
              <w:jc w:val="both"/>
              <w:rPr>
                <w:rFonts w:ascii="Arial Narrow" w:hAnsi="Arial Narrow"/>
                <w:color w:val="0D0D0D" w:themeColor="text1" w:themeTint="F2"/>
                <w:sz w:val="22"/>
                <w:szCs w:val="22"/>
              </w:rPr>
            </w:pPr>
            <w:r>
              <w:rPr>
                <w:rFonts w:ascii="Arial Narrow" w:hAnsi="Arial Narrow"/>
                <w:color w:val="0D0D0D" w:themeColor="text1" w:themeTint="F2"/>
                <w:sz w:val="22"/>
                <w:szCs w:val="22"/>
              </w:rPr>
              <w:t>M</w:t>
            </w:r>
            <w:r w:rsidRPr="00BE4184">
              <w:rPr>
                <w:rFonts w:ascii="Arial Narrow" w:hAnsi="Arial Narrow"/>
                <w:color w:val="0D0D0D" w:themeColor="text1" w:themeTint="F2"/>
                <w:sz w:val="22"/>
                <w:szCs w:val="22"/>
              </w:rPr>
              <w:t xml:space="preserve">etros lineales custodiados y administrados y reportes en la oportunidad de respuesta </w:t>
            </w:r>
          </w:p>
        </w:tc>
      </w:tr>
      <w:tr w:rsidR="00BE4184" w:rsidRPr="00BE4184" w:rsidTr="00BE4184">
        <w:trPr>
          <w:trHeight w:val="352"/>
        </w:trPr>
        <w:tc>
          <w:tcPr>
            <w:tcW w:w="2840" w:type="dxa"/>
            <w:shd w:val="clear" w:color="auto" w:fill="D8D3E0"/>
            <w:tcMar>
              <w:top w:w="9" w:type="dxa"/>
              <w:left w:w="9" w:type="dxa"/>
              <w:bottom w:w="0" w:type="dxa"/>
              <w:right w:w="9" w:type="dxa"/>
            </w:tcMar>
            <w:vAlign w:val="center"/>
            <w:hideMark/>
          </w:tcPr>
          <w:p w:rsidR="00BE4184" w:rsidRPr="00BE4184" w:rsidRDefault="00BE4184" w:rsidP="00B357FE">
            <w:pPr>
              <w:pStyle w:val="Default"/>
              <w:ind w:left="142"/>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CRITERIOS DE EXITO</w:t>
            </w:r>
          </w:p>
        </w:tc>
        <w:tc>
          <w:tcPr>
            <w:tcW w:w="6100" w:type="dxa"/>
            <w:shd w:val="clear" w:color="auto" w:fill="D8D3E0"/>
            <w:tcMar>
              <w:top w:w="9" w:type="dxa"/>
              <w:left w:w="9" w:type="dxa"/>
              <w:bottom w:w="0" w:type="dxa"/>
              <w:right w:w="9" w:type="dxa"/>
            </w:tcMar>
            <w:vAlign w:val="center"/>
            <w:hideMark/>
          </w:tcPr>
          <w:p w:rsidR="00BE4184" w:rsidRPr="00BE4184" w:rsidRDefault="00BE4184" w:rsidP="00B357FE">
            <w:pPr>
              <w:pStyle w:val="Default"/>
              <w:ind w:left="142" w:right="133"/>
              <w:jc w:val="both"/>
              <w:rPr>
                <w:rFonts w:ascii="Arial Narrow" w:hAnsi="Arial Narrow"/>
                <w:color w:val="0D0D0D" w:themeColor="text1" w:themeTint="F2"/>
                <w:sz w:val="22"/>
                <w:szCs w:val="22"/>
              </w:rPr>
            </w:pPr>
            <w:r>
              <w:rPr>
                <w:rFonts w:ascii="Arial Narrow" w:hAnsi="Arial Narrow"/>
                <w:color w:val="0D0D0D" w:themeColor="text1" w:themeTint="F2"/>
                <w:sz w:val="22"/>
                <w:szCs w:val="22"/>
              </w:rPr>
              <w:t xml:space="preserve">La </w:t>
            </w:r>
            <w:r w:rsidRPr="00BE4184">
              <w:rPr>
                <w:rFonts w:ascii="Arial Narrow" w:hAnsi="Arial Narrow"/>
                <w:color w:val="0D0D0D" w:themeColor="text1" w:themeTint="F2"/>
                <w:sz w:val="22"/>
                <w:szCs w:val="22"/>
              </w:rPr>
              <w:t>custodia y administración y la atención oportuna a los ciudadanos</w:t>
            </w:r>
          </w:p>
        </w:tc>
      </w:tr>
      <w:tr w:rsidR="00BE4184" w:rsidRPr="00BE4184" w:rsidTr="00BE4184">
        <w:trPr>
          <w:trHeight w:val="704"/>
        </w:trPr>
        <w:tc>
          <w:tcPr>
            <w:tcW w:w="2840" w:type="dxa"/>
            <w:shd w:val="clear" w:color="auto" w:fill="auto"/>
            <w:tcMar>
              <w:top w:w="9" w:type="dxa"/>
              <w:left w:w="9" w:type="dxa"/>
              <w:bottom w:w="0" w:type="dxa"/>
              <w:right w:w="9" w:type="dxa"/>
            </w:tcMar>
            <w:vAlign w:val="center"/>
            <w:hideMark/>
          </w:tcPr>
          <w:p w:rsidR="00BE4184" w:rsidRPr="00BE4184" w:rsidRDefault="00BE4184" w:rsidP="00B357FE">
            <w:pPr>
              <w:pStyle w:val="Default"/>
              <w:ind w:left="142"/>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LÍDER / LÍDER ALTERNO</w:t>
            </w:r>
          </w:p>
        </w:tc>
        <w:tc>
          <w:tcPr>
            <w:tcW w:w="6100" w:type="dxa"/>
            <w:shd w:val="clear" w:color="auto" w:fill="auto"/>
            <w:tcMar>
              <w:top w:w="9" w:type="dxa"/>
              <w:left w:w="9" w:type="dxa"/>
              <w:bottom w:w="0" w:type="dxa"/>
              <w:right w:w="9" w:type="dxa"/>
            </w:tcMar>
            <w:vAlign w:val="center"/>
            <w:hideMark/>
          </w:tcPr>
          <w:p w:rsidR="00BE4184" w:rsidRPr="00BE4184" w:rsidRDefault="00BE4184" w:rsidP="00BE4184">
            <w:pPr>
              <w:pStyle w:val="Default"/>
              <w:ind w:left="142" w:right="133"/>
              <w:jc w:val="both"/>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Subdirector Administrativo y de Gestión Humana - Coordinación del GESTIÓN DE LA INFORMACIÓN</w:t>
            </w:r>
          </w:p>
        </w:tc>
      </w:tr>
      <w:tr w:rsidR="00BE4184" w:rsidRPr="00BE4184" w:rsidTr="00BE4184">
        <w:trPr>
          <w:trHeight w:val="528"/>
        </w:trPr>
        <w:tc>
          <w:tcPr>
            <w:tcW w:w="2840" w:type="dxa"/>
            <w:shd w:val="clear" w:color="auto" w:fill="D8D3E0"/>
            <w:tcMar>
              <w:top w:w="9" w:type="dxa"/>
              <w:left w:w="9" w:type="dxa"/>
              <w:bottom w:w="0" w:type="dxa"/>
              <w:right w:w="9" w:type="dxa"/>
            </w:tcMar>
            <w:vAlign w:val="center"/>
            <w:hideMark/>
          </w:tcPr>
          <w:p w:rsidR="00BE4184" w:rsidRPr="00BE4184" w:rsidRDefault="00BE4184" w:rsidP="00B357FE">
            <w:pPr>
              <w:pStyle w:val="Default"/>
              <w:ind w:left="142"/>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PADRINO</w:t>
            </w:r>
          </w:p>
        </w:tc>
        <w:tc>
          <w:tcPr>
            <w:tcW w:w="6100" w:type="dxa"/>
            <w:shd w:val="clear" w:color="auto" w:fill="D8D3E0"/>
            <w:tcMar>
              <w:top w:w="9" w:type="dxa"/>
              <w:left w:w="9" w:type="dxa"/>
              <w:bottom w:w="0" w:type="dxa"/>
              <w:right w:w="9" w:type="dxa"/>
            </w:tcMar>
            <w:vAlign w:val="center"/>
            <w:hideMark/>
          </w:tcPr>
          <w:p w:rsidR="00BE4184" w:rsidRPr="00BE4184" w:rsidRDefault="00BE4184" w:rsidP="00B357FE">
            <w:pPr>
              <w:pStyle w:val="Default"/>
              <w:ind w:left="142" w:right="133"/>
              <w:jc w:val="both"/>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Secretaria General</w:t>
            </w:r>
          </w:p>
        </w:tc>
      </w:tr>
      <w:tr w:rsidR="00BE4184" w:rsidRPr="00BE4184" w:rsidTr="00BE4184">
        <w:trPr>
          <w:trHeight w:val="381"/>
        </w:trPr>
        <w:tc>
          <w:tcPr>
            <w:tcW w:w="2840" w:type="dxa"/>
            <w:shd w:val="clear" w:color="auto" w:fill="auto"/>
            <w:tcMar>
              <w:top w:w="9" w:type="dxa"/>
              <w:left w:w="9" w:type="dxa"/>
              <w:bottom w:w="0" w:type="dxa"/>
              <w:right w:w="9" w:type="dxa"/>
            </w:tcMar>
            <w:vAlign w:val="center"/>
            <w:hideMark/>
          </w:tcPr>
          <w:p w:rsidR="00BE4184" w:rsidRPr="00BE4184" w:rsidRDefault="00BE4184" w:rsidP="00B357FE">
            <w:pPr>
              <w:pStyle w:val="Default"/>
              <w:ind w:left="142"/>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ASESOR / OFICINA DE PLANEACÍON E INFORMACIÓN</w:t>
            </w:r>
          </w:p>
        </w:tc>
        <w:tc>
          <w:tcPr>
            <w:tcW w:w="6100" w:type="dxa"/>
            <w:shd w:val="clear" w:color="auto" w:fill="auto"/>
            <w:tcMar>
              <w:top w:w="9" w:type="dxa"/>
              <w:left w:w="9" w:type="dxa"/>
              <w:bottom w:w="0" w:type="dxa"/>
              <w:right w:w="9" w:type="dxa"/>
            </w:tcMar>
            <w:vAlign w:val="center"/>
            <w:hideMark/>
          </w:tcPr>
          <w:p w:rsidR="00BE4184" w:rsidRPr="00BE4184" w:rsidRDefault="00BE4184" w:rsidP="00B357FE">
            <w:pPr>
              <w:pStyle w:val="Default"/>
              <w:ind w:left="142" w:right="133"/>
              <w:jc w:val="both"/>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Santiago Briñez  - Roberto Carroll</w:t>
            </w:r>
          </w:p>
        </w:tc>
      </w:tr>
      <w:tr w:rsidR="00BE4184" w:rsidRPr="00BE4184" w:rsidTr="00BE4184">
        <w:trPr>
          <w:trHeight w:val="352"/>
        </w:trPr>
        <w:tc>
          <w:tcPr>
            <w:tcW w:w="2840" w:type="dxa"/>
            <w:shd w:val="clear" w:color="auto" w:fill="D8D3E0"/>
            <w:tcMar>
              <w:top w:w="9" w:type="dxa"/>
              <w:left w:w="9" w:type="dxa"/>
              <w:bottom w:w="0" w:type="dxa"/>
              <w:right w:w="9" w:type="dxa"/>
            </w:tcMar>
            <w:vAlign w:val="center"/>
            <w:hideMark/>
          </w:tcPr>
          <w:p w:rsidR="00BE4184" w:rsidRPr="00BE4184" w:rsidRDefault="00BE4184" w:rsidP="00B357FE">
            <w:pPr>
              <w:pStyle w:val="Default"/>
              <w:ind w:left="142"/>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 xml:space="preserve">META SISMEG </w:t>
            </w:r>
          </w:p>
        </w:tc>
        <w:tc>
          <w:tcPr>
            <w:tcW w:w="6100" w:type="dxa"/>
            <w:shd w:val="clear" w:color="auto" w:fill="D8D3E0"/>
            <w:tcMar>
              <w:top w:w="9" w:type="dxa"/>
              <w:left w:w="9" w:type="dxa"/>
              <w:bottom w:w="0" w:type="dxa"/>
              <w:right w:w="9" w:type="dxa"/>
            </w:tcMar>
            <w:vAlign w:val="center"/>
            <w:hideMark/>
          </w:tcPr>
          <w:p w:rsidR="00BE4184" w:rsidRPr="00BE4184" w:rsidRDefault="00BE4184" w:rsidP="00B357FE">
            <w:pPr>
              <w:pStyle w:val="Default"/>
              <w:ind w:left="142" w:right="133"/>
              <w:jc w:val="both"/>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N/A</w:t>
            </w:r>
          </w:p>
        </w:tc>
      </w:tr>
      <w:tr w:rsidR="00BE4184" w:rsidRPr="00BE4184" w:rsidTr="00BE4184">
        <w:trPr>
          <w:trHeight w:val="937"/>
        </w:trPr>
        <w:tc>
          <w:tcPr>
            <w:tcW w:w="2840" w:type="dxa"/>
            <w:shd w:val="clear" w:color="auto" w:fill="auto"/>
            <w:tcMar>
              <w:top w:w="9" w:type="dxa"/>
              <w:left w:w="9" w:type="dxa"/>
              <w:bottom w:w="0" w:type="dxa"/>
              <w:right w:w="9" w:type="dxa"/>
            </w:tcMar>
            <w:vAlign w:val="center"/>
            <w:hideMark/>
          </w:tcPr>
          <w:p w:rsidR="00BE4184" w:rsidRPr="00BE4184" w:rsidRDefault="00BE4184" w:rsidP="00B357FE">
            <w:pPr>
              <w:pStyle w:val="Default"/>
              <w:ind w:left="142"/>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PROCESOS MIG</w:t>
            </w:r>
          </w:p>
        </w:tc>
        <w:tc>
          <w:tcPr>
            <w:tcW w:w="6100" w:type="dxa"/>
            <w:shd w:val="clear" w:color="auto" w:fill="auto"/>
            <w:tcMar>
              <w:top w:w="9" w:type="dxa"/>
              <w:left w:w="9" w:type="dxa"/>
              <w:bottom w:w="0" w:type="dxa"/>
              <w:right w:w="9" w:type="dxa"/>
            </w:tcMar>
            <w:vAlign w:val="center"/>
            <w:hideMark/>
          </w:tcPr>
          <w:p w:rsidR="00BE4184" w:rsidRPr="00BE4184" w:rsidRDefault="00BE4184" w:rsidP="00B357FE">
            <w:pPr>
              <w:pStyle w:val="Default"/>
              <w:ind w:left="142" w:right="133"/>
              <w:jc w:val="both"/>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Comunicación estratégica</w:t>
            </w:r>
          </w:p>
          <w:p w:rsidR="00BE4184" w:rsidRPr="00BE4184" w:rsidRDefault="00BE4184" w:rsidP="00B357FE">
            <w:pPr>
              <w:pStyle w:val="Default"/>
              <w:ind w:left="142" w:right="133"/>
              <w:jc w:val="both"/>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Direccionamiento Estratégico</w:t>
            </w:r>
          </w:p>
          <w:p w:rsidR="00BE4184" w:rsidRPr="00BE4184" w:rsidRDefault="00BE4184" w:rsidP="00B357FE">
            <w:pPr>
              <w:pStyle w:val="Default"/>
              <w:ind w:left="142" w:right="133"/>
              <w:jc w:val="both"/>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Gestión de compras y contratación</w:t>
            </w:r>
          </w:p>
          <w:p w:rsidR="00BE4184" w:rsidRPr="00BE4184" w:rsidRDefault="00BE4184" w:rsidP="00B357FE">
            <w:pPr>
              <w:pStyle w:val="Default"/>
              <w:ind w:left="142" w:right="133"/>
              <w:jc w:val="both"/>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Gestión de atención a grupos de interés</w:t>
            </w:r>
          </w:p>
          <w:p w:rsidR="00BE4184" w:rsidRPr="00BE4184" w:rsidRDefault="00BE4184" w:rsidP="00B357FE">
            <w:pPr>
              <w:pStyle w:val="Default"/>
              <w:ind w:left="142" w:right="133"/>
              <w:jc w:val="both"/>
              <w:rPr>
                <w:rFonts w:ascii="Arial Narrow" w:hAnsi="Arial Narrow"/>
                <w:color w:val="0D0D0D" w:themeColor="text1" w:themeTint="F2"/>
                <w:sz w:val="22"/>
                <w:szCs w:val="22"/>
              </w:rPr>
            </w:pPr>
            <w:r w:rsidRPr="00BE4184">
              <w:rPr>
                <w:rFonts w:ascii="Arial Narrow" w:hAnsi="Arial Narrow"/>
                <w:color w:val="0D0D0D" w:themeColor="text1" w:themeTint="F2"/>
                <w:sz w:val="22"/>
                <w:szCs w:val="22"/>
              </w:rPr>
              <w:t>Gestión documental</w:t>
            </w:r>
          </w:p>
        </w:tc>
      </w:tr>
    </w:tbl>
    <w:p w:rsidR="008100BB" w:rsidRDefault="008100BB" w:rsidP="00644F8E">
      <w:pPr>
        <w:pStyle w:val="Default"/>
        <w:jc w:val="both"/>
        <w:rPr>
          <w:rFonts w:ascii="Arial Narrow" w:hAnsi="Arial Narrow"/>
          <w:color w:val="0D0D0D" w:themeColor="text1" w:themeTint="F2"/>
        </w:rPr>
      </w:pPr>
    </w:p>
    <w:p w:rsidR="001F4B52" w:rsidRDefault="001F4B52">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0E3653" w:rsidRPr="0090267B" w:rsidRDefault="000E3653" w:rsidP="000E3653">
      <w:pPr>
        <w:pStyle w:val="Default"/>
        <w:jc w:val="both"/>
        <w:rPr>
          <w:rFonts w:ascii="Arial Narrow" w:hAnsi="Arial Narrow"/>
          <w:color w:val="0D0D0D" w:themeColor="text1" w:themeTint="F2"/>
        </w:rPr>
      </w:pPr>
      <w:r w:rsidRPr="0090267B">
        <w:rPr>
          <w:rFonts w:ascii="Arial Narrow" w:hAnsi="Arial Narrow"/>
          <w:color w:val="0D0D0D" w:themeColor="text1" w:themeTint="F2"/>
        </w:rPr>
        <w:t>De esta iniciativa se desprenden tres grandes hitos que son:</w:t>
      </w:r>
    </w:p>
    <w:p w:rsidR="000E3653" w:rsidRPr="0090267B" w:rsidRDefault="000E3653" w:rsidP="000E3653">
      <w:pPr>
        <w:pStyle w:val="Default"/>
        <w:ind w:left="142"/>
        <w:jc w:val="both"/>
        <w:rPr>
          <w:rFonts w:ascii="Arial Narrow" w:hAnsi="Arial Narrow"/>
          <w:color w:val="0D0D0D" w:themeColor="text1" w:themeTint="F2"/>
        </w:rPr>
      </w:pPr>
    </w:p>
    <w:p w:rsidR="000E3653" w:rsidRPr="0090267B" w:rsidRDefault="000E3653" w:rsidP="000E3653">
      <w:pPr>
        <w:pStyle w:val="Default"/>
        <w:numPr>
          <w:ilvl w:val="0"/>
          <w:numId w:val="4"/>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Administración y custodia del archivo central del Min TIC.</w:t>
      </w:r>
    </w:p>
    <w:p w:rsidR="000E3653" w:rsidRPr="0090267B" w:rsidRDefault="000E3653" w:rsidP="000E3653">
      <w:pPr>
        <w:pStyle w:val="Default"/>
        <w:numPr>
          <w:ilvl w:val="0"/>
          <w:numId w:val="4"/>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Administración del archivo de gestión del Min TIC.</w:t>
      </w:r>
    </w:p>
    <w:p w:rsidR="000E3653" w:rsidRPr="0090267B" w:rsidRDefault="000E3653" w:rsidP="000E3653">
      <w:pPr>
        <w:pStyle w:val="Default"/>
        <w:numPr>
          <w:ilvl w:val="0"/>
          <w:numId w:val="4"/>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Servicio con Sentido.</w:t>
      </w:r>
    </w:p>
    <w:p w:rsidR="000E3653" w:rsidRPr="0090267B" w:rsidRDefault="000E3653" w:rsidP="000E3653">
      <w:pPr>
        <w:pStyle w:val="Default"/>
        <w:ind w:left="142"/>
        <w:jc w:val="both"/>
        <w:rPr>
          <w:rFonts w:ascii="Arial Narrow" w:hAnsi="Arial Narrow"/>
          <w:color w:val="0D0D0D" w:themeColor="text1" w:themeTint="F2"/>
        </w:rPr>
      </w:pPr>
    </w:p>
    <w:p w:rsidR="000E3653" w:rsidRPr="0090267B" w:rsidRDefault="000E3653" w:rsidP="000E3653">
      <w:pPr>
        <w:pStyle w:val="Default"/>
        <w:jc w:val="both"/>
        <w:rPr>
          <w:rFonts w:ascii="Arial Narrow" w:hAnsi="Arial Narrow"/>
          <w:color w:val="0D0D0D" w:themeColor="text1" w:themeTint="F2"/>
        </w:rPr>
      </w:pPr>
      <w:r w:rsidRPr="0090267B">
        <w:rPr>
          <w:rFonts w:ascii="Arial Narrow" w:hAnsi="Arial Narrow"/>
          <w:color w:val="0D0D0D" w:themeColor="text1" w:themeTint="F2"/>
        </w:rPr>
        <w:t>Para el cumplimiento de esta estrategia se establecieron las siguientes necesidades de contratación:</w:t>
      </w:r>
    </w:p>
    <w:p w:rsidR="000E3653" w:rsidRPr="0090267B" w:rsidRDefault="000E3653" w:rsidP="000E3653">
      <w:pPr>
        <w:pStyle w:val="Default"/>
        <w:ind w:left="142"/>
        <w:jc w:val="both"/>
        <w:rPr>
          <w:rFonts w:ascii="Arial Narrow" w:hAnsi="Arial Narrow"/>
          <w:color w:val="0D0D0D" w:themeColor="text1" w:themeTint="F2"/>
        </w:rPr>
      </w:pPr>
    </w:p>
    <w:p w:rsidR="000E3653" w:rsidRPr="0090267B" w:rsidRDefault="000E3653" w:rsidP="000E3653">
      <w:pPr>
        <w:pStyle w:val="Default"/>
        <w:numPr>
          <w:ilvl w:val="0"/>
          <w:numId w:val="5"/>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Alquiler de una bodega para la custodia, conservación y preservación del archivo central del Min TIC, en las condiciones medioambientales requeridas por la ley.</w:t>
      </w:r>
    </w:p>
    <w:p w:rsidR="000E3653" w:rsidRPr="0090267B" w:rsidRDefault="000E3653" w:rsidP="000E3653">
      <w:pPr>
        <w:pStyle w:val="Default"/>
        <w:numPr>
          <w:ilvl w:val="0"/>
          <w:numId w:val="5"/>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Contratar los servicios profesionales para la administración y custodia del archivo de gestión y central del Min TIC.</w:t>
      </w:r>
    </w:p>
    <w:p w:rsidR="000E3653" w:rsidRPr="0090267B" w:rsidRDefault="000E3653" w:rsidP="000E3653">
      <w:pPr>
        <w:pStyle w:val="Default"/>
        <w:numPr>
          <w:ilvl w:val="0"/>
          <w:numId w:val="5"/>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Contratar el servicio de admisión, curso y entrega de correspondencia y demás envíos postales que requiera el Ministerio.</w:t>
      </w:r>
    </w:p>
    <w:p w:rsidR="000E3653" w:rsidRPr="0090267B" w:rsidRDefault="000E3653" w:rsidP="000E3653">
      <w:pPr>
        <w:pStyle w:val="Default"/>
        <w:numPr>
          <w:ilvl w:val="0"/>
          <w:numId w:val="5"/>
        </w:numPr>
        <w:ind w:left="426" w:hanging="284"/>
        <w:jc w:val="both"/>
        <w:rPr>
          <w:rFonts w:ascii="Arial Narrow" w:hAnsi="Arial Narrow"/>
          <w:color w:val="0D0D0D" w:themeColor="text1" w:themeTint="F2"/>
        </w:rPr>
      </w:pPr>
      <w:r w:rsidRPr="0090267B">
        <w:rPr>
          <w:rFonts w:ascii="Arial Narrow" w:hAnsi="Arial Narrow"/>
          <w:color w:val="0D0D0D" w:themeColor="text1" w:themeTint="F2"/>
        </w:rPr>
        <w:t>Contratar los servicios profesionales y de apoyo a la gestión documental.</w:t>
      </w:r>
    </w:p>
    <w:p w:rsidR="001C33AD" w:rsidRDefault="001C33AD" w:rsidP="00644F8E">
      <w:pPr>
        <w:pStyle w:val="Default"/>
        <w:jc w:val="both"/>
        <w:rPr>
          <w:rFonts w:ascii="Arial Narrow" w:hAnsi="Arial Narrow"/>
          <w:color w:val="0D0D0D" w:themeColor="text1" w:themeTint="F2"/>
        </w:rPr>
      </w:pPr>
    </w:p>
    <w:p w:rsidR="001C33AD" w:rsidRDefault="007A62C9" w:rsidP="00644F8E">
      <w:pPr>
        <w:pStyle w:val="Default"/>
        <w:jc w:val="both"/>
        <w:rPr>
          <w:rFonts w:ascii="Arial Narrow" w:hAnsi="Arial Narrow"/>
          <w:color w:val="0D0D0D" w:themeColor="text1" w:themeTint="F2"/>
        </w:rPr>
      </w:pPr>
      <w:r>
        <w:rPr>
          <w:rFonts w:ascii="Arial Narrow" w:hAnsi="Arial Narrow"/>
          <w:color w:val="0D0D0D" w:themeColor="text1" w:themeTint="F2"/>
        </w:rPr>
        <w:t>Es en esta instancia es cuando se da la relación directa de todas la</w:t>
      </w:r>
      <w:r w:rsidR="00A3567E">
        <w:rPr>
          <w:rFonts w:ascii="Arial Narrow" w:hAnsi="Arial Narrow"/>
          <w:color w:val="0D0D0D" w:themeColor="text1" w:themeTint="F2"/>
        </w:rPr>
        <w:t>s</w:t>
      </w:r>
      <w:r>
        <w:rPr>
          <w:rFonts w:ascii="Arial Narrow" w:hAnsi="Arial Narrow"/>
          <w:color w:val="0D0D0D" w:themeColor="text1" w:themeTint="F2"/>
        </w:rPr>
        <w:t xml:space="preserve"> iniciativas ya mencionadas con el Plan Institucional de Archivos</w:t>
      </w:r>
      <w:r w:rsidR="00B939F5">
        <w:rPr>
          <w:rFonts w:ascii="Arial Narrow" w:hAnsi="Arial Narrow"/>
          <w:color w:val="0D0D0D" w:themeColor="text1" w:themeTint="F2"/>
        </w:rPr>
        <w:t xml:space="preserve"> (PINAR)</w:t>
      </w:r>
      <w:r>
        <w:rPr>
          <w:rFonts w:ascii="Arial Narrow" w:hAnsi="Arial Narrow"/>
          <w:color w:val="0D0D0D" w:themeColor="text1" w:themeTint="F2"/>
        </w:rPr>
        <w:t xml:space="preserve"> del MINTIC</w:t>
      </w:r>
      <w:r w:rsidR="00B939F5">
        <w:rPr>
          <w:rFonts w:ascii="Arial Narrow" w:hAnsi="Arial Narrow"/>
          <w:color w:val="0D0D0D" w:themeColor="text1" w:themeTint="F2"/>
        </w:rPr>
        <w:t>, pues en éste se establecen los Aspectos Críticos de la Gestión Documental en la Entidad, se priorizan, se consideran las asignaciones presupuestales para el desarrollo de las actividades y se presenta la generalidad de los planes de trabajo y proyectos a corto, mediano y largo plazo en la materia.</w:t>
      </w:r>
    </w:p>
    <w:p w:rsidR="00B939F5" w:rsidRDefault="00B939F5" w:rsidP="00644F8E">
      <w:pPr>
        <w:pStyle w:val="Default"/>
        <w:jc w:val="both"/>
        <w:rPr>
          <w:rFonts w:ascii="Arial Narrow" w:hAnsi="Arial Narrow"/>
          <w:color w:val="0D0D0D" w:themeColor="text1" w:themeTint="F2"/>
        </w:rPr>
      </w:pPr>
    </w:p>
    <w:p w:rsidR="00DD0BDD" w:rsidRDefault="00B939F5" w:rsidP="00DD0BDD">
      <w:pPr>
        <w:pStyle w:val="Default"/>
        <w:jc w:val="both"/>
        <w:rPr>
          <w:rFonts w:ascii="Arial Narrow" w:hAnsi="Arial Narrow"/>
          <w:color w:val="0D0D0D" w:themeColor="text1" w:themeTint="F2"/>
        </w:rPr>
      </w:pPr>
      <w:r>
        <w:rPr>
          <w:rFonts w:ascii="Arial Narrow" w:hAnsi="Arial Narrow"/>
          <w:color w:val="0D0D0D" w:themeColor="text1" w:themeTint="F2"/>
        </w:rPr>
        <w:t xml:space="preserve">Para el MINTIC, </w:t>
      </w:r>
      <w:r w:rsidR="00DD0BDD">
        <w:rPr>
          <w:rFonts w:ascii="Arial Narrow" w:hAnsi="Arial Narrow"/>
          <w:color w:val="0D0D0D" w:themeColor="text1" w:themeTint="F2"/>
        </w:rPr>
        <w:t xml:space="preserve">los </w:t>
      </w:r>
      <w:r w:rsidR="00DD0BDD" w:rsidRPr="00DD0BDD">
        <w:rPr>
          <w:rFonts w:ascii="Arial Narrow" w:hAnsi="Arial Narrow"/>
          <w:color w:val="0D0D0D" w:themeColor="text1" w:themeTint="F2"/>
        </w:rPr>
        <w:t>planes y proyectos para el desarrollo de la Gestión Documental</w:t>
      </w:r>
      <w:r w:rsidR="00DD0BDD">
        <w:rPr>
          <w:rFonts w:ascii="Arial Narrow" w:hAnsi="Arial Narrow"/>
          <w:color w:val="0D0D0D" w:themeColor="text1" w:themeTint="F2"/>
        </w:rPr>
        <w:t xml:space="preserve"> </w:t>
      </w:r>
      <w:r w:rsidR="00DD0BDD" w:rsidRPr="00DD0BDD">
        <w:rPr>
          <w:rFonts w:ascii="Arial Narrow" w:hAnsi="Arial Narrow"/>
          <w:color w:val="0D0D0D" w:themeColor="text1" w:themeTint="F2"/>
        </w:rPr>
        <w:t>se clasifican en dos tipos: Planes Permanentes y Proyectos de Desarrollo Archivístico. Los primeros se refieren a los planes de trabajo recurrentes para cada vigencia, derivados de la ejecución diaria de las actividades de archivo para la recepción de documentos, consolidación y actualización de expedientes, la atención de consultas, su disposición, transferencia, conservación a largo plazo y disposición final; los segundos, comportan proyectos para la implementación o atención de iniciativas que, una vez culminadas y apropiadas institucionalmente, conllevan al desarrollo de la función archivística en la entidad para luego incorporarse a los Planes Permanentes.</w:t>
      </w:r>
    </w:p>
    <w:p w:rsidR="00DD0BDD" w:rsidRPr="00DD0BDD" w:rsidRDefault="00DD0BDD" w:rsidP="00DD0BDD">
      <w:pPr>
        <w:pStyle w:val="Default"/>
        <w:jc w:val="both"/>
        <w:rPr>
          <w:rFonts w:ascii="Arial Narrow" w:hAnsi="Arial Narrow"/>
          <w:color w:val="0D0D0D" w:themeColor="text1" w:themeTint="F2"/>
        </w:rPr>
      </w:pPr>
    </w:p>
    <w:p w:rsidR="00B939F5" w:rsidRDefault="00DD0BDD" w:rsidP="00DD0BDD">
      <w:pPr>
        <w:pStyle w:val="Default"/>
        <w:jc w:val="both"/>
        <w:rPr>
          <w:rFonts w:ascii="Arial Narrow" w:hAnsi="Arial Narrow"/>
          <w:color w:val="0D0D0D" w:themeColor="text1" w:themeTint="F2"/>
        </w:rPr>
      </w:pPr>
      <w:r w:rsidRPr="00DD0BDD">
        <w:rPr>
          <w:rFonts w:ascii="Arial Narrow" w:hAnsi="Arial Narrow"/>
          <w:color w:val="0D0D0D" w:themeColor="text1" w:themeTint="F2"/>
        </w:rPr>
        <w:t>Bajo esta premisa, los planes y proyectos en Gestión Documental para el MINTIC son:</w:t>
      </w:r>
    </w:p>
    <w:p w:rsidR="001C33AD" w:rsidRDefault="001C33AD" w:rsidP="00644F8E">
      <w:pPr>
        <w:pStyle w:val="Default"/>
        <w:jc w:val="both"/>
        <w:rPr>
          <w:rFonts w:ascii="Arial Narrow" w:hAnsi="Arial Narrow"/>
          <w:color w:val="0D0D0D" w:themeColor="text1" w:themeTint="F2"/>
        </w:rPr>
      </w:pPr>
    </w:p>
    <w:p w:rsidR="001C33AD" w:rsidRDefault="000F2513" w:rsidP="00644F8E">
      <w:pPr>
        <w:pStyle w:val="Default"/>
        <w:jc w:val="both"/>
        <w:rPr>
          <w:rFonts w:ascii="Arial Narrow" w:hAnsi="Arial Narrow"/>
          <w:color w:val="0D0D0D" w:themeColor="text1" w:themeTint="F2"/>
        </w:rPr>
      </w:pPr>
      <w:r>
        <w:rPr>
          <w:rFonts w:ascii="Arial Narrow" w:hAnsi="Arial Narrow"/>
          <w:color w:val="0D0D0D" w:themeColor="text1" w:themeTint="F2"/>
        </w:rPr>
        <w:t>Planes Permanentes (Corto Plazo)</w:t>
      </w:r>
    </w:p>
    <w:p w:rsidR="000F2513" w:rsidRPr="000F2513" w:rsidRDefault="000F2513" w:rsidP="000F2513">
      <w:pPr>
        <w:pStyle w:val="Default"/>
        <w:numPr>
          <w:ilvl w:val="0"/>
          <w:numId w:val="27"/>
        </w:numPr>
        <w:jc w:val="both"/>
        <w:rPr>
          <w:rFonts w:ascii="Arial Narrow" w:hAnsi="Arial Narrow"/>
          <w:color w:val="0D0D0D" w:themeColor="text1" w:themeTint="F2"/>
        </w:rPr>
      </w:pPr>
      <w:r w:rsidRPr="000F2513">
        <w:rPr>
          <w:rFonts w:ascii="Arial Narrow" w:hAnsi="Arial Narrow"/>
          <w:color w:val="0D0D0D" w:themeColor="text1" w:themeTint="F2"/>
        </w:rPr>
        <w:t>Adminis</w:t>
      </w:r>
      <w:r>
        <w:rPr>
          <w:rFonts w:ascii="Arial Narrow" w:hAnsi="Arial Narrow"/>
          <w:color w:val="0D0D0D" w:themeColor="text1" w:themeTint="F2"/>
        </w:rPr>
        <w:t>tración de Archivo de Gestión</w:t>
      </w:r>
    </w:p>
    <w:p w:rsidR="000F2513" w:rsidRPr="000F2513" w:rsidRDefault="000F2513" w:rsidP="000F2513">
      <w:pPr>
        <w:pStyle w:val="Default"/>
        <w:numPr>
          <w:ilvl w:val="0"/>
          <w:numId w:val="27"/>
        </w:numPr>
        <w:jc w:val="both"/>
        <w:rPr>
          <w:rFonts w:ascii="Arial Narrow" w:hAnsi="Arial Narrow"/>
          <w:color w:val="0D0D0D" w:themeColor="text1" w:themeTint="F2"/>
        </w:rPr>
      </w:pPr>
      <w:r w:rsidRPr="000F2513">
        <w:rPr>
          <w:rFonts w:ascii="Arial Narrow" w:hAnsi="Arial Narrow"/>
          <w:color w:val="0D0D0D" w:themeColor="text1" w:themeTint="F2"/>
        </w:rPr>
        <w:t>Adminis</w:t>
      </w:r>
      <w:r>
        <w:rPr>
          <w:rFonts w:ascii="Arial Narrow" w:hAnsi="Arial Narrow"/>
          <w:color w:val="0D0D0D" w:themeColor="text1" w:themeTint="F2"/>
        </w:rPr>
        <w:t>tración de Archivo de Central</w:t>
      </w:r>
    </w:p>
    <w:p w:rsidR="000F2513" w:rsidRPr="000F2513" w:rsidRDefault="000F2513" w:rsidP="000F2513">
      <w:pPr>
        <w:pStyle w:val="Default"/>
        <w:numPr>
          <w:ilvl w:val="0"/>
          <w:numId w:val="27"/>
        </w:numPr>
        <w:jc w:val="both"/>
        <w:rPr>
          <w:rFonts w:ascii="Arial Narrow" w:hAnsi="Arial Narrow"/>
          <w:color w:val="0D0D0D" w:themeColor="text1" w:themeTint="F2"/>
        </w:rPr>
      </w:pPr>
      <w:r w:rsidRPr="000F2513">
        <w:rPr>
          <w:rFonts w:ascii="Arial Narrow" w:hAnsi="Arial Narrow"/>
          <w:color w:val="0D0D0D" w:themeColor="text1" w:themeTint="F2"/>
        </w:rPr>
        <w:t>Gestión Elec</w:t>
      </w:r>
      <w:r>
        <w:rPr>
          <w:rFonts w:ascii="Arial Narrow" w:hAnsi="Arial Narrow"/>
          <w:color w:val="0D0D0D" w:themeColor="text1" w:themeTint="F2"/>
        </w:rPr>
        <w:t>trónica de Documentos</w:t>
      </w:r>
    </w:p>
    <w:p w:rsidR="001C33AD" w:rsidRDefault="000F2513" w:rsidP="000F2513">
      <w:pPr>
        <w:pStyle w:val="Default"/>
        <w:numPr>
          <w:ilvl w:val="0"/>
          <w:numId w:val="27"/>
        </w:numPr>
        <w:jc w:val="both"/>
        <w:rPr>
          <w:rFonts w:ascii="Arial Narrow" w:hAnsi="Arial Narrow"/>
          <w:color w:val="0D0D0D" w:themeColor="text1" w:themeTint="F2"/>
        </w:rPr>
      </w:pPr>
      <w:r w:rsidRPr="000F2513">
        <w:rPr>
          <w:rFonts w:ascii="Arial Narrow" w:hAnsi="Arial Narrow"/>
          <w:color w:val="0D0D0D" w:themeColor="text1" w:themeTint="F2"/>
        </w:rPr>
        <w:t xml:space="preserve">Gestión Administrativa del </w:t>
      </w:r>
      <w:r>
        <w:rPr>
          <w:rFonts w:ascii="Arial Narrow" w:hAnsi="Arial Narrow"/>
          <w:color w:val="0D0D0D" w:themeColor="text1" w:themeTint="F2"/>
        </w:rPr>
        <w:t>Proceso de Gestión Documental</w:t>
      </w:r>
    </w:p>
    <w:p w:rsidR="001C33AD" w:rsidRDefault="001C33AD" w:rsidP="00644F8E">
      <w:pPr>
        <w:pStyle w:val="Default"/>
        <w:jc w:val="both"/>
        <w:rPr>
          <w:rFonts w:ascii="Arial Narrow" w:hAnsi="Arial Narrow"/>
          <w:color w:val="0D0D0D" w:themeColor="text1" w:themeTint="F2"/>
        </w:rPr>
      </w:pPr>
    </w:p>
    <w:p w:rsidR="000F2513" w:rsidRDefault="000F2513" w:rsidP="00644F8E">
      <w:pPr>
        <w:pStyle w:val="Default"/>
        <w:jc w:val="both"/>
        <w:rPr>
          <w:rFonts w:ascii="Arial Narrow" w:hAnsi="Arial Narrow"/>
          <w:color w:val="0D0D0D" w:themeColor="text1" w:themeTint="F2"/>
        </w:rPr>
      </w:pPr>
      <w:r>
        <w:rPr>
          <w:rFonts w:ascii="Arial Narrow" w:hAnsi="Arial Narrow"/>
          <w:color w:val="0D0D0D" w:themeColor="text1" w:themeTint="F2"/>
        </w:rPr>
        <w:t>Proyectos de Desarrollo Archivístico (Mediano y Largo Plazo)</w:t>
      </w:r>
    </w:p>
    <w:p w:rsidR="000F2513" w:rsidRDefault="000F2513" w:rsidP="000F2513">
      <w:pPr>
        <w:pStyle w:val="Default"/>
        <w:numPr>
          <w:ilvl w:val="0"/>
          <w:numId w:val="27"/>
        </w:numPr>
        <w:jc w:val="both"/>
        <w:rPr>
          <w:rFonts w:ascii="Arial Narrow" w:hAnsi="Arial Narrow"/>
          <w:color w:val="0D0D0D" w:themeColor="text1" w:themeTint="F2"/>
        </w:rPr>
      </w:pPr>
      <w:r w:rsidRPr="000F2513">
        <w:rPr>
          <w:rFonts w:ascii="Arial Narrow" w:hAnsi="Arial Narrow"/>
          <w:color w:val="0D0D0D" w:themeColor="text1" w:themeTint="F2"/>
        </w:rPr>
        <w:t>Creación e Implementación de Programas Específicos del PGD</w:t>
      </w:r>
    </w:p>
    <w:p w:rsidR="006F7471" w:rsidRDefault="006F7471">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0F2513" w:rsidRDefault="006F7471" w:rsidP="00644F8E">
      <w:pPr>
        <w:pStyle w:val="Default"/>
        <w:jc w:val="both"/>
        <w:rPr>
          <w:rFonts w:ascii="Arial Narrow" w:hAnsi="Arial Narrow"/>
          <w:color w:val="0D0D0D" w:themeColor="text1" w:themeTint="F2"/>
        </w:rPr>
      </w:pPr>
      <w:r>
        <w:rPr>
          <w:rFonts w:ascii="Arial Narrow" w:hAnsi="Arial Narrow"/>
          <w:color w:val="0D0D0D" w:themeColor="text1" w:themeTint="F2"/>
        </w:rPr>
        <w:t>Dichos planes y proyectos, tienen alcances, metas</w:t>
      </w:r>
      <w:r w:rsidR="00171CB6">
        <w:rPr>
          <w:rFonts w:ascii="Arial Narrow" w:hAnsi="Arial Narrow"/>
          <w:color w:val="0D0D0D" w:themeColor="text1" w:themeTint="F2"/>
        </w:rPr>
        <w:t>, actividades e indicadores y responsables definidos, correspondientes para cada etapa de su desarrollo</w:t>
      </w:r>
      <w:r w:rsidR="00B517EB">
        <w:rPr>
          <w:rFonts w:ascii="Arial Narrow" w:hAnsi="Arial Narrow"/>
          <w:color w:val="0D0D0D" w:themeColor="text1" w:themeTint="F2"/>
        </w:rPr>
        <w:t>, en las que se incluyen los responsables de la ejecución, informes y auditoría; todo incluido en el PINAR</w:t>
      </w:r>
      <w:r w:rsidR="00C80DF6">
        <w:rPr>
          <w:rFonts w:ascii="Arial Narrow" w:hAnsi="Arial Narrow"/>
          <w:color w:val="0D0D0D" w:themeColor="text1" w:themeTint="F2"/>
        </w:rPr>
        <w:t>, lo cual se espera alcanzar de acuerdo con el siguiente cronograma general establecido por vigencias:</w:t>
      </w:r>
    </w:p>
    <w:p w:rsidR="0034178E" w:rsidRPr="0034178E" w:rsidRDefault="0034178E" w:rsidP="0034178E">
      <w:pPr>
        <w:pStyle w:val="Default"/>
        <w:jc w:val="both"/>
        <w:rPr>
          <w:rFonts w:ascii="Arial Narrow" w:eastAsia="Calibri" w:hAnsi="Arial Narrow"/>
        </w:rPr>
      </w:pPr>
    </w:p>
    <w:tbl>
      <w:tblPr>
        <w:tblStyle w:val="Tablanormal1"/>
        <w:tblW w:w="8658" w:type="dxa"/>
        <w:jc w:val="center"/>
        <w:tblLook w:val="04A0" w:firstRow="1" w:lastRow="0" w:firstColumn="1" w:lastColumn="0" w:noHBand="0" w:noVBand="1"/>
      </w:tblPr>
      <w:tblGrid>
        <w:gridCol w:w="3697"/>
        <w:gridCol w:w="992"/>
        <w:gridCol w:w="993"/>
        <w:gridCol w:w="992"/>
        <w:gridCol w:w="992"/>
        <w:gridCol w:w="992"/>
      </w:tblGrid>
      <w:tr w:rsidR="0034178E" w:rsidRPr="0034178E" w:rsidTr="0088123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58" w:type="dxa"/>
            <w:gridSpan w:val="6"/>
            <w:noWrap/>
            <w:vAlign w:val="center"/>
            <w:hideMark/>
          </w:tcPr>
          <w:p w:rsidR="0034178E" w:rsidRPr="0034178E" w:rsidRDefault="0034178E" w:rsidP="0034178E">
            <w:pPr>
              <w:jc w:val="center"/>
              <w:rPr>
                <w:rFonts w:ascii="Arial Narrow" w:eastAsia="Calibri" w:hAnsi="Arial Narrow" w:cs="Arial"/>
                <w:sz w:val="24"/>
                <w:szCs w:val="24"/>
              </w:rPr>
            </w:pPr>
            <w:r w:rsidRPr="0034178E">
              <w:rPr>
                <w:rFonts w:ascii="Arial Narrow" w:eastAsia="Calibri" w:hAnsi="Arial Narrow" w:cs="Arial"/>
                <w:sz w:val="24"/>
                <w:szCs w:val="24"/>
              </w:rPr>
              <w:t>MAPA DE RUTA - PLAN INSTITUCIONAL DE ARCHIVOS MINTIC</w:t>
            </w:r>
          </w:p>
        </w:tc>
      </w:tr>
      <w:tr w:rsidR="0034178E" w:rsidRPr="0034178E" w:rsidTr="0034178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697" w:type="dxa"/>
            <w:vMerge w:val="restart"/>
            <w:vAlign w:val="center"/>
            <w:hideMark/>
          </w:tcPr>
          <w:p w:rsidR="0034178E" w:rsidRPr="0034178E" w:rsidRDefault="0034178E" w:rsidP="0034178E">
            <w:pPr>
              <w:jc w:val="center"/>
              <w:rPr>
                <w:rFonts w:ascii="Arial Narrow" w:eastAsia="Calibri" w:hAnsi="Arial Narrow" w:cs="Arial"/>
                <w:sz w:val="20"/>
                <w:szCs w:val="20"/>
              </w:rPr>
            </w:pPr>
            <w:r w:rsidRPr="0034178E">
              <w:rPr>
                <w:rFonts w:ascii="Arial Narrow" w:eastAsia="Calibri" w:hAnsi="Arial Narrow" w:cs="Arial"/>
                <w:sz w:val="20"/>
                <w:szCs w:val="20"/>
              </w:rPr>
              <w:t>PLAN, PROGRAMA O PROYECTO</w:t>
            </w:r>
          </w:p>
        </w:tc>
        <w:tc>
          <w:tcPr>
            <w:tcW w:w="4961" w:type="dxa"/>
            <w:gridSpan w:val="5"/>
            <w:noWrap/>
            <w:vAlign w:val="center"/>
            <w:hideMark/>
          </w:tcPr>
          <w:p w:rsidR="0034178E" w:rsidRPr="0034178E" w:rsidRDefault="0034178E" w:rsidP="0034178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b/>
                <w:bCs/>
                <w:sz w:val="20"/>
                <w:szCs w:val="20"/>
              </w:rPr>
            </w:pPr>
            <w:r w:rsidRPr="0034178E">
              <w:rPr>
                <w:rFonts w:ascii="Arial Narrow" w:eastAsia="Calibri" w:hAnsi="Arial Narrow" w:cs="Arial"/>
                <w:b/>
                <w:bCs/>
                <w:sz w:val="20"/>
                <w:szCs w:val="20"/>
              </w:rPr>
              <w:t>AÑOS DE EJECUCIÓN</w:t>
            </w:r>
          </w:p>
        </w:tc>
      </w:tr>
      <w:tr w:rsidR="0034178E" w:rsidRPr="0034178E" w:rsidTr="00881231">
        <w:trPr>
          <w:trHeight w:val="454"/>
          <w:jc w:val="center"/>
        </w:trPr>
        <w:tc>
          <w:tcPr>
            <w:cnfStyle w:val="001000000000" w:firstRow="0" w:lastRow="0" w:firstColumn="1" w:lastColumn="0" w:oddVBand="0" w:evenVBand="0" w:oddHBand="0" w:evenHBand="0" w:firstRowFirstColumn="0" w:firstRowLastColumn="0" w:lastRowFirstColumn="0" w:lastRowLastColumn="0"/>
            <w:tcW w:w="3697" w:type="dxa"/>
            <w:vMerge/>
            <w:vAlign w:val="center"/>
            <w:hideMark/>
          </w:tcPr>
          <w:p w:rsidR="0034178E" w:rsidRPr="0034178E" w:rsidRDefault="0034178E" w:rsidP="0034178E">
            <w:pPr>
              <w:jc w:val="center"/>
              <w:rPr>
                <w:rFonts w:ascii="Arial Narrow" w:eastAsia="Calibri" w:hAnsi="Arial Narrow" w:cs="Arial"/>
                <w:sz w:val="20"/>
                <w:szCs w:val="20"/>
              </w:rPr>
            </w:pPr>
          </w:p>
        </w:tc>
        <w:tc>
          <w:tcPr>
            <w:tcW w:w="992" w:type="dxa"/>
            <w:noWrap/>
            <w:vAlign w:val="center"/>
            <w:hideMark/>
          </w:tcPr>
          <w:p w:rsidR="0034178E" w:rsidRPr="0034178E" w:rsidRDefault="0034178E" w:rsidP="0034178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
                <w:bCs/>
                <w:sz w:val="18"/>
                <w:szCs w:val="18"/>
              </w:rPr>
            </w:pPr>
            <w:r w:rsidRPr="0034178E">
              <w:rPr>
                <w:rFonts w:ascii="Arial Narrow" w:eastAsia="Calibri" w:hAnsi="Arial Narrow" w:cs="Arial"/>
                <w:b/>
                <w:bCs/>
                <w:sz w:val="18"/>
                <w:szCs w:val="18"/>
              </w:rPr>
              <w:t>CORTO PLAZO</w:t>
            </w:r>
          </w:p>
        </w:tc>
        <w:tc>
          <w:tcPr>
            <w:tcW w:w="2977" w:type="dxa"/>
            <w:gridSpan w:val="3"/>
            <w:noWrap/>
            <w:vAlign w:val="center"/>
            <w:hideMark/>
          </w:tcPr>
          <w:p w:rsidR="0034178E" w:rsidRPr="0034178E" w:rsidRDefault="0034178E" w:rsidP="0034178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
                <w:bCs/>
                <w:sz w:val="18"/>
                <w:szCs w:val="18"/>
              </w:rPr>
            </w:pPr>
            <w:r w:rsidRPr="0034178E">
              <w:rPr>
                <w:rFonts w:ascii="Arial Narrow" w:eastAsia="Calibri" w:hAnsi="Arial Narrow" w:cs="Arial"/>
                <w:b/>
                <w:bCs/>
                <w:sz w:val="18"/>
                <w:szCs w:val="18"/>
              </w:rPr>
              <w:t>MEDIANO PLAZO</w:t>
            </w:r>
          </w:p>
        </w:tc>
        <w:tc>
          <w:tcPr>
            <w:tcW w:w="992" w:type="dxa"/>
            <w:noWrap/>
            <w:vAlign w:val="center"/>
            <w:hideMark/>
          </w:tcPr>
          <w:p w:rsidR="0034178E" w:rsidRPr="0034178E" w:rsidRDefault="0034178E" w:rsidP="0034178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
                <w:bCs/>
                <w:sz w:val="18"/>
                <w:szCs w:val="18"/>
              </w:rPr>
            </w:pPr>
            <w:r w:rsidRPr="0034178E">
              <w:rPr>
                <w:rFonts w:ascii="Arial Narrow" w:eastAsia="Calibri" w:hAnsi="Arial Narrow" w:cs="Arial"/>
                <w:b/>
                <w:bCs/>
                <w:sz w:val="18"/>
                <w:szCs w:val="18"/>
              </w:rPr>
              <w:t>LARGO PLAZO</w:t>
            </w:r>
          </w:p>
        </w:tc>
      </w:tr>
      <w:tr w:rsidR="0034178E" w:rsidRPr="0034178E" w:rsidTr="0034178E">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697" w:type="dxa"/>
            <w:vMerge/>
            <w:vAlign w:val="center"/>
            <w:hideMark/>
          </w:tcPr>
          <w:p w:rsidR="0034178E" w:rsidRPr="0034178E" w:rsidRDefault="0034178E" w:rsidP="0034178E">
            <w:pPr>
              <w:jc w:val="center"/>
              <w:rPr>
                <w:rFonts w:ascii="Arial Narrow" w:eastAsia="Calibri" w:hAnsi="Arial Narrow" w:cs="Arial"/>
                <w:sz w:val="20"/>
                <w:szCs w:val="20"/>
              </w:rPr>
            </w:pPr>
          </w:p>
        </w:tc>
        <w:tc>
          <w:tcPr>
            <w:tcW w:w="992" w:type="dxa"/>
            <w:noWrap/>
            <w:vAlign w:val="center"/>
            <w:hideMark/>
          </w:tcPr>
          <w:p w:rsidR="0034178E" w:rsidRPr="0034178E" w:rsidRDefault="0034178E" w:rsidP="0034178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b/>
                <w:bCs/>
                <w:sz w:val="20"/>
                <w:szCs w:val="20"/>
              </w:rPr>
            </w:pPr>
            <w:r w:rsidRPr="0034178E">
              <w:rPr>
                <w:rFonts w:ascii="Arial Narrow" w:eastAsia="Calibri" w:hAnsi="Arial Narrow" w:cs="Arial"/>
                <w:b/>
                <w:bCs/>
                <w:sz w:val="20"/>
                <w:szCs w:val="20"/>
              </w:rPr>
              <w:t>2017</w:t>
            </w:r>
          </w:p>
        </w:tc>
        <w:tc>
          <w:tcPr>
            <w:tcW w:w="993" w:type="dxa"/>
            <w:noWrap/>
            <w:vAlign w:val="center"/>
            <w:hideMark/>
          </w:tcPr>
          <w:p w:rsidR="0034178E" w:rsidRPr="0034178E" w:rsidRDefault="0034178E" w:rsidP="0034178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b/>
                <w:bCs/>
                <w:sz w:val="20"/>
                <w:szCs w:val="20"/>
              </w:rPr>
            </w:pPr>
            <w:r w:rsidRPr="0034178E">
              <w:rPr>
                <w:rFonts w:ascii="Arial Narrow" w:eastAsia="Calibri" w:hAnsi="Arial Narrow" w:cs="Arial"/>
                <w:b/>
                <w:bCs/>
                <w:sz w:val="20"/>
                <w:szCs w:val="20"/>
              </w:rPr>
              <w:t>2018</w:t>
            </w:r>
          </w:p>
        </w:tc>
        <w:tc>
          <w:tcPr>
            <w:tcW w:w="992" w:type="dxa"/>
            <w:noWrap/>
            <w:vAlign w:val="center"/>
            <w:hideMark/>
          </w:tcPr>
          <w:p w:rsidR="0034178E" w:rsidRPr="0034178E" w:rsidRDefault="0034178E" w:rsidP="0034178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b/>
                <w:bCs/>
                <w:sz w:val="20"/>
                <w:szCs w:val="20"/>
              </w:rPr>
            </w:pPr>
            <w:r w:rsidRPr="0034178E">
              <w:rPr>
                <w:rFonts w:ascii="Arial Narrow" w:eastAsia="Calibri" w:hAnsi="Arial Narrow" w:cs="Arial"/>
                <w:b/>
                <w:bCs/>
                <w:sz w:val="20"/>
                <w:szCs w:val="20"/>
              </w:rPr>
              <w:t>2019</w:t>
            </w:r>
          </w:p>
        </w:tc>
        <w:tc>
          <w:tcPr>
            <w:tcW w:w="992" w:type="dxa"/>
            <w:noWrap/>
            <w:vAlign w:val="center"/>
            <w:hideMark/>
          </w:tcPr>
          <w:p w:rsidR="0034178E" w:rsidRPr="0034178E" w:rsidRDefault="0034178E" w:rsidP="0034178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b/>
                <w:bCs/>
                <w:sz w:val="20"/>
                <w:szCs w:val="20"/>
              </w:rPr>
            </w:pPr>
            <w:r w:rsidRPr="0034178E">
              <w:rPr>
                <w:rFonts w:ascii="Arial Narrow" w:eastAsia="Calibri" w:hAnsi="Arial Narrow" w:cs="Arial"/>
                <w:b/>
                <w:bCs/>
                <w:sz w:val="20"/>
                <w:szCs w:val="20"/>
              </w:rPr>
              <w:t>2020</w:t>
            </w:r>
          </w:p>
        </w:tc>
        <w:tc>
          <w:tcPr>
            <w:tcW w:w="992" w:type="dxa"/>
            <w:noWrap/>
            <w:vAlign w:val="center"/>
            <w:hideMark/>
          </w:tcPr>
          <w:p w:rsidR="0034178E" w:rsidRPr="0034178E" w:rsidRDefault="0034178E" w:rsidP="0034178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b/>
                <w:bCs/>
                <w:sz w:val="20"/>
                <w:szCs w:val="20"/>
              </w:rPr>
            </w:pPr>
            <w:r w:rsidRPr="0034178E">
              <w:rPr>
                <w:rFonts w:ascii="Arial Narrow" w:eastAsia="Calibri" w:hAnsi="Arial Narrow" w:cs="Arial"/>
                <w:b/>
                <w:bCs/>
                <w:sz w:val="20"/>
                <w:szCs w:val="20"/>
              </w:rPr>
              <w:t>2021</w:t>
            </w:r>
          </w:p>
        </w:tc>
      </w:tr>
      <w:tr w:rsidR="0034178E" w:rsidRPr="0034178E" w:rsidTr="00A034DA">
        <w:trPr>
          <w:trHeight w:val="290"/>
          <w:jc w:val="center"/>
        </w:trPr>
        <w:tc>
          <w:tcPr>
            <w:cnfStyle w:val="001000000000" w:firstRow="0" w:lastRow="0" w:firstColumn="1" w:lastColumn="0" w:oddVBand="0" w:evenVBand="0" w:oddHBand="0" w:evenHBand="0" w:firstRowFirstColumn="0" w:firstRowLastColumn="0" w:lastRowFirstColumn="0" w:lastRowLastColumn="0"/>
            <w:tcW w:w="3697" w:type="dxa"/>
            <w:noWrap/>
            <w:vAlign w:val="center"/>
            <w:hideMark/>
          </w:tcPr>
          <w:p w:rsidR="0034178E" w:rsidRPr="0034178E" w:rsidRDefault="0034178E" w:rsidP="0034178E">
            <w:pPr>
              <w:rPr>
                <w:rFonts w:ascii="Arial Narrow" w:eastAsia="Calibri" w:hAnsi="Arial Narrow" w:cs="Arial"/>
                <w:sz w:val="20"/>
                <w:szCs w:val="20"/>
              </w:rPr>
            </w:pPr>
            <w:r w:rsidRPr="0034178E">
              <w:rPr>
                <w:rFonts w:ascii="Arial Narrow" w:eastAsia="Calibri" w:hAnsi="Arial Narrow" w:cs="Arial"/>
                <w:sz w:val="20"/>
                <w:szCs w:val="20"/>
              </w:rPr>
              <w:t>Administración del Archivo de Gestión</w:t>
            </w:r>
          </w:p>
        </w:tc>
        <w:tc>
          <w:tcPr>
            <w:tcW w:w="992" w:type="dxa"/>
            <w:shd w:val="clear" w:color="auto" w:fill="C5E0B3"/>
            <w:noWrap/>
            <w:vAlign w:val="center"/>
            <w:hideMark/>
          </w:tcPr>
          <w:p w:rsidR="0034178E" w:rsidRPr="0034178E" w:rsidRDefault="0034178E" w:rsidP="0034178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0"/>
              </w:rPr>
            </w:pPr>
          </w:p>
        </w:tc>
        <w:tc>
          <w:tcPr>
            <w:tcW w:w="993" w:type="dxa"/>
            <w:shd w:val="clear" w:color="auto" w:fill="C5E0B3"/>
            <w:noWrap/>
            <w:vAlign w:val="center"/>
            <w:hideMark/>
          </w:tcPr>
          <w:p w:rsidR="0034178E" w:rsidRPr="0034178E" w:rsidRDefault="0034178E" w:rsidP="0034178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0"/>
              </w:rPr>
            </w:pPr>
          </w:p>
        </w:tc>
        <w:tc>
          <w:tcPr>
            <w:tcW w:w="992" w:type="dxa"/>
            <w:shd w:val="clear" w:color="auto" w:fill="C5E0B3"/>
            <w:noWrap/>
            <w:vAlign w:val="center"/>
            <w:hideMark/>
          </w:tcPr>
          <w:p w:rsidR="0034178E" w:rsidRPr="0034178E" w:rsidRDefault="0034178E" w:rsidP="0034178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0"/>
              </w:rPr>
            </w:pPr>
          </w:p>
        </w:tc>
        <w:tc>
          <w:tcPr>
            <w:tcW w:w="992" w:type="dxa"/>
            <w:shd w:val="clear" w:color="auto" w:fill="C5E0B3"/>
            <w:noWrap/>
            <w:vAlign w:val="center"/>
            <w:hideMark/>
          </w:tcPr>
          <w:p w:rsidR="0034178E" w:rsidRPr="0034178E" w:rsidRDefault="0034178E" w:rsidP="0034178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0"/>
              </w:rPr>
            </w:pPr>
          </w:p>
        </w:tc>
        <w:tc>
          <w:tcPr>
            <w:tcW w:w="992" w:type="dxa"/>
            <w:shd w:val="clear" w:color="auto" w:fill="C5E0B3"/>
            <w:noWrap/>
            <w:vAlign w:val="center"/>
            <w:hideMark/>
          </w:tcPr>
          <w:p w:rsidR="0034178E" w:rsidRPr="0034178E" w:rsidRDefault="0034178E" w:rsidP="0034178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0"/>
              </w:rPr>
            </w:pPr>
          </w:p>
        </w:tc>
      </w:tr>
      <w:tr w:rsidR="0034178E" w:rsidRPr="0034178E" w:rsidTr="00A034DA">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3697" w:type="dxa"/>
            <w:noWrap/>
            <w:vAlign w:val="center"/>
            <w:hideMark/>
          </w:tcPr>
          <w:p w:rsidR="0034178E" w:rsidRPr="0034178E" w:rsidRDefault="0034178E" w:rsidP="0034178E">
            <w:pPr>
              <w:rPr>
                <w:rFonts w:ascii="Arial Narrow" w:eastAsia="Calibri" w:hAnsi="Arial Narrow" w:cs="Arial"/>
                <w:sz w:val="20"/>
                <w:szCs w:val="20"/>
              </w:rPr>
            </w:pPr>
            <w:r w:rsidRPr="0034178E">
              <w:rPr>
                <w:rFonts w:ascii="Arial Narrow" w:eastAsia="Calibri" w:hAnsi="Arial Narrow" w:cs="Arial"/>
                <w:sz w:val="20"/>
                <w:szCs w:val="20"/>
              </w:rPr>
              <w:t>Administración del Archivo Central</w:t>
            </w:r>
          </w:p>
        </w:tc>
        <w:tc>
          <w:tcPr>
            <w:tcW w:w="992" w:type="dxa"/>
            <w:shd w:val="clear" w:color="auto" w:fill="C5E0B3"/>
            <w:noWrap/>
            <w:vAlign w:val="center"/>
            <w:hideMark/>
          </w:tcPr>
          <w:p w:rsidR="0034178E" w:rsidRPr="0034178E" w:rsidRDefault="0034178E" w:rsidP="0034178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szCs w:val="20"/>
              </w:rPr>
            </w:pPr>
          </w:p>
        </w:tc>
        <w:tc>
          <w:tcPr>
            <w:tcW w:w="993" w:type="dxa"/>
            <w:shd w:val="clear" w:color="auto" w:fill="C5E0B3"/>
            <w:noWrap/>
            <w:vAlign w:val="center"/>
            <w:hideMark/>
          </w:tcPr>
          <w:p w:rsidR="0034178E" w:rsidRPr="0034178E" w:rsidRDefault="0034178E" w:rsidP="0034178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szCs w:val="20"/>
              </w:rPr>
            </w:pPr>
          </w:p>
        </w:tc>
        <w:tc>
          <w:tcPr>
            <w:tcW w:w="992" w:type="dxa"/>
            <w:shd w:val="clear" w:color="auto" w:fill="C5E0B3"/>
            <w:noWrap/>
            <w:vAlign w:val="center"/>
            <w:hideMark/>
          </w:tcPr>
          <w:p w:rsidR="0034178E" w:rsidRPr="0034178E" w:rsidRDefault="0034178E" w:rsidP="0034178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szCs w:val="20"/>
              </w:rPr>
            </w:pPr>
          </w:p>
        </w:tc>
        <w:tc>
          <w:tcPr>
            <w:tcW w:w="992" w:type="dxa"/>
            <w:shd w:val="clear" w:color="auto" w:fill="C5E0B3"/>
            <w:noWrap/>
            <w:vAlign w:val="center"/>
            <w:hideMark/>
          </w:tcPr>
          <w:p w:rsidR="0034178E" w:rsidRPr="0034178E" w:rsidRDefault="0034178E" w:rsidP="0034178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szCs w:val="20"/>
              </w:rPr>
            </w:pPr>
          </w:p>
        </w:tc>
        <w:tc>
          <w:tcPr>
            <w:tcW w:w="992" w:type="dxa"/>
            <w:shd w:val="clear" w:color="auto" w:fill="C5E0B3"/>
            <w:noWrap/>
            <w:vAlign w:val="center"/>
            <w:hideMark/>
          </w:tcPr>
          <w:p w:rsidR="0034178E" w:rsidRPr="0034178E" w:rsidRDefault="0034178E" w:rsidP="0034178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szCs w:val="20"/>
              </w:rPr>
            </w:pPr>
          </w:p>
        </w:tc>
      </w:tr>
      <w:tr w:rsidR="0034178E" w:rsidRPr="0034178E" w:rsidTr="00A034DA">
        <w:trPr>
          <w:trHeight w:val="275"/>
          <w:jc w:val="center"/>
        </w:trPr>
        <w:tc>
          <w:tcPr>
            <w:cnfStyle w:val="001000000000" w:firstRow="0" w:lastRow="0" w:firstColumn="1" w:lastColumn="0" w:oddVBand="0" w:evenVBand="0" w:oddHBand="0" w:evenHBand="0" w:firstRowFirstColumn="0" w:firstRowLastColumn="0" w:lastRowFirstColumn="0" w:lastRowLastColumn="0"/>
            <w:tcW w:w="3697" w:type="dxa"/>
            <w:noWrap/>
            <w:vAlign w:val="center"/>
            <w:hideMark/>
          </w:tcPr>
          <w:p w:rsidR="0034178E" w:rsidRPr="0034178E" w:rsidRDefault="0034178E" w:rsidP="0034178E">
            <w:pPr>
              <w:rPr>
                <w:rFonts w:ascii="Arial Narrow" w:eastAsia="Calibri" w:hAnsi="Arial Narrow" w:cs="Arial"/>
                <w:sz w:val="20"/>
                <w:szCs w:val="20"/>
              </w:rPr>
            </w:pPr>
            <w:r w:rsidRPr="0034178E">
              <w:rPr>
                <w:rFonts w:ascii="Arial Narrow" w:eastAsia="Calibri" w:hAnsi="Arial Narrow" w:cs="Arial"/>
                <w:sz w:val="20"/>
                <w:szCs w:val="20"/>
              </w:rPr>
              <w:t>Gestión Electrónica de Documentos</w:t>
            </w:r>
          </w:p>
        </w:tc>
        <w:tc>
          <w:tcPr>
            <w:tcW w:w="992" w:type="dxa"/>
            <w:shd w:val="clear" w:color="auto" w:fill="C5E0B3"/>
            <w:noWrap/>
            <w:vAlign w:val="center"/>
            <w:hideMark/>
          </w:tcPr>
          <w:p w:rsidR="0034178E" w:rsidRPr="0034178E" w:rsidRDefault="0034178E" w:rsidP="0034178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0"/>
              </w:rPr>
            </w:pPr>
          </w:p>
        </w:tc>
        <w:tc>
          <w:tcPr>
            <w:tcW w:w="993" w:type="dxa"/>
            <w:shd w:val="clear" w:color="auto" w:fill="C5E0B3"/>
            <w:noWrap/>
            <w:vAlign w:val="center"/>
            <w:hideMark/>
          </w:tcPr>
          <w:p w:rsidR="0034178E" w:rsidRPr="0034178E" w:rsidRDefault="0034178E" w:rsidP="0034178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0"/>
              </w:rPr>
            </w:pPr>
          </w:p>
        </w:tc>
        <w:tc>
          <w:tcPr>
            <w:tcW w:w="992" w:type="dxa"/>
            <w:shd w:val="clear" w:color="auto" w:fill="C5E0B3"/>
            <w:noWrap/>
            <w:vAlign w:val="center"/>
            <w:hideMark/>
          </w:tcPr>
          <w:p w:rsidR="0034178E" w:rsidRPr="0034178E" w:rsidRDefault="0034178E" w:rsidP="0034178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0"/>
              </w:rPr>
            </w:pPr>
          </w:p>
        </w:tc>
        <w:tc>
          <w:tcPr>
            <w:tcW w:w="992" w:type="dxa"/>
            <w:shd w:val="clear" w:color="auto" w:fill="C5E0B3"/>
            <w:noWrap/>
            <w:vAlign w:val="center"/>
            <w:hideMark/>
          </w:tcPr>
          <w:p w:rsidR="0034178E" w:rsidRPr="0034178E" w:rsidRDefault="0034178E" w:rsidP="0034178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0"/>
              </w:rPr>
            </w:pPr>
          </w:p>
        </w:tc>
        <w:tc>
          <w:tcPr>
            <w:tcW w:w="992" w:type="dxa"/>
            <w:shd w:val="clear" w:color="auto" w:fill="C5E0B3"/>
            <w:noWrap/>
            <w:vAlign w:val="center"/>
            <w:hideMark/>
          </w:tcPr>
          <w:p w:rsidR="0034178E" w:rsidRPr="0034178E" w:rsidRDefault="0034178E" w:rsidP="0034178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0"/>
              </w:rPr>
            </w:pPr>
          </w:p>
        </w:tc>
      </w:tr>
      <w:tr w:rsidR="0034178E" w:rsidRPr="0034178E" w:rsidTr="00A034DA">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697" w:type="dxa"/>
            <w:noWrap/>
            <w:vAlign w:val="center"/>
            <w:hideMark/>
          </w:tcPr>
          <w:p w:rsidR="0034178E" w:rsidRPr="0034178E" w:rsidRDefault="0034178E" w:rsidP="0034178E">
            <w:pPr>
              <w:rPr>
                <w:rFonts w:ascii="Arial Narrow" w:eastAsia="Calibri" w:hAnsi="Arial Narrow" w:cs="Arial"/>
                <w:sz w:val="20"/>
                <w:szCs w:val="20"/>
              </w:rPr>
            </w:pPr>
            <w:r w:rsidRPr="0034178E">
              <w:rPr>
                <w:rFonts w:ascii="Arial Narrow" w:eastAsia="Calibri" w:hAnsi="Arial Narrow" w:cs="Arial"/>
                <w:sz w:val="20"/>
                <w:szCs w:val="20"/>
              </w:rPr>
              <w:t>Gestión Administrativa del Proceso de Gestión Documental</w:t>
            </w:r>
          </w:p>
        </w:tc>
        <w:tc>
          <w:tcPr>
            <w:tcW w:w="992" w:type="dxa"/>
            <w:shd w:val="clear" w:color="auto" w:fill="C5E0B3"/>
            <w:noWrap/>
            <w:vAlign w:val="center"/>
            <w:hideMark/>
          </w:tcPr>
          <w:p w:rsidR="0034178E" w:rsidRPr="0034178E" w:rsidRDefault="0034178E" w:rsidP="0034178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szCs w:val="20"/>
              </w:rPr>
            </w:pPr>
          </w:p>
        </w:tc>
        <w:tc>
          <w:tcPr>
            <w:tcW w:w="993" w:type="dxa"/>
            <w:shd w:val="clear" w:color="auto" w:fill="C5E0B3"/>
            <w:noWrap/>
            <w:vAlign w:val="center"/>
            <w:hideMark/>
          </w:tcPr>
          <w:p w:rsidR="0034178E" w:rsidRPr="0034178E" w:rsidRDefault="0034178E" w:rsidP="0034178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szCs w:val="20"/>
              </w:rPr>
            </w:pPr>
          </w:p>
        </w:tc>
        <w:tc>
          <w:tcPr>
            <w:tcW w:w="992" w:type="dxa"/>
            <w:shd w:val="clear" w:color="auto" w:fill="C5E0B3"/>
            <w:noWrap/>
            <w:vAlign w:val="center"/>
            <w:hideMark/>
          </w:tcPr>
          <w:p w:rsidR="0034178E" w:rsidRPr="0034178E" w:rsidRDefault="0034178E" w:rsidP="0034178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szCs w:val="20"/>
              </w:rPr>
            </w:pPr>
          </w:p>
        </w:tc>
        <w:tc>
          <w:tcPr>
            <w:tcW w:w="992" w:type="dxa"/>
            <w:shd w:val="clear" w:color="auto" w:fill="C5E0B3"/>
            <w:noWrap/>
            <w:vAlign w:val="center"/>
            <w:hideMark/>
          </w:tcPr>
          <w:p w:rsidR="0034178E" w:rsidRPr="0034178E" w:rsidRDefault="0034178E" w:rsidP="0034178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szCs w:val="20"/>
              </w:rPr>
            </w:pPr>
          </w:p>
        </w:tc>
        <w:tc>
          <w:tcPr>
            <w:tcW w:w="992" w:type="dxa"/>
            <w:shd w:val="clear" w:color="auto" w:fill="C5E0B3"/>
            <w:noWrap/>
            <w:vAlign w:val="center"/>
            <w:hideMark/>
          </w:tcPr>
          <w:p w:rsidR="0034178E" w:rsidRPr="0034178E" w:rsidRDefault="0034178E" w:rsidP="0034178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szCs w:val="20"/>
              </w:rPr>
            </w:pPr>
          </w:p>
        </w:tc>
      </w:tr>
      <w:tr w:rsidR="0034178E" w:rsidRPr="0034178E" w:rsidTr="00A034DA">
        <w:trPr>
          <w:trHeight w:val="232"/>
          <w:jc w:val="center"/>
        </w:trPr>
        <w:tc>
          <w:tcPr>
            <w:cnfStyle w:val="001000000000" w:firstRow="0" w:lastRow="0" w:firstColumn="1" w:lastColumn="0" w:oddVBand="0" w:evenVBand="0" w:oddHBand="0" w:evenHBand="0" w:firstRowFirstColumn="0" w:firstRowLastColumn="0" w:lastRowFirstColumn="0" w:lastRowLastColumn="0"/>
            <w:tcW w:w="3697" w:type="dxa"/>
            <w:noWrap/>
            <w:vAlign w:val="center"/>
            <w:hideMark/>
          </w:tcPr>
          <w:p w:rsidR="0034178E" w:rsidRPr="0034178E" w:rsidRDefault="0034178E" w:rsidP="0034178E">
            <w:pPr>
              <w:rPr>
                <w:rFonts w:ascii="Arial Narrow" w:eastAsia="Calibri" w:hAnsi="Arial Narrow" w:cs="Arial"/>
                <w:sz w:val="20"/>
                <w:szCs w:val="20"/>
              </w:rPr>
            </w:pPr>
            <w:r w:rsidRPr="0034178E">
              <w:rPr>
                <w:rFonts w:ascii="Arial Narrow" w:eastAsia="Calibri" w:hAnsi="Arial Narrow" w:cs="Arial"/>
                <w:sz w:val="20"/>
                <w:szCs w:val="20"/>
              </w:rPr>
              <w:t>Creación e Implementación de Programas Específicos del PGD</w:t>
            </w:r>
          </w:p>
        </w:tc>
        <w:tc>
          <w:tcPr>
            <w:tcW w:w="992" w:type="dxa"/>
            <w:shd w:val="clear" w:color="auto" w:fill="FFE599"/>
            <w:noWrap/>
            <w:vAlign w:val="center"/>
            <w:hideMark/>
          </w:tcPr>
          <w:p w:rsidR="0034178E" w:rsidRPr="0034178E" w:rsidRDefault="0034178E" w:rsidP="0034178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0"/>
              </w:rPr>
            </w:pPr>
          </w:p>
        </w:tc>
        <w:tc>
          <w:tcPr>
            <w:tcW w:w="993" w:type="dxa"/>
            <w:shd w:val="clear" w:color="auto" w:fill="FFE599"/>
            <w:noWrap/>
            <w:vAlign w:val="center"/>
            <w:hideMark/>
          </w:tcPr>
          <w:p w:rsidR="0034178E" w:rsidRPr="0034178E" w:rsidRDefault="0034178E" w:rsidP="0034178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0"/>
              </w:rPr>
            </w:pPr>
          </w:p>
        </w:tc>
        <w:tc>
          <w:tcPr>
            <w:tcW w:w="992" w:type="dxa"/>
            <w:shd w:val="clear" w:color="auto" w:fill="F7CAAC"/>
            <w:noWrap/>
            <w:vAlign w:val="center"/>
            <w:hideMark/>
          </w:tcPr>
          <w:p w:rsidR="0034178E" w:rsidRPr="0034178E" w:rsidRDefault="0034178E" w:rsidP="0034178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0"/>
              </w:rPr>
            </w:pPr>
          </w:p>
        </w:tc>
        <w:tc>
          <w:tcPr>
            <w:tcW w:w="992" w:type="dxa"/>
            <w:shd w:val="clear" w:color="auto" w:fill="F7CAAC"/>
            <w:noWrap/>
            <w:vAlign w:val="center"/>
            <w:hideMark/>
          </w:tcPr>
          <w:p w:rsidR="0034178E" w:rsidRPr="0034178E" w:rsidRDefault="0034178E" w:rsidP="0034178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0"/>
              </w:rPr>
            </w:pPr>
          </w:p>
        </w:tc>
        <w:tc>
          <w:tcPr>
            <w:tcW w:w="992" w:type="dxa"/>
            <w:shd w:val="clear" w:color="auto" w:fill="F7CAAC"/>
            <w:noWrap/>
            <w:vAlign w:val="center"/>
            <w:hideMark/>
          </w:tcPr>
          <w:p w:rsidR="0034178E" w:rsidRPr="0034178E" w:rsidRDefault="0034178E" w:rsidP="0034178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0"/>
              </w:rPr>
            </w:pPr>
          </w:p>
        </w:tc>
      </w:tr>
    </w:tbl>
    <w:p w:rsidR="0034178E" w:rsidRPr="0034178E" w:rsidRDefault="0034178E" w:rsidP="0034178E">
      <w:pPr>
        <w:pStyle w:val="Default"/>
        <w:jc w:val="both"/>
        <w:rPr>
          <w:rFonts w:ascii="Arial Narrow" w:eastAsia="Calibri" w:hAnsi="Arial Narrow"/>
        </w:rPr>
      </w:pPr>
    </w:p>
    <w:tbl>
      <w:tblPr>
        <w:tblStyle w:val="Tablaconcuadrcula"/>
        <w:tblW w:w="0" w:type="auto"/>
        <w:jc w:val="center"/>
        <w:tblLayout w:type="fixed"/>
        <w:tblLook w:val="04A0" w:firstRow="1" w:lastRow="0" w:firstColumn="1" w:lastColumn="0" w:noHBand="0" w:noVBand="1"/>
      </w:tblPr>
      <w:tblGrid>
        <w:gridCol w:w="988"/>
        <w:gridCol w:w="1417"/>
      </w:tblGrid>
      <w:tr w:rsidR="0034178E" w:rsidRPr="0034178E" w:rsidTr="00881231">
        <w:trPr>
          <w:jc w:val="center"/>
        </w:trPr>
        <w:tc>
          <w:tcPr>
            <w:tcW w:w="2405" w:type="dxa"/>
            <w:gridSpan w:val="2"/>
          </w:tcPr>
          <w:p w:rsidR="0034178E" w:rsidRPr="0034178E" w:rsidRDefault="0034178E" w:rsidP="0034178E">
            <w:pPr>
              <w:jc w:val="center"/>
              <w:rPr>
                <w:rFonts w:ascii="Arial Narrow" w:eastAsia="Calibri" w:hAnsi="Arial Narrow" w:cs="Arial"/>
                <w:b/>
                <w:sz w:val="20"/>
                <w:szCs w:val="20"/>
              </w:rPr>
            </w:pPr>
            <w:r w:rsidRPr="0034178E">
              <w:rPr>
                <w:rFonts w:ascii="Arial Narrow" w:eastAsia="Calibri" w:hAnsi="Arial Narrow" w:cs="Arial"/>
                <w:b/>
                <w:sz w:val="20"/>
                <w:szCs w:val="20"/>
              </w:rPr>
              <w:t>CONVENCIONES</w:t>
            </w:r>
          </w:p>
        </w:tc>
      </w:tr>
      <w:tr w:rsidR="0034178E" w:rsidRPr="0034178E" w:rsidTr="0034178E">
        <w:trPr>
          <w:jc w:val="center"/>
        </w:trPr>
        <w:tc>
          <w:tcPr>
            <w:tcW w:w="988" w:type="dxa"/>
            <w:shd w:val="clear" w:color="auto" w:fill="C5E0B3"/>
          </w:tcPr>
          <w:p w:rsidR="0034178E" w:rsidRPr="0034178E" w:rsidRDefault="0034178E" w:rsidP="0034178E">
            <w:pPr>
              <w:rPr>
                <w:rFonts w:ascii="Arial Narrow" w:eastAsia="Calibri" w:hAnsi="Arial Narrow" w:cs="Arial"/>
                <w:sz w:val="20"/>
                <w:szCs w:val="20"/>
              </w:rPr>
            </w:pPr>
          </w:p>
        </w:tc>
        <w:tc>
          <w:tcPr>
            <w:tcW w:w="1417" w:type="dxa"/>
          </w:tcPr>
          <w:p w:rsidR="0034178E" w:rsidRPr="0034178E" w:rsidRDefault="0034178E" w:rsidP="0034178E">
            <w:pPr>
              <w:jc w:val="center"/>
              <w:rPr>
                <w:rFonts w:ascii="Arial Narrow" w:eastAsia="Calibri" w:hAnsi="Arial Narrow" w:cs="Arial"/>
                <w:sz w:val="20"/>
                <w:szCs w:val="20"/>
              </w:rPr>
            </w:pPr>
            <w:r w:rsidRPr="0034178E">
              <w:rPr>
                <w:rFonts w:ascii="Arial Narrow" w:eastAsia="Calibri" w:hAnsi="Arial Narrow" w:cs="Arial"/>
                <w:sz w:val="20"/>
                <w:szCs w:val="20"/>
              </w:rPr>
              <w:t>Etapa Única</w:t>
            </w:r>
          </w:p>
        </w:tc>
      </w:tr>
      <w:tr w:rsidR="0034178E" w:rsidRPr="0034178E" w:rsidTr="0034178E">
        <w:trPr>
          <w:jc w:val="center"/>
        </w:trPr>
        <w:tc>
          <w:tcPr>
            <w:tcW w:w="988" w:type="dxa"/>
            <w:shd w:val="clear" w:color="auto" w:fill="FFE599"/>
          </w:tcPr>
          <w:p w:rsidR="0034178E" w:rsidRPr="0034178E" w:rsidRDefault="0034178E" w:rsidP="0034178E">
            <w:pPr>
              <w:rPr>
                <w:rFonts w:ascii="Arial Narrow" w:eastAsia="Calibri" w:hAnsi="Arial Narrow" w:cs="Arial"/>
                <w:sz w:val="20"/>
                <w:szCs w:val="20"/>
              </w:rPr>
            </w:pPr>
          </w:p>
        </w:tc>
        <w:tc>
          <w:tcPr>
            <w:tcW w:w="1417" w:type="dxa"/>
          </w:tcPr>
          <w:p w:rsidR="0034178E" w:rsidRPr="0034178E" w:rsidRDefault="0034178E" w:rsidP="0034178E">
            <w:pPr>
              <w:jc w:val="center"/>
              <w:rPr>
                <w:rFonts w:ascii="Arial Narrow" w:eastAsia="Calibri" w:hAnsi="Arial Narrow" w:cs="Arial"/>
                <w:sz w:val="20"/>
                <w:szCs w:val="20"/>
              </w:rPr>
            </w:pPr>
            <w:r w:rsidRPr="0034178E">
              <w:rPr>
                <w:rFonts w:ascii="Arial Narrow" w:eastAsia="Calibri" w:hAnsi="Arial Narrow" w:cs="Arial"/>
                <w:sz w:val="20"/>
                <w:szCs w:val="20"/>
              </w:rPr>
              <w:t>Etapa 1</w:t>
            </w:r>
          </w:p>
        </w:tc>
      </w:tr>
      <w:tr w:rsidR="0034178E" w:rsidRPr="0034178E" w:rsidTr="0034178E">
        <w:trPr>
          <w:jc w:val="center"/>
        </w:trPr>
        <w:tc>
          <w:tcPr>
            <w:tcW w:w="988" w:type="dxa"/>
            <w:shd w:val="clear" w:color="auto" w:fill="F7CAAC"/>
          </w:tcPr>
          <w:p w:rsidR="0034178E" w:rsidRPr="0034178E" w:rsidRDefault="0034178E" w:rsidP="0034178E">
            <w:pPr>
              <w:rPr>
                <w:rFonts w:ascii="Arial Narrow" w:eastAsia="Calibri" w:hAnsi="Arial Narrow" w:cs="Arial"/>
                <w:sz w:val="20"/>
                <w:szCs w:val="20"/>
              </w:rPr>
            </w:pPr>
          </w:p>
        </w:tc>
        <w:tc>
          <w:tcPr>
            <w:tcW w:w="1417" w:type="dxa"/>
          </w:tcPr>
          <w:p w:rsidR="0034178E" w:rsidRPr="0034178E" w:rsidRDefault="0034178E" w:rsidP="0034178E">
            <w:pPr>
              <w:jc w:val="center"/>
              <w:rPr>
                <w:rFonts w:ascii="Arial Narrow" w:eastAsia="Calibri" w:hAnsi="Arial Narrow" w:cs="Arial"/>
                <w:sz w:val="20"/>
                <w:szCs w:val="20"/>
              </w:rPr>
            </w:pPr>
            <w:r w:rsidRPr="0034178E">
              <w:rPr>
                <w:rFonts w:ascii="Arial Narrow" w:eastAsia="Calibri" w:hAnsi="Arial Narrow" w:cs="Arial"/>
                <w:sz w:val="20"/>
                <w:szCs w:val="20"/>
              </w:rPr>
              <w:t>Etapa 2</w:t>
            </w:r>
          </w:p>
        </w:tc>
      </w:tr>
    </w:tbl>
    <w:p w:rsidR="008100BB" w:rsidRDefault="008100BB" w:rsidP="00644F8E">
      <w:pPr>
        <w:pStyle w:val="Default"/>
        <w:jc w:val="both"/>
        <w:rPr>
          <w:rFonts w:ascii="Arial Narrow" w:hAnsi="Arial Narrow"/>
          <w:color w:val="0D0D0D" w:themeColor="text1" w:themeTint="F2"/>
        </w:rPr>
      </w:pPr>
    </w:p>
    <w:p w:rsidR="006F7471" w:rsidRDefault="00670A10" w:rsidP="00644F8E">
      <w:pPr>
        <w:pStyle w:val="Default"/>
        <w:jc w:val="both"/>
        <w:rPr>
          <w:rFonts w:ascii="Arial Narrow" w:hAnsi="Arial Narrow"/>
          <w:color w:val="0D0D0D" w:themeColor="text1" w:themeTint="F2"/>
        </w:rPr>
      </w:pPr>
      <w:r>
        <w:rPr>
          <w:rFonts w:ascii="Arial Narrow" w:hAnsi="Arial Narrow"/>
          <w:color w:val="0D0D0D" w:themeColor="text1" w:themeTint="F2"/>
        </w:rPr>
        <w:t>Por otra parte, todo lo definido en el presente documento se aplicará a la información producida o recibida por la Entidad</w:t>
      </w:r>
      <w:r w:rsidR="00C61F58">
        <w:rPr>
          <w:rFonts w:ascii="Arial Narrow" w:hAnsi="Arial Narrow"/>
          <w:color w:val="0D0D0D" w:themeColor="text1" w:themeTint="F2"/>
        </w:rPr>
        <w:t xml:space="preserve">, sin distingo del </w:t>
      </w:r>
      <w:r w:rsidR="00C61F58" w:rsidRPr="0090267B">
        <w:rPr>
          <w:rFonts w:ascii="Arial Narrow" w:hAnsi="Arial Narrow"/>
          <w:color w:val="0D0D0D" w:themeColor="text1" w:themeTint="F2"/>
        </w:rPr>
        <w:t xml:space="preserve">soporte y medio de registro (análogo o digital) como se </w:t>
      </w:r>
      <w:r w:rsidR="00C61F58">
        <w:rPr>
          <w:rFonts w:ascii="Arial Narrow" w:hAnsi="Arial Narrow"/>
          <w:color w:val="0D0D0D" w:themeColor="text1" w:themeTint="F2"/>
        </w:rPr>
        <w:t>genere</w:t>
      </w:r>
      <w:r w:rsidR="00C61F58" w:rsidRPr="0090267B">
        <w:rPr>
          <w:rFonts w:ascii="Arial Narrow" w:hAnsi="Arial Narrow"/>
          <w:color w:val="0D0D0D" w:themeColor="text1" w:themeTint="F2"/>
        </w:rPr>
        <w:t xml:space="preserve"> y conserve</w:t>
      </w:r>
      <w:r w:rsidR="00C61F58">
        <w:rPr>
          <w:rFonts w:ascii="Arial Narrow" w:hAnsi="Arial Narrow"/>
          <w:color w:val="0D0D0D" w:themeColor="text1" w:themeTint="F2"/>
        </w:rPr>
        <w:t>; para lo cual se debe tener en cuenta que el Ministerio cuenta una multiplicidad de manifestaciones de su producción informacional, caracterizada por los siguientes tipos, soportes y/o medios en los que se manifiesta:</w:t>
      </w:r>
    </w:p>
    <w:p w:rsidR="00C61F58" w:rsidRDefault="00C61F58" w:rsidP="00644F8E">
      <w:pPr>
        <w:pStyle w:val="Default"/>
        <w:jc w:val="both"/>
        <w:rPr>
          <w:rFonts w:ascii="Arial Narrow" w:hAnsi="Arial Narrow"/>
          <w:color w:val="0D0D0D" w:themeColor="text1" w:themeTint="F2"/>
        </w:rPr>
      </w:pPr>
    </w:p>
    <w:p w:rsidR="00C61F58" w:rsidRDefault="00C61F58" w:rsidP="00C61F58">
      <w:pPr>
        <w:pStyle w:val="Default"/>
        <w:numPr>
          <w:ilvl w:val="0"/>
          <w:numId w:val="27"/>
        </w:numPr>
        <w:jc w:val="both"/>
        <w:rPr>
          <w:rFonts w:ascii="Arial Narrow" w:hAnsi="Arial Narrow"/>
          <w:color w:val="0D0D0D" w:themeColor="text1" w:themeTint="F2"/>
        </w:rPr>
      </w:pPr>
      <w:r>
        <w:rPr>
          <w:rFonts w:ascii="Arial Narrow" w:hAnsi="Arial Narrow"/>
          <w:color w:val="0D0D0D" w:themeColor="text1" w:themeTint="F2"/>
        </w:rPr>
        <w:t>D</w:t>
      </w:r>
      <w:r w:rsidRPr="0090267B">
        <w:rPr>
          <w:rFonts w:ascii="Arial Narrow" w:hAnsi="Arial Narrow"/>
          <w:color w:val="0D0D0D" w:themeColor="text1" w:themeTint="F2"/>
        </w:rPr>
        <w:t>ocumentos de a</w:t>
      </w:r>
      <w:r>
        <w:rPr>
          <w:rFonts w:ascii="Arial Narrow" w:hAnsi="Arial Narrow"/>
          <w:color w:val="0D0D0D" w:themeColor="text1" w:themeTint="F2"/>
        </w:rPr>
        <w:t>rchivos físicos y electrónicos.</w:t>
      </w:r>
    </w:p>
    <w:p w:rsidR="00C61F58" w:rsidRDefault="00C61F58" w:rsidP="00C61F58">
      <w:pPr>
        <w:pStyle w:val="Default"/>
        <w:numPr>
          <w:ilvl w:val="0"/>
          <w:numId w:val="27"/>
        </w:numPr>
        <w:jc w:val="both"/>
        <w:rPr>
          <w:rFonts w:ascii="Arial Narrow" w:hAnsi="Arial Narrow"/>
          <w:color w:val="0D0D0D" w:themeColor="text1" w:themeTint="F2"/>
        </w:rPr>
      </w:pPr>
      <w:r>
        <w:rPr>
          <w:rFonts w:ascii="Arial Narrow" w:hAnsi="Arial Narrow"/>
          <w:color w:val="0D0D0D" w:themeColor="text1" w:themeTint="F2"/>
        </w:rPr>
        <w:t>A</w:t>
      </w:r>
      <w:r w:rsidRPr="0090267B">
        <w:rPr>
          <w:rFonts w:ascii="Arial Narrow" w:hAnsi="Arial Narrow"/>
          <w:color w:val="0D0D0D" w:themeColor="text1" w:themeTint="F2"/>
        </w:rPr>
        <w:t>rchivos institucionales</w:t>
      </w:r>
      <w:r>
        <w:rPr>
          <w:rFonts w:ascii="Arial Narrow" w:hAnsi="Arial Narrow"/>
          <w:color w:val="0D0D0D" w:themeColor="text1" w:themeTint="F2"/>
        </w:rPr>
        <w:t>.</w:t>
      </w:r>
    </w:p>
    <w:p w:rsidR="00C61F58" w:rsidRDefault="00C61F58" w:rsidP="00C61F58">
      <w:pPr>
        <w:pStyle w:val="Default"/>
        <w:numPr>
          <w:ilvl w:val="0"/>
          <w:numId w:val="27"/>
        </w:numPr>
        <w:jc w:val="both"/>
        <w:rPr>
          <w:rFonts w:ascii="Arial Narrow" w:hAnsi="Arial Narrow"/>
          <w:color w:val="0D0D0D" w:themeColor="text1" w:themeTint="F2"/>
        </w:rPr>
      </w:pPr>
      <w:r>
        <w:rPr>
          <w:rFonts w:ascii="Arial Narrow" w:hAnsi="Arial Narrow"/>
          <w:color w:val="0D0D0D" w:themeColor="text1" w:themeTint="F2"/>
        </w:rPr>
        <w:t>S</w:t>
      </w:r>
      <w:r w:rsidRPr="0090267B">
        <w:rPr>
          <w:rFonts w:ascii="Arial Narrow" w:hAnsi="Arial Narrow"/>
          <w:color w:val="0D0D0D" w:themeColor="text1" w:themeTint="F2"/>
        </w:rPr>
        <w:t>istem</w:t>
      </w:r>
      <w:r>
        <w:rPr>
          <w:rFonts w:ascii="Arial Narrow" w:hAnsi="Arial Narrow"/>
          <w:color w:val="0D0D0D" w:themeColor="text1" w:themeTint="F2"/>
        </w:rPr>
        <w:t>as de información corporativos.</w:t>
      </w:r>
    </w:p>
    <w:p w:rsidR="00C61F58" w:rsidRDefault="00C61F58" w:rsidP="00C61F58">
      <w:pPr>
        <w:pStyle w:val="Default"/>
        <w:numPr>
          <w:ilvl w:val="0"/>
          <w:numId w:val="27"/>
        </w:numPr>
        <w:jc w:val="both"/>
        <w:rPr>
          <w:rFonts w:ascii="Arial Narrow" w:hAnsi="Arial Narrow"/>
          <w:color w:val="0D0D0D" w:themeColor="text1" w:themeTint="F2"/>
        </w:rPr>
      </w:pPr>
      <w:r>
        <w:rPr>
          <w:rFonts w:ascii="Arial Narrow" w:hAnsi="Arial Narrow"/>
          <w:color w:val="0D0D0D" w:themeColor="text1" w:themeTint="F2"/>
        </w:rPr>
        <w:t>Sistemas de trabajo colaborativo.</w:t>
      </w:r>
    </w:p>
    <w:p w:rsidR="00C61F58" w:rsidRDefault="00C61F58" w:rsidP="00C61F58">
      <w:pPr>
        <w:pStyle w:val="Default"/>
        <w:numPr>
          <w:ilvl w:val="0"/>
          <w:numId w:val="27"/>
        </w:numPr>
        <w:jc w:val="both"/>
        <w:rPr>
          <w:rFonts w:ascii="Arial Narrow" w:hAnsi="Arial Narrow"/>
          <w:color w:val="0D0D0D" w:themeColor="text1" w:themeTint="F2"/>
        </w:rPr>
      </w:pPr>
      <w:r>
        <w:rPr>
          <w:rFonts w:ascii="Arial Narrow" w:hAnsi="Arial Narrow"/>
          <w:color w:val="0D0D0D" w:themeColor="text1" w:themeTint="F2"/>
        </w:rPr>
        <w:t>S</w:t>
      </w:r>
      <w:r w:rsidRPr="0090267B">
        <w:rPr>
          <w:rFonts w:ascii="Arial Narrow" w:hAnsi="Arial Narrow"/>
          <w:color w:val="0D0D0D" w:themeColor="text1" w:themeTint="F2"/>
        </w:rPr>
        <w:t>istemas de administración de documentos</w:t>
      </w:r>
      <w:r>
        <w:rPr>
          <w:rFonts w:ascii="Arial Narrow" w:hAnsi="Arial Narrow"/>
          <w:color w:val="0D0D0D" w:themeColor="text1" w:themeTint="F2"/>
        </w:rPr>
        <w:t>.</w:t>
      </w:r>
    </w:p>
    <w:p w:rsidR="00C61F58" w:rsidRDefault="00C61F58" w:rsidP="00C61F58">
      <w:pPr>
        <w:pStyle w:val="Default"/>
        <w:numPr>
          <w:ilvl w:val="0"/>
          <w:numId w:val="27"/>
        </w:numPr>
        <w:jc w:val="both"/>
        <w:rPr>
          <w:rFonts w:ascii="Arial Narrow" w:hAnsi="Arial Narrow"/>
          <w:color w:val="0D0D0D" w:themeColor="text1" w:themeTint="F2"/>
        </w:rPr>
      </w:pPr>
      <w:r>
        <w:rPr>
          <w:rFonts w:ascii="Arial Narrow" w:hAnsi="Arial Narrow"/>
          <w:color w:val="0D0D0D" w:themeColor="text1" w:themeTint="F2"/>
        </w:rPr>
        <w:t>S</w:t>
      </w:r>
      <w:r w:rsidRPr="0090267B">
        <w:rPr>
          <w:rFonts w:ascii="Arial Narrow" w:hAnsi="Arial Narrow"/>
          <w:color w:val="0D0D0D" w:themeColor="text1" w:themeTint="F2"/>
        </w:rPr>
        <w:t>is</w:t>
      </w:r>
      <w:r>
        <w:rPr>
          <w:rFonts w:ascii="Arial Narrow" w:hAnsi="Arial Narrow"/>
          <w:color w:val="0D0D0D" w:themeColor="text1" w:themeTint="F2"/>
        </w:rPr>
        <w:t>temas de mensajería electrónica.</w:t>
      </w:r>
    </w:p>
    <w:p w:rsidR="00C61F58" w:rsidRDefault="00C61F58" w:rsidP="00C61F58">
      <w:pPr>
        <w:pStyle w:val="Default"/>
        <w:numPr>
          <w:ilvl w:val="0"/>
          <w:numId w:val="27"/>
        </w:numPr>
        <w:jc w:val="both"/>
        <w:rPr>
          <w:rFonts w:ascii="Arial Narrow" w:hAnsi="Arial Narrow"/>
          <w:color w:val="0D0D0D" w:themeColor="text1" w:themeTint="F2"/>
        </w:rPr>
      </w:pPr>
      <w:r>
        <w:rPr>
          <w:rFonts w:ascii="Arial Narrow" w:hAnsi="Arial Narrow"/>
          <w:color w:val="0D0D0D" w:themeColor="text1" w:themeTint="F2"/>
        </w:rPr>
        <w:t>P</w:t>
      </w:r>
      <w:r w:rsidRPr="0090267B">
        <w:rPr>
          <w:rFonts w:ascii="Arial Narrow" w:hAnsi="Arial Narrow"/>
          <w:color w:val="0D0D0D" w:themeColor="text1" w:themeTint="F2"/>
        </w:rPr>
        <w:t>ortales</w:t>
      </w:r>
      <w:r>
        <w:rPr>
          <w:rFonts w:ascii="Arial Narrow" w:hAnsi="Arial Narrow"/>
          <w:color w:val="0D0D0D" w:themeColor="text1" w:themeTint="F2"/>
        </w:rPr>
        <w:t xml:space="preserve"> web.</w:t>
      </w:r>
    </w:p>
    <w:p w:rsidR="00C61F58" w:rsidRDefault="00C61F58" w:rsidP="00C61F58">
      <w:pPr>
        <w:pStyle w:val="Default"/>
        <w:numPr>
          <w:ilvl w:val="0"/>
          <w:numId w:val="27"/>
        </w:numPr>
        <w:jc w:val="both"/>
        <w:rPr>
          <w:rFonts w:ascii="Arial Narrow" w:hAnsi="Arial Narrow"/>
          <w:color w:val="0D0D0D" w:themeColor="text1" w:themeTint="F2"/>
        </w:rPr>
      </w:pPr>
      <w:r>
        <w:rPr>
          <w:rFonts w:ascii="Arial Narrow" w:hAnsi="Arial Narrow"/>
          <w:color w:val="0D0D0D" w:themeColor="text1" w:themeTint="F2"/>
        </w:rPr>
        <w:t>Intranet y extranet.</w:t>
      </w:r>
    </w:p>
    <w:p w:rsidR="00C61F58" w:rsidRDefault="00C61F58" w:rsidP="00C61F58">
      <w:pPr>
        <w:pStyle w:val="Default"/>
        <w:numPr>
          <w:ilvl w:val="0"/>
          <w:numId w:val="27"/>
        </w:numPr>
        <w:jc w:val="both"/>
        <w:rPr>
          <w:rFonts w:ascii="Arial Narrow" w:hAnsi="Arial Narrow"/>
          <w:color w:val="0D0D0D" w:themeColor="text1" w:themeTint="F2"/>
        </w:rPr>
      </w:pPr>
      <w:r>
        <w:rPr>
          <w:rFonts w:ascii="Arial Narrow" w:hAnsi="Arial Narrow"/>
          <w:color w:val="0D0D0D" w:themeColor="text1" w:themeTint="F2"/>
        </w:rPr>
        <w:t>Sistema de Bases de Datos.</w:t>
      </w:r>
    </w:p>
    <w:p w:rsidR="00C61F58" w:rsidRDefault="00C61F58" w:rsidP="00C61F58">
      <w:pPr>
        <w:pStyle w:val="Default"/>
        <w:numPr>
          <w:ilvl w:val="0"/>
          <w:numId w:val="27"/>
        </w:numPr>
        <w:jc w:val="both"/>
        <w:rPr>
          <w:rFonts w:ascii="Arial Narrow" w:hAnsi="Arial Narrow"/>
          <w:color w:val="0D0D0D" w:themeColor="text1" w:themeTint="F2"/>
        </w:rPr>
      </w:pPr>
      <w:r>
        <w:rPr>
          <w:rFonts w:ascii="Arial Narrow" w:hAnsi="Arial Narrow"/>
          <w:color w:val="0D0D0D" w:themeColor="text1" w:themeTint="F2"/>
        </w:rPr>
        <w:t>Discos duros.</w:t>
      </w:r>
    </w:p>
    <w:p w:rsidR="00C61F58" w:rsidRDefault="00C61F58" w:rsidP="00C61F58">
      <w:pPr>
        <w:pStyle w:val="Default"/>
        <w:numPr>
          <w:ilvl w:val="0"/>
          <w:numId w:val="27"/>
        </w:numPr>
        <w:jc w:val="both"/>
        <w:rPr>
          <w:rFonts w:ascii="Arial Narrow" w:hAnsi="Arial Narrow"/>
          <w:color w:val="0D0D0D" w:themeColor="text1" w:themeTint="F2"/>
        </w:rPr>
      </w:pPr>
      <w:r>
        <w:rPr>
          <w:rFonts w:ascii="Arial Narrow" w:hAnsi="Arial Narrow"/>
          <w:color w:val="0D0D0D" w:themeColor="text1" w:themeTint="F2"/>
        </w:rPr>
        <w:t>Servidores.</w:t>
      </w:r>
    </w:p>
    <w:p w:rsidR="00C61F58" w:rsidRDefault="00C61F58" w:rsidP="00C61F58">
      <w:pPr>
        <w:pStyle w:val="Default"/>
        <w:numPr>
          <w:ilvl w:val="0"/>
          <w:numId w:val="27"/>
        </w:numPr>
        <w:jc w:val="both"/>
        <w:rPr>
          <w:rFonts w:ascii="Arial Narrow" w:hAnsi="Arial Narrow"/>
          <w:color w:val="0D0D0D" w:themeColor="text1" w:themeTint="F2"/>
        </w:rPr>
      </w:pPr>
      <w:r>
        <w:rPr>
          <w:rFonts w:ascii="Arial Narrow" w:hAnsi="Arial Narrow"/>
          <w:color w:val="0D0D0D" w:themeColor="text1" w:themeTint="F2"/>
        </w:rPr>
        <w:t>Discos o medios portales.</w:t>
      </w:r>
    </w:p>
    <w:p w:rsidR="00C61F58" w:rsidRDefault="00C61F58" w:rsidP="00C61F58">
      <w:pPr>
        <w:pStyle w:val="Default"/>
        <w:numPr>
          <w:ilvl w:val="0"/>
          <w:numId w:val="27"/>
        </w:numPr>
        <w:jc w:val="both"/>
        <w:rPr>
          <w:rFonts w:ascii="Arial Narrow" w:hAnsi="Arial Narrow"/>
          <w:color w:val="0D0D0D" w:themeColor="text1" w:themeTint="F2"/>
        </w:rPr>
      </w:pPr>
      <w:r>
        <w:rPr>
          <w:rFonts w:ascii="Arial Narrow" w:hAnsi="Arial Narrow"/>
          <w:color w:val="0D0D0D" w:themeColor="text1" w:themeTint="F2"/>
        </w:rPr>
        <w:t>Cintas o medios de video y audio (análogo o digital).</w:t>
      </w:r>
    </w:p>
    <w:p w:rsidR="00C61F58" w:rsidRDefault="00C61F58" w:rsidP="00C61F58">
      <w:pPr>
        <w:pStyle w:val="Default"/>
        <w:numPr>
          <w:ilvl w:val="0"/>
          <w:numId w:val="27"/>
        </w:numPr>
        <w:jc w:val="both"/>
        <w:rPr>
          <w:rFonts w:ascii="Arial Narrow" w:hAnsi="Arial Narrow"/>
          <w:color w:val="0D0D0D" w:themeColor="text1" w:themeTint="F2"/>
        </w:rPr>
      </w:pPr>
      <w:r>
        <w:rPr>
          <w:rFonts w:ascii="Arial Narrow" w:hAnsi="Arial Narrow"/>
          <w:color w:val="0D0D0D" w:themeColor="text1" w:themeTint="F2"/>
        </w:rPr>
        <w:t>B</w:t>
      </w:r>
      <w:r w:rsidRPr="0090267B">
        <w:rPr>
          <w:rFonts w:ascii="Arial Narrow" w:hAnsi="Arial Narrow"/>
          <w:color w:val="0D0D0D" w:themeColor="text1" w:themeTint="F2"/>
        </w:rPr>
        <w:t>ackup</w:t>
      </w:r>
      <w:r>
        <w:rPr>
          <w:rFonts w:ascii="Arial Narrow" w:hAnsi="Arial Narrow"/>
          <w:color w:val="0D0D0D" w:themeColor="text1" w:themeTint="F2"/>
        </w:rPr>
        <w:t>s o contingencia.</w:t>
      </w:r>
    </w:p>
    <w:p w:rsidR="00634C23" w:rsidRPr="00634C23" w:rsidRDefault="00A82445" w:rsidP="00634C23">
      <w:pPr>
        <w:pStyle w:val="Default"/>
        <w:numPr>
          <w:ilvl w:val="0"/>
          <w:numId w:val="27"/>
        </w:numPr>
        <w:jc w:val="both"/>
        <w:rPr>
          <w:rFonts w:ascii="Arial Narrow" w:hAnsi="Arial Narrow"/>
          <w:color w:val="0D0D0D" w:themeColor="text1" w:themeTint="F2"/>
        </w:rPr>
      </w:pPr>
      <w:r w:rsidRPr="00634C23">
        <w:rPr>
          <w:rFonts w:ascii="Arial Narrow" w:hAnsi="Arial Narrow"/>
          <w:color w:val="0D0D0D" w:themeColor="text1" w:themeTint="F2"/>
        </w:rPr>
        <w:t>Sistemas de almacenamiento</w:t>
      </w:r>
      <w:r w:rsidR="00C61F58" w:rsidRPr="00634C23">
        <w:rPr>
          <w:rFonts w:ascii="Arial Narrow" w:hAnsi="Arial Narrow"/>
          <w:color w:val="0D0D0D" w:themeColor="text1" w:themeTint="F2"/>
        </w:rPr>
        <w:t xml:space="preserve"> en la nube (Sharepoint).</w:t>
      </w:r>
      <w:r w:rsidR="00634C23" w:rsidRPr="00634C23">
        <w:rPr>
          <w:rFonts w:ascii="Arial Narrow" w:hAnsi="Arial Narrow"/>
          <w:color w:val="0D0D0D" w:themeColor="text1" w:themeTint="F2"/>
        </w:rPr>
        <w:br w:type="page"/>
      </w:r>
    </w:p>
    <w:p w:rsidR="006F7471" w:rsidRDefault="00316EBE" w:rsidP="00644F8E">
      <w:pPr>
        <w:pStyle w:val="Default"/>
        <w:jc w:val="both"/>
        <w:rPr>
          <w:rFonts w:ascii="Arial Narrow" w:hAnsi="Arial Narrow"/>
          <w:color w:val="0D0D0D" w:themeColor="text1" w:themeTint="F2"/>
        </w:rPr>
      </w:pPr>
      <w:r>
        <w:rPr>
          <w:rFonts w:ascii="Arial Narrow" w:hAnsi="Arial Narrow"/>
          <w:color w:val="0D0D0D" w:themeColor="text1" w:themeTint="F2"/>
        </w:rPr>
        <w:t xml:space="preserve">Para lograr la correcta intervención de todo este compendio informacional, el MINTIC </w:t>
      </w:r>
      <w:r w:rsidRPr="00316EBE">
        <w:rPr>
          <w:rFonts w:ascii="Arial Narrow" w:hAnsi="Arial Narrow"/>
          <w:color w:val="0D0D0D" w:themeColor="text1" w:themeTint="F2"/>
        </w:rPr>
        <w:t>se acogerá</w:t>
      </w:r>
      <w:r>
        <w:rPr>
          <w:rFonts w:ascii="Arial Narrow" w:hAnsi="Arial Narrow"/>
          <w:color w:val="0D0D0D" w:themeColor="text1" w:themeTint="F2"/>
        </w:rPr>
        <w:t xml:space="preserve"> a todos los estándares que en g</w:t>
      </w:r>
      <w:r w:rsidRPr="00316EBE">
        <w:rPr>
          <w:rFonts w:ascii="Arial Narrow" w:hAnsi="Arial Narrow"/>
          <w:color w:val="0D0D0D" w:themeColor="text1" w:themeTint="F2"/>
        </w:rPr>
        <w:t>estión de la información se generen o apropien por el Archivo General de la Nación</w:t>
      </w:r>
      <w:r>
        <w:rPr>
          <w:rFonts w:ascii="Arial Narrow" w:hAnsi="Arial Narrow"/>
          <w:color w:val="0D0D0D" w:themeColor="text1" w:themeTint="F2"/>
        </w:rPr>
        <w:t xml:space="preserve"> o las instancias pertinentes del Estado Colombiano</w:t>
      </w:r>
      <w:r w:rsidRPr="00316EBE">
        <w:rPr>
          <w:rFonts w:ascii="Arial Narrow" w:hAnsi="Arial Narrow"/>
          <w:color w:val="0D0D0D" w:themeColor="text1" w:themeTint="F2"/>
        </w:rPr>
        <w:t xml:space="preserve">, a los cuales se </w:t>
      </w:r>
      <w:r w:rsidR="007A0D76">
        <w:rPr>
          <w:rFonts w:ascii="Arial Narrow" w:hAnsi="Arial Narrow"/>
          <w:color w:val="0D0D0D" w:themeColor="text1" w:themeTint="F2"/>
        </w:rPr>
        <w:t xml:space="preserve">está </w:t>
      </w:r>
      <w:r>
        <w:rPr>
          <w:rFonts w:ascii="Arial Narrow" w:hAnsi="Arial Narrow"/>
          <w:color w:val="0D0D0D" w:themeColor="text1" w:themeTint="F2"/>
        </w:rPr>
        <w:t>dando</w:t>
      </w:r>
      <w:r w:rsidRPr="00316EBE">
        <w:rPr>
          <w:rFonts w:ascii="Arial Narrow" w:hAnsi="Arial Narrow"/>
          <w:color w:val="0D0D0D" w:themeColor="text1" w:themeTint="F2"/>
        </w:rPr>
        <w:t xml:space="preserve"> cumplimiento a través de los prog</w:t>
      </w:r>
      <w:r>
        <w:rPr>
          <w:rFonts w:ascii="Arial Narrow" w:hAnsi="Arial Narrow"/>
          <w:color w:val="0D0D0D" w:themeColor="text1" w:themeTint="F2"/>
        </w:rPr>
        <w:t>ramas específicos que desarrollan e instrumentalizan la Política y el Programa de Gestión Documental</w:t>
      </w:r>
      <w:r w:rsidRPr="00316EBE">
        <w:rPr>
          <w:rFonts w:ascii="Arial Narrow" w:hAnsi="Arial Narrow"/>
          <w:color w:val="0D0D0D" w:themeColor="text1" w:themeTint="F2"/>
        </w:rPr>
        <w:t xml:space="preserve">; así como mediante la implementación continua de los procesos </w:t>
      </w:r>
      <w:r>
        <w:rPr>
          <w:rFonts w:ascii="Arial Narrow" w:hAnsi="Arial Narrow"/>
          <w:color w:val="0D0D0D" w:themeColor="text1" w:themeTint="F2"/>
        </w:rPr>
        <w:t>desarrollados en la materia en la Institución</w:t>
      </w:r>
      <w:r w:rsidR="00F600EC">
        <w:rPr>
          <w:rFonts w:ascii="Arial Narrow" w:hAnsi="Arial Narrow"/>
          <w:color w:val="0D0D0D" w:themeColor="text1" w:themeTint="F2"/>
        </w:rPr>
        <w:t xml:space="preserve">; lo que no se puede llevar a cabo sin la utilización de un mecanismo de </w:t>
      </w:r>
      <w:r w:rsidR="00F600EC" w:rsidRPr="0090267B">
        <w:rPr>
          <w:rFonts w:ascii="Arial Narrow" w:hAnsi="Arial Narrow"/>
          <w:color w:val="0D0D0D" w:themeColor="text1" w:themeTint="F2"/>
        </w:rPr>
        <w:t>dirección, gestión, control, evaluación y mejora de los procesos</w:t>
      </w:r>
      <w:r w:rsidR="00F600EC">
        <w:rPr>
          <w:rFonts w:ascii="Arial Narrow" w:hAnsi="Arial Narrow"/>
          <w:color w:val="0D0D0D" w:themeColor="text1" w:themeTint="F2"/>
        </w:rPr>
        <w:t xml:space="preserve">, que en al interior del Ministerio se concibe dentro de los Planes de Mejoramiento, que cuentan con una herramienta llamada Carpeta de Mejora; ésta última es específica para cada proceso y en ella </w:t>
      </w:r>
      <w:r w:rsidR="00F600EC" w:rsidRPr="00F600EC">
        <w:rPr>
          <w:rFonts w:ascii="Arial Narrow" w:hAnsi="Arial Narrow"/>
          <w:color w:val="0D0D0D" w:themeColor="text1" w:themeTint="F2"/>
        </w:rPr>
        <w:t>se controlan las actividades, las acciones de mejora, los indicadores, controles, riesgos del proceso de gestión documental,  los riesgos de corrupción y el control de</w:t>
      </w:r>
      <w:r w:rsidR="00F600EC">
        <w:rPr>
          <w:rFonts w:ascii="Arial Narrow" w:hAnsi="Arial Narrow"/>
          <w:color w:val="0D0D0D" w:themeColor="text1" w:themeTint="F2"/>
        </w:rPr>
        <w:t xml:space="preserve"> auditorías internas y externas,</w:t>
      </w:r>
      <w:r w:rsidR="00F600EC" w:rsidRPr="00F600EC">
        <w:rPr>
          <w:rFonts w:ascii="Arial Narrow" w:hAnsi="Arial Narrow"/>
          <w:color w:val="0D0D0D" w:themeColor="text1" w:themeTint="F2"/>
        </w:rPr>
        <w:t xml:space="preserve"> </w:t>
      </w:r>
      <w:r w:rsidR="00F600EC">
        <w:rPr>
          <w:rFonts w:ascii="Arial Narrow" w:hAnsi="Arial Narrow"/>
          <w:color w:val="0D0D0D" w:themeColor="text1" w:themeTint="F2"/>
        </w:rPr>
        <w:t>manteniendo sus contenidos en constante revisión, modificación y actualización</w:t>
      </w:r>
      <w:r w:rsidR="00F600EC" w:rsidRPr="00F600EC">
        <w:rPr>
          <w:rFonts w:ascii="Arial Narrow" w:hAnsi="Arial Narrow"/>
          <w:color w:val="0D0D0D" w:themeColor="text1" w:themeTint="F2"/>
        </w:rPr>
        <w:t>.</w:t>
      </w:r>
    </w:p>
    <w:p w:rsidR="00D21BC4" w:rsidRDefault="00D21BC4" w:rsidP="00644F8E">
      <w:pPr>
        <w:pStyle w:val="Default"/>
        <w:jc w:val="both"/>
        <w:rPr>
          <w:rFonts w:ascii="Arial Narrow" w:hAnsi="Arial Narrow"/>
          <w:color w:val="0D0D0D" w:themeColor="text1" w:themeTint="F2"/>
        </w:rPr>
      </w:pPr>
    </w:p>
    <w:p w:rsidR="006F7471" w:rsidRPr="009A60FE" w:rsidRDefault="006F7471" w:rsidP="00644F8E">
      <w:pPr>
        <w:pStyle w:val="Default"/>
        <w:jc w:val="both"/>
        <w:rPr>
          <w:rFonts w:ascii="Arial Narrow" w:hAnsi="Arial Narrow"/>
          <w:color w:val="0D0D0D" w:themeColor="text1" w:themeTint="F2"/>
        </w:rPr>
      </w:pPr>
    </w:p>
    <w:p w:rsidR="00150431" w:rsidRDefault="00150431" w:rsidP="007836ED">
      <w:pPr>
        <w:pStyle w:val="Ttulo2"/>
      </w:pPr>
      <w:bookmarkStart w:id="4" w:name="_Toc481589026"/>
      <w:r>
        <w:t>c. Objetivos</w:t>
      </w:r>
      <w:bookmarkEnd w:id="4"/>
    </w:p>
    <w:p w:rsidR="007836ED" w:rsidRDefault="007836ED" w:rsidP="00644F8E">
      <w:pPr>
        <w:pStyle w:val="Default"/>
        <w:jc w:val="both"/>
        <w:rPr>
          <w:rFonts w:ascii="Arial Narrow" w:hAnsi="Arial Narrow"/>
          <w:color w:val="0D0D0D" w:themeColor="text1" w:themeTint="F2"/>
        </w:rPr>
      </w:pPr>
    </w:p>
    <w:p w:rsidR="007836ED" w:rsidRDefault="000B0717" w:rsidP="007836ED">
      <w:pPr>
        <w:pStyle w:val="Ttulo4"/>
      </w:pPr>
      <w:r>
        <w:t xml:space="preserve">Objetivo </w:t>
      </w:r>
      <w:r w:rsidR="007836ED">
        <w:t>General</w:t>
      </w:r>
    </w:p>
    <w:p w:rsidR="007836ED" w:rsidRDefault="007836ED" w:rsidP="00644F8E">
      <w:pPr>
        <w:pStyle w:val="Default"/>
        <w:jc w:val="both"/>
        <w:rPr>
          <w:rFonts w:ascii="Arial Narrow" w:hAnsi="Arial Narrow"/>
          <w:color w:val="0D0D0D" w:themeColor="text1" w:themeTint="F2"/>
        </w:rPr>
      </w:pPr>
    </w:p>
    <w:p w:rsidR="007836ED" w:rsidRDefault="007836ED" w:rsidP="00644F8E">
      <w:pPr>
        <w:pStyle w:val="Default"/>
        <w:jc w:val="both"/>
        <w:rPr>
          <w:rFonts w:ascii="Arial Narrow" w:hAnsi="Arial Narrow"/>
          <w:color w:val="0D0D0D" w:themeColor="text1" w:themeTint="F2"/>
        </w:rPr>
      </w:pPr>
      <w:r>
        <w:rPr>
          <w:rFonts w:ascii="Arial Narrow" w:hAnsi="Arial Narrow"/>
          <w:color w:val="0D0D0D" w:themeColor="text1" w:themeTint="F2"/>
        </w:rPr>
        <w:t>Constituir el programa en el que se consideren medidas a corto, mediano y largo plazo que ayuden a identificar, gestionar, clasificar, organizar, conservar y disponer la información del MINTIC durante todo su ciclo vital, lo que servirá como base para el desarrollo de la función archivística al interior de la entidad, abarcando desde la generalidad de los aspectos estratégicos de planeación hasta la especificidad de la aplicación técnica y desarrollo operativo de las actividades de archivo.</w:t>
      </w:r>
    </w:p>
    <w:p w:rsidR="007836ED" w:rsidRDefault="007836ED" w:rsidP="00644F8E">
      <w:pPr>
        <w:pStyle w:val="Default"/>
        <w:jc w:val="both"/>
        <w:rPr>
          <w:rFonts w:ascii="Arial Narrow" w:hAnsi="Arial Narrow"/>
          <w:color w:val="0D0D0D" w:themeColor="text1" w:themeTint="F2"/>
        </w:rPr>
      </w:pPr>
    </w:p>
    <w:p w:rsidR="007836ED" w:rsidRDefault="007836ED" w:rsidP="00644F8E">
      <w:pPr>
        <w:pStyle w:val="Default"/>
        <w:jc w:val="both"/>
        <w:rPr>
          <w:rFonts w:ascii="Arial Narrow" w:hAnsi="Arial Narrow"/>
          <w:color w:val="0D0D0D" w:themeColor="text1" w:themeTint="F2"/>
        </w:rPr>
      </w:pPr>
    </w:p>
    <w:p w:rsidR="007836ED" w:rsidRDefault="00EF60F7" w:rsidP="00EF60F7">
      <w:pPr>
        <w:pStyle w:val="Ttulo4"/>
      </w:pPr>
      <w:r>
        <w:t>Objetivos Específicos</w:t>
      </w:r>
    </w:p>
    <w:p w:rsidR="000B0717" w:rsidRDefault="000B0717" w:rsidP="00644F8E">
      <w:pPr>
        <w:pStyle w:val="Default"/>
        <w:jc w:val="both"/>
        <w:rPr>
          <w:rFonts w:ascii="Arial Narrow" w:hAnsi="Arial Narrow"/>
          <w:color w:val="0D0D0D" w:themeColor="text1" w:themeTint="F2"/>
        </w:rPr>
      </w:pPr>
    </w:p>
    <w:p w:rsidR="00CC0303" w:rsidRDefault="00CC0303" w:rsidP="00D43DD9">
      <w:pPr>
        <w:pStyle w:val="Default"/>
        <w:numPr>
          <w:ilvl w:val="0"/>
          <w:numId w:val="27"/>
        </w:numPr>
        <w:jc w:val="both"/>
        <w:rPr>
          <w:rFonts w:ascii="Arial Narrow" w:hAnsi="Arial Narrow"/>
          <w:color w:val="0D0D0D" w:themeColor="text1" w:themeTint="F2"/>
        </w:rPr>
      </w:pPr>
      <w:r>
        <w:rPr>
          <w:rFonts w:ascii="Arial Narrow" w:hAnsi="Arial Narrow"/>
          <w:color w:val="0D0D0D" w:themeColor="text1" w:themeTint="F2"/>
        </w:rPr>
        <w:t>Estructurar las estrategias y directrices que se deben promover y ejecutar durante el período 2017 – 2021 para el desarrollo de la función archivística en el MINTIC.</w:t>
      </w:r>
    </w:p>
    <w:p w:rsidR="00CC0303" w:rsidRDefault="00CC0303" w:rsidP="00CC0303">
      <w:pPr>
        <w:pStyle w:val="Default"/>
        <w:ind w:left="720"/>
        <w:jc w:val="both"/>
        <w:rPr>
          <w:rFonts w:ascii="Arial Narrow" w:hAnsi="Arial Narrow"/>
          <w:color w:val="0D0D0D" w:themeColor="text1" w:themeTint="F2"/>
        </w:rPr>
      </w:pPr>
    </w:p>
    <w:p w:rsidR="000B0717" w:rsidRDefault="00D43DD9" w:rsidP="00D43DD9">
      <w:pPr>
        <w:pStyle w:val="Default"/>
        <w:numPr>
          <w:ilvl w:val="0"/>
          <w:numId w:val="27"/>
        </w:numPr>
        <w:jc w:val="both"/>
        <w:rPr>
          <w:rFonts w:ascii="Arial Narrow" w:hAnsi="Arial Narrow"/>
          <w:color w:val="0D0D0D" w:themeColor="text1" w:themeTint="F2"/>
        </w:rPr>
      </w:pPr>
      <w:r>
        <w:rPr>
          <w:rFonts w:ascii="Arial Narrow" w:hAnsi="Arial Narrow"/>
          <w:color w:val="0D0D0D" w:themeColor="text1" w:themeTint="F2"/>
        </w:rPr>
        <w:t>Definir formalmente los requerimientos para el desarrollo de la Gestión Documental en el MINTIC</w:t>
      </w:r>
      <w:r w:rsidR="00CC0303">
        <w:rPr>
          <w:rFonts w:ascii="Arial Narrow" w:hAnsi="Arial Narrow"/>
          <w:color w:val="0D0D0D" w:themeColor="text1" w:themeTint="F2"/>
        </w:rPr>
        <w:t>, observando los aspectos normativos, económicos, administrativos</w:t>
      </w:r>
      <w:r w:rsidR="00DD6C25">
        <w:rPr>
          <w:rFonts w:ascii="Arial Narrow" w:hAnsi="Arial Narrow"/>
          <w:color w:val="0D0D0D" w:themeColor="text1" w:themeTint="F2"/>
        </w:rPr>
        <w:t>,</w:t>
      </w:r>
      <w:r w:rsidR="00CC0303">
        <w:rPr>
          <w:rFonts w:ascii="Arial Narrow" w:hAnsi="Arial Narrow"/>
          <w:color w:val="0D0D0D" w:themeColor="text1" w:themeTint="F2"/>
        </w:rPr>
        <w:t xml:space="preserve"> tecnológicos</w:t>
      </w:r>
      <w:r w:rsidR="00DD6C25">
        <w:rPr>
          <w:rFonts w:ascii="Arial Narrow" w:hAnsi="Arial Narrow"/>
          <w:color w:val="0D0D0D" w:themeColor="text1" w:themeTint="F2"/>
        </w:rPr>
        <w:t xml:space="preserve"> y de Gestión del Cambio</w:t>
      </w:r>
      <w:r>
        <w:rPr>
          <w:rFonts w:ascii="Arial Narrow" w:hAnsi="Arial Narrow"/>
          <w:color w:val="0D0D0D" w:themeColor="text1" w:themeTint="F2"/>
        </w:rPr>
        <w:t>.</w:t>
      </w:r>
    </w:p>
    <w:p w:rsidR="00B0769D" w:rsidRDefault="00B0769D" w:rsidP="00B0769D">
      <w:pPr>
        <w:pStyle w:val="Default"/>
        <w:ind w:left="720"/>
        <w:jc w:val="both"/>
        <w:rPr>
          <w:rFonts w:ascii="Arial Narrow" w:hAnsi="Arial Narrow"/>
          <w:color w:val="0D0D0D" w:themeColor="text1" w:themeTint="F2"/>
        </w:rPr>
      </w:pPr>
    </w:p>
    <w:p w:rsidR="00B0769D" w:rsidRDefault="00233EB9" w:rsidP="00D43DD9">
      <w:pPr>
        <w:pStyle w:val="Default"/>
        <w:numPr>
          <w:ilvl w:val="0"/>
          <w:numId w:val="27"/>
        </w:numPr>
        <w:jc w:val="both"/>
        <w:rPr>
          <w:rFonts w:ascii="Arial Narrow" w:hAnsi="Arial Narrow"/>
          <w:color w:val="0D0D0D" w:themeColor="text1" w:themeTint="F2"/>
        </w:rPr>
      </w:pPr>
      <w:r>
        <w:rPr>
          <w:rFonts w:ascii="Arial Narrow" w:hAnsi="Arial Narrow"/>
          <w:color w:val="0D0D0D" w:themeColor="text1" w:themeTint="F2"/>
        </w:rPr>
        <w:t>Describir los lineamientos para los procesos de la Gestión Documental Institucional</w:t>
      </w:r>
      <w:r w:rsidR="00C65A87">
        <w:rPr>
          <w:rFonts w:ascii="Arial Narrow" w:hAnsi="Arial Narrow"/>
          <w:color w:val="0D0D0D" w:themeColor="text1" w:themeTint="F2"/>
        </w:rPr>
        <w:t>, de acuerdo con las etapas de Planeación, Producción, Gestión y Trámite, Organización, Transferencia, Disposición, Preservación a Largo Plazo y Valoración</w:t>
      </w:r>
      <w:r>
        <w:rPr>
          <w:rFonts w:ascii="Arial Narrow" w:hAnsi="Arial Narrow"/>
          <w:color w:val="0D0D0D" w:themeColor="text1" w:themeTint="F2"/>
        </w:rPr>
        <w:t>.</w:t>
      </w:r>
    </w:p>
    <w:p w:rsidR="0004570F" w:rsidRDefault="0004570F" w:rsidP="0004570F">
      <w:pPr>
        <w:pStyle w:val="Default"/>
        <w:ind w:left="720"/>
        <w:jc w:val="both"/>
        <w:rPr>
          <w:rFonts w:ascii="Arial Narrow" w:hAnsi="Arial Narrow"/>
          <w:color w:val="0D0D0D" w:themeColor="text1" w:themeTint="F2"/>
        </w:rPr>
      </w:pPr>
    </w:p>
    <w:p w:rsidR="00440547" w:rsidRDefault="00440547" w:rsidP="00D43DD9">
      <w:pPr>
        <w:pStyle w:val="Default"/>
        <w:numPr>
          <w:ilvl w:val="0"/>
          <w:numId w:val="27"/>
        </w:numPr>
        <w:jc w:val="both"/>
        <w:rPr>
          <w:rFonts w:ascii="Arial Narrow" w:hAnsi="Arial Narrow"/>
          <w:color w:val="0D0D0D" w:themeColor="text1" w:themeTint="F2"/>
        </w:rPr>
      </w:pPr>
      <w:r>
        <w:rPr>
          <w:rFonts w:ascii="Arial Narrow" w:hAnsi="Arial Narrow"/>
          <w:color w:val="0D0D0D" w:themeColor="text1" w:themeTint="F2"/>
        </w:rPr>
        <w:t>Delinear la estructura general de los programas específicos, que una vez formulados, se considerarán como anexos constitutivos del Programa de Gestión Documental.</w:t>
      </w:r>
    </w:p>
    <w:p w:rsidR="00634C23" w:rsidRDefault="00634C23">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644F8E" w:rsidRDefault="00150431" w:rsidP="00AE3070">
      <w:pPr>
        <w:pStyle w:val="Ttulo2"/>
        <w:spacing w:line="240" w:lineRule="auto"/>
      </w:pPr>
      <w:bookmarkStart w:id="5" w:name="_Toc481589027"/>
      <w:r>
        <w:t>d</w:t>
      </w:r>
      <w:r w:rsidR="00644F8E" w:rsidRPr="009A60FE">
        <w:t>.</w:t>
      </w:r>
      <w:r w:rsidR="00644F8E">
        <w:t xml:space="preserve"> </w:t>
      </w:r>
      <w:r w:rsidR="00644F8E" w:rsidRPr="009A60FE">
        <w:t>Público al cual está dirigido.</w:t>
      </w:r>
      <w:bookmarkEnd w:id="5"/>
    </w:p>
    <w:p w:rsidR="000F77E2" w:rsidRDefault="000F77E2" w:rsidP="00AE3070">
      <w:pPr>
        <w:pStyle w:val="Default"/>
        <w:jc w:val="both"/>
        <w:rPr>
          <w:rFonts w:ascii="Arial Narrow" w:hAnsi="Arial Narrow"/>
          <w:color w:val="0D0D0D" w:themeColor="text1" w:themeTint="F2"/>
        </w:rPr>
      </w:pPr>
    </w:p>
    <w:p w:rsidR="000F77E2" w:rsidRDefault="000F77E2" w:rsidP="00AE3070">
      <w:pPr>
        <w:pStyle w:val="Ttulo4"/>
        <w:spacing w:line="240" w:lineRule="auto"/>
      </w:pPr>
      <w:r>
        <w:t>Población Referencia</w:t>
      </w:r>
    </w:p>
    <w:p w:rsidR="000F77E2" w:rsidRPr="00925C5B" w:rsidRDefault="000F77E2" w:rsidP="00AE3070">
      <w:pPr>
        <w:pStyle w:val="Default"/>
        <w:jc w:val="both"/>
        <w:rPr>
          <w:rFonts w:ascii="Arial Narrow" w:hAnsi="Arial Narrow"/>
          <w:color w:val="0D0D0D" w:themeColor="text1" w:themeTint="F2"/>
        </w:rPr>
      </w:pPr>
    </w:p>
    <w:p w:rsidR="00925C5B" w:rsidRDefault="000F77E2" w:rsidP="00AE3070">
      <w:pPr>
        <w:spacing w:after="0" w:line="240" w:lineRule="auto"/>
        <w:jc w:val="both"/>
        <w:rPr>
          <w:rFonts w:ascii="Arial Narrow" w:hAnsi="Arial Narrow"/>
          <w:sz w:val="24"/>
          <w:szCs w:val="24"/>
        </w:rPr>
      </w:pPr>
      <w:r>
        <w:rPr>
          <w:rFonts w:ascii="Arial Narrow" w:hAnsi="Arial Narrow"/>
          <w:sz w:val="24"/>
          <w:szCs w:val="24"/>
        </w:rPr>
        <w:t>Está compuesto</w:t>
      </w:r>
      <w:r w:rsidR="00925C5B" w:rsidRPr="00925C5B">
        <w:rPr>
          <w:rFonts w:ascii="Arial Narrow" w:hAnsi="Arial Narrow"/>
          <w:sz w:val="24"/>
          <w:szCs w:val="24"/>
        </w:rPr>
        <w:t xml:space="preserve"> por la globalidad de la población en la que se circunscribe el accionar de la Institución, en este caso se considera a toda la población colombiana, ya que absolutamente todos están en capacidad de acceder a los servicios del MINTIC, de manera directa o por interpuesta persona.</w:t>
      </w:r>
    </w:p>
    <w:p w:rsidR="00634C23" w:rsidRPr="00925C5B" w:rsidRDefault="00634C23" w:rsidP="00AE3070">
      <w:pPr>
        <w:spacing w:after="0" w:line="240" w:lineRule="auto"/>
        <w:jc w:val="both"/>
        <w:rPr>
          <w:rFonts w:ascii="Arial Narrow" w:hAnsi="Arial Narrow"/>
          <w:sz w:val="24"/>
          <w:szCs w:val="24"/>
        </w:rPr>
      </w:pPr>
    </w:p>
    <w:p w:rsidR="00925C5B" w:rsidRPr="00925C5B" w:rsidRDefault="00925C5B" w:rsidP="00AE3070">
      <w:pPr>
        <w:spacing w:after="0" w:line="240" w:lineRule="auto"/>
        <w:jc w:val="both"/>
        <w:rPr>
          <w:rFonts w:ascii="Arial Narrow" w:hAnsi="Arial Narrow"/>
          <w:sz w:val="24"/>
          <w:szCs w:val="24"/>
        </w:rPr>
      </w:pPr>
      <w:r w:rsidRPr="00925C5B">
        <w:rPr>
          <w:rFonts w:ascii="Arial Narrow" w:hAnsi="Arial Narrow"/>
          <w:sz w:val="24"/>
          <w:szCs w:val="24"/>
        </w:rPr>
        <w:t>De acuerdo con datos del DANE del 21 de diciembre de 2016, la población en Colombia presenta las siguientes cifras:</w:t>
      </w:r>
    </w:p>
    <w:p w:rsidR="00925C5B" w:rsidRPr="00925C5B" w:rsidRDefault="00925C5B" w:rsidP="00AE3070">
      <w:pPr>
        <w:spacing w:after="0" w:line="240" w:lineRule="auto"/>
        <w:jc w:val="both"/>
        <w:rPr>
          <w:rFonts w:ascii="Arial Narrow" w:hAnsi="Arial Narrow"/>
          <w:sz w:val="24"/>
          <w:szCs w:val="24"/>
        </w:rPr>
      </w:pPr>
    </w:p>
    <w:p w:rsidR="00925C5B" w:rsidRPr="00925C5B" w:rsidRDefault="00925C5B" w:rsidP="00AE3070">
      <w:pPr>
        <w:pStyle w:val="Prrafodelista"/>
        <w:numPr>
          <w:ilvl w:val="0"/>
          <w:numId w:val="37"/>
        </w:numPr>
        <w:spacing w:after="160" w:line="240" w:lineRule="auto"/>
        <w:jc w:val="both"/>
        <w:rPr>
          <w:rFonts w:ascii="Arial Narrow" w:hAnsi="Arial Narrow"/>
          <w:sz w:val="24"/>
          <w:szCs w:val="24"/>
        </w:rPr>
      </w:pPr>
      <w:r w:rsidRPr="00925C5B">
        <w:rPr>
          <w:rFonts w:ascii="Arial Narrow" w:hAnsi="Arial Narrow"/>
          <w:sz w:val="24"/>
          <w:szCs w:val="24"/>
        </w:rPr>
        <w:t xml:space="preserve">Población Total – Usuarios Potenciales: </w:t>
      </w:r>
      <w:r w:rsidRPr="00925C5B">
        <w:rPr>
          <w:rFonts w:ascii="Arial Narrow" w:hAnsi="Arial Narrow"/>
          <w:b/>
          <w:sz w:val="24"/>
          <w:szCs w:val="24"/>
        </w:rPr>
        <w:t>49’007.000</w:t>
      </w:r>
    </w:p>
    <w:tbl>
      <w:tblPr>
        <w:tblStyle w:val="Tablanormal1"/>
        <w:tblW w:w="0" w:type="auto"/>
        <w:jc w:val="center"/>
        <w:tblLook w:val="04A0" w:firstRow="1" w:lastRow="0" w:firstColumn="1" w:lastColumn="0" w:noHBand="0" w:noVBand="1"/>
      </w:tblPr>
      <w:tblGrid>
        <w:gridCol w:w="2942"/>
        <w:gridCol w:w="2943"/>
      </w:tblGrid>
      <w:tr w:rsidR="00925C5B" w:rsidRPr="00925C5B" w:rsidTr="00B357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tcPr>
          <w:p w:rsidR="00925C5B" w:rsidRPr="00925C5B" w:rsidRDefault="00925C5B" w:rsidP="00B357FE">
            <w:pPr>
              <w:jc w:val="center"/>
              <w:rPr>
                <w:rFonts w:ascii="Arial Narrow" w:hAnsi="Arial Narrow"/>
                <w:sz w:val="24"/>
                <w:szCs w:val="24"/>
              </w:rPr>
            </w:pPr>
            <w:r w:rsidRPr="00925C5B">
              <w:rPr>
                <w:rFonts w:ascii="Arial Narrow" w:hAnsi="Arial Narrow"/>
                <w:sz w:val="24"/>
                <w:szCs w:val="24"/>
              </w:rPr>
              <w:t>ÍTEM</w:t>
            </w:r>
          </w:p>
        </w:tc>
        <w:tc>
          <w:tcPr>
            <w:tcW w:w="2943" w:type="dxa"/>
          </w:tcPr>
          <w:p w:rsidR="00925C5B" w:rsidRPr="00925C5B" w:rsidRDefault="00925C5B" w:rsidP="00B357FE">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925C5B">
              <w:rPr>
                <w:rFonts w:ascii="Arial Narrow" w:hAnsi="Arial Narrow"/>
                <w:sz w:val="24"/>
                <w:szCs w:val="24"/>
              </w:rPr>
              <w:t>PORCENTAJE</w:t>
            </w:r>
          </w:p>
        </w:tc>
      </w:tr>
      <w:tr w:rsidR="00925C5B" w:rsidRPr="00925C5B" w:rsidTr="00B357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tcPr>
          <w:p w:rsidR="00925C5B" w:rsidRPr="00AE3070" w:rsidRDefault="00925C5B" w:rsidP="00B357FE">
            <w:pPr>
              <w:jc w:val="both"/>
              <w:rPr>
                <w:rFonts w:ascii="Arial Narrow" w:hAnsi="Arial Narrow"/>
                <w:sz w:val="20"/>
                <w:szCs w:val="20"/>
              </w:rPr>
            </w:pPr>
            <w:r w:rsidRPr="00AE3070">
              <w:rPr>
                <w:rFonts w:ascii="Arial Narrow" w:hAnsi="Arial Narrow"/>
                <w:sz w:val="20"/>
                <w:szCs w:val="20"/>
              </w:rPr>
              <w:t>HOMBRES</w:t>
            </w:r>
          </w:p>
        </w:tc>
        <w:tc>
          <w:tcPr>
            <w:tcW w:w="2943" w:type="dxa"/>
          </w:tcPr>
          <w:p w:rsidR="00925C5B" w:rsidRPr="00AE3070" w:rsidRDefault="00925C5B" w:rsidP="00B357FE">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AE3070">
              <w:rPr>
                <w:rFonts w:ascii="Arial Narrow" w:hAnsi="Arial Narrow"/>
                <w:sz w:val="20"/>
                <w:szCs w:val="20"/>
              </w:rPr>
              <w:t>49,37%</w:t>
            </w:r>
          </w:p>
        </w:tc>
      </w:tr>
      <w:tr w:rsidR="00925C5B" w:rsidRPr="00925C5B" w:rsidTr="00B357FE">
        <w:trPr>
          <w:jc w:val="center"/>
        </w:trPr>
        <w:tc>
          <w:tcPr>
            <w:cnfStyle w:val="001000000000" w:firstRow="0" w:lastRow="0" w:firstColumn="1" w:lastColumn="0" w:oddVBand="0" w:evenVBand="0" w:oddHBand="0" w:evenHBand="0" w:firstRowFirstColumn="0" w:firstRowLastColumn="0" w:lastRowFirstColumn="0" w:lastRowLastColumn="0"/>
            <w:tcW w:w="2942" w:type="dxa"/>
          </w:tcPr>
          <w:p w:rsidR="00925C5B" w:rsidRPr="00AE3070" w:rsidRDefault="00925C5B" w:rsidP="00B357FE">
            <w:pPr>
              <w:jc w:val="both"/>
              <w:rPr>
                <w:rFonts w:ascii="Arial Narrow" w:hAnsi="Arial Narrow"/>
                <w:sz w:val="20"/>
                <w:szCs w:val="20"/>
              </w:rPr>
            </w:pPr>
            <w:r w:rsidRPr="00AE3070">
              <w:rPr>
                <w:rFonts w:ascii="Arial Narrow" w:hAnsi="Arial Narrow"/>
                <w:sz w:val="20"/>
                <w:szCs w:val="20"/>
              </w:rPr>
              <w:t>MUJERES</w:t>
            </w:r>
          </w:p>
        </w:tc>
        <w:tc>
          <w:tcPr>
            <w:tcW w:w="2943" w:type="dxa"/>
          </w:tcPr>
          <w:p w:rsidR="00925C5B" w:rsidRPr="00AE3070" w:rsidRDefault="00925C5B" w:rsidP="00B357FE">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E3070">
              <w:rPr>
                <w:rFonts w:ascii="Arial Narrow" w:hAnsi="Arial Narrow"/>
                <w:sz w:val="20"/>
                <w:szCs w:val="20"/>
              </w:rPr>
              <w:t>50,62%</w:t>
            </w:r>
          </w:p>
        </w:tc>
      </w:tr>
      <w:tr w:rsidR="00925C5B" w:rsidRPr="00925C5B" w:rsidTr="00B357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tcPr>
          <w:p w:rsidR="00925C5B" w:rsidRPr="00AE3070" w:rsidRDefault="00925C5B" w:rsidP="00B357FE">
            <w:pPr>
              <w:jc w:val="both"/>
              <w:rPr>
                <w:rFonts w:ascii="Arial Narrow" w:hAnsi="Arial Narrow"/>
                <w:sz w:val="20"/>
                <w:szCs w:val="20"/>
              </w:rPr>
            </w:pPr>
            <w:r w:rsidRPr="00AE3070">
              <w:rPr>
                <w:rFonts w:ascii="Arial Narrow" w:hAnsi="Arial Narrow"/>
                <w:sz w:val="20"/>
                <w:szCs w:val="20"/>
              </w:rPr>
              <w:t>RURAL</w:t>
            </w:r>
          </w:p>
        </w:tc>
        <w:tc>
          <w:tcPr>
            <w:tcW w:w="2943" w:type="dxa"/>
          </w:tcPr>
          <w:p w:rsidR="00925C5B" w:rsidRPr="00AE3070" w:rsidRDefault="00925C5B" w:rsidP="00B357FE">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AE3070">
              <w:rPr>
                <w:rFonts w:ascii="Arial Narrow" w:hAnsi="Arial Narrow"/>
                <w:sz w:val="20"/>
                <w:szCs w:val="20"/>
              </w:rPr>
              <w:t>23,41%</w:t>
            </w:r>
          </w:p>
        </w:tc>
      </w:tr>
      <w:tr w:rsidR="00925C5B" w:rsidRPr="00925C5B" w:rsidTr="00B357FE">
        <w:trPr>
          <w:jc w:val="center"/>
        </w:trPr>
        <w:tc>
          <w:tcPr>
            <w:cnfStyle w:val="001000000000" w:firstRow="0" w:lastRow="0" w:firstColumn="1" w:lastColumn="0" w:oddVBand="0" w:evenVBand="0" w:oddHBand="0" w:evenHBand="0" w:firstRowFirstColumn="0" w:firstRowLastColumn="0" w:lastRowFirstColumn="0" w:lastRowLastColumn="0"/>
            <w:tcW w:w="2942" w:type="dxa"/>
          </w:tcPr>
          <w:p w:rsidR="00925C5B" w:rsidRPr="00AE3070" w:rsidRDefault="00925C5B" w:rsidP="00B357FE">
            <w:pPr>
              <w:jc w:val="both"/>
              <w:rPr>
                <w:rFonts w:ascii="Arial Narrow" w:hAnsi="Arial Narrow"/>
                <w:sz w:val="20"/>
                <w:szCs w:val="20"/>
              </w:rPr>
            </w:pPr>
            <w:r w:rsidRPr="00AE3070">
              <w:rPr>
                <w:rFonts w:ascii="Arial Narrow" w:hAnsi="Arial Narrow"/>
                <w:sz w:val="20"/>
                <w:szCs w:val="20"/>
              </w:rPr>
              <w:t>URBANA Y CABECERAS</w:t>
            </w:r>
          </w:p>
        </w:tc>
        <w:tc>
          <w:tcPr>
            <w:tcW w:w="2943" w:type="dxa"/>
          </w:tcPr>
          <w:p w:rsidR="00925C5B" w:rsidRPr="00AE3070" w:rsidRDefault="00925C5B" w:rsidP="00B357FE">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E3070">
              <w:rPr>
                <w:rFonts w:ascii="Arial Narrow" w:hAnsi="Arial Narrow"/>
                <w:sz w:val="20"/>
                <w:szCs w:val="20"/>
              </w:rPr>
              <w:t>76,58%</w:t>
            </w:r>
          </w:p>
        </w:tc>
      </w:tr>
    </w:tbl>
    <w:p w:rsidR="00925C5B" w:rsidRPr="00925C5B" w:rsidRDefault="00925C5B" w:rsidP="00AE3070">
      <w:pPr>
        <w:spacing w:after="0" w:line="240" w:lineRule="auto"/>
        <w:jc w:val="both"/>
        <w:rPr>
          <w:rFonts w:ascii="Arial Narrow" w:hAnsi="Arial Narrow"/>
          <w:sz w:val="24"/>
          <w:szCs w:val="24"/>
        </w:rPr>
      </w:pPr>
    </w:p>
    <w:p w:rsidR="00E61B20" w:rsidRPr="00E61B20" w:rsidRDefault="00E61B20" w:rsidP="00AE3070">
      <w:pPr>
        <w:pStyle w:val="Ttulo4"/>
        <w:spacing w:before="0" w:line="240" w:lineRule="auto"/>
      </w:pPr>
      <w:bookmarkStart w:id="6" w:name="_Toc472951906"/>
      <w:r w:rsidRPr="00E61B20">
        <w:t>Población Afectada</w:t>
      </w:r>
      <w:bookmarkEnd w:id="6"/>
    </w:p>
    <w:p w:rsidR="00E61B20" w:rsidRPr="00E61B20" w:rsidRDefault="00E61B20" w:rsidP="00AE3070">
      <w:pPr>
        <w:pStyle w:val="Default"/>
        <w:jc w:val="both"/>
        <w:rPr>
          <w:rFonts w:ascii="Arial Narrow" w:hAnsi="Arial Narrow"/>
          <w:color w:val="0D0D0D" w:themeColor="text1" w:themeTint="F2"/>
        </w:rPr>
      </w:pPr>
    </w:p>
    <w:p w:rsidR="00E61B20" w:rsidRPr="00E61B20" w:rsidRDefault="00E61B20" w:rsidP="00AE3070">
      <w:pPr>
        <w:pStyle w:val="Default"/>
        <w:jc w:val="both"/>
        <w:rPr>
          <w:rFonts w:ascii="Arial Narrow" w:hAnsi="Arial Narrow"/>
          <w:color w:val="0D0D0D" w:themeColor="text1" w:themeTint="F2"/>
        </w:rPr>
      </w:pPr>
      <w:r w:rsidRPr="00E61B20">
        <w:rPr>
          <w:rFonts w:ascii="Arial Narrow" w:hAnsi="Arial Narrow"/>
          <w:color w:val="0D0D0D" w:themeColor="text1" w:themeTint="F2"/>
        </w:rPr>
        <w:t>Para el establecimiento de ésta población, se tomó como base el total de funcionarios y contratistas del ministerio; las personas naturales y jurídicas con vínculos derivados de las funciones de la Entidad, representados en los distintos tipos de licenciamiento y; las cantidades de las comunicaciones de procedencia externa radicadas en la entidad, tomando cada uno como la relación con un usuario específico, todo con corte al 20 de diciembre de 2016.</w:t>
      </w:r>
    </w:p>
    <w:p w:rsidR="00DD6C25" w:rsidRPr="00925C5B" w:rsidRDefault="00DD6C25" w:rsidP="00AE3070">
      <w:pPr>
        <w:pStyle w:val="Default"/>
        <w:jc w:val="both"/>
        <w:rPr>
          <w:rFonts w:ascii="Arial Narrow" w:hAnsi="Arial Narrow"/>
          <w:color w:val="0D0D0D" w:themeColor="text1" w:themeTint="F2"/>
        </w:rPr>
      </w:pPr>
    </w:p>
    <w:tbl>
      <w:tblPr>
        <w:tblStyle w:val="Tablanormal1"/>
        <w:tblW w:w="0" w:type="auto"/>
        <w:jc w:val="center"/>
        <w:tblLook w:val="04A0" w:firstRow="1" w:lastRow="0" w:firstColumn="1" w:lastColumn="0" w:noHBand="0" w:noVBand="1"/>
      </w:tblPr>
      <w:tblGrid>
        <w:gridCol w:w="6101"/>
        <w:gridCol w:w="1784"/>
      </w:tblGrid>
      <w:tr w:rsidR="00952159" w:rsidRPr="00952159" w:rsidTr="00AE30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01" w:type="dxa"/>
            <w:vAlign w:val="center"/>
          </w:tcPr>
          <w:p w:rsidR="00952159" w:rsidRPr="00952159" w:rsidRDefault="00952159" w:rsidP="00B357FE">
            <w:pPr>
              <w:jc w:val="center"/>
              <w:rPr>
                <w:rFonts w:ascii="Arial Narrow" w:hAnsi="Arial Narrow"/>
                <w:sz w:val="24"/>
                <w:szCs w:val="24"/>
              </w:rPr>
            </w:pPr>
            <w:r w:rsidRPr="00952159">
              <w:rPr>
                <w:rFonts w:ascii="Arial Narrow" w:hAnsi="Arial Narrow"/>
                <w:sz w:val="24"/>
                <w:szCs w:val="24"/>
              </w:rPr>
              <w:t>ÍTEM</w:t>
            </w:r>
          </w:p>
        </w:tc>
        <w:tc>
          <w:tcPr>
            <w:tcW w:w="1784" w:type="dxa"/>
            <w:vAlign w:val="center"/>
          </w:tcPr>
          <w:p w:rsidR="00952159" w:rsidRPr="00952159" w:rsidRDefault="00952159" w:rsidP="00B357FE">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952159">
              <w:rPr>
                <w:rFonts w:ascii="Arial Narrow" w:hAnsi="Arial Narrow"/>
                <w:sz w:val="24"/>
                <w:szCs w:val="24"/>
              </w:rPr>
              <w:t>CANTIDAD</w:t>
            </w:r>
          </w:p>
        </w:tc>
      </w:tr>
      <w:tr w:rsidR="00952159" w:rsidRPr="00952159" w:rsidTr="00AE30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01" w:type="dxa"/>
            <w:vAlign w:val="center"/>
          </w:tcPr>
          <w:p w:rsidR="00952159" w:rsidRPr="00952159" w:rsidRDefault="00952159" w:rsidP="00B357FE">
            <w:pPr>
              <w:jc w:val="both"/>
              <w:rPr>
                <w:rFonts w:ascii="Arial Narrow" w:hAnsi="Arial Narrow"/>
                <w:sz w:val="20"/>
                <w:szCs w:val="20"/>
              </w:rPr>
            </w:pPr>
            <w:r w:rsidRPr="00952159">
              <w:rPr>
                <w:rFonts w:ascii="Arial Narrow" w:hAnsi="Arial Narrow"/>
                <w:sz w:val="20"/>
                <w:szCs w:val="20"/>
              </w:rPr>
              <w:t>FUNCIONARIOS</w:t>
            </w:r>
          </w:p>
        </w:tc>
        <w:tc>
          <w:tcPr>
            <w:tcW w:w="1784" w:type="dxa"/>
            <w:vAlign w:val="center"/>
          </w:tcPr>
          <w:p w:rsidR="00952159" w:rsidRPr="00952159" w:rsidRDefault="00952159" w:rsidP="00B357FE">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52159">
              <w:rPr>
                <w:rFonts w:ascii="Arial Narrow" w:hAnsi="Arial Narrow"/>
                <w:sz w:val="24"/>
                <w:szCs w:val="24"/>
              </w:rPr>
              <w:t>400</w:t>
            </w:r>
          </w:p>
        </w:tc>
      </w:tr>
      <w:tr w:rsidR="00952159" w:rsidRPr="00952159" w:rsidTr="00AE3070">
        <w:trPr>
          <w:jc w:val="center"/>
        </w:trPr>
        <w:tc>
          <w:tcPr>
            <w:cnfStyle w:val="001000000000" w:firstRow="0" w:lastRow="0" w:firstColumn="1" w:lastColumn="0" w:oddVBand="0" w:evenVBand="0" w:oddHBand="0" w:evenHBand="0" w:firstRowFirstColumn="0" w:firstRowLastColumn="0" w:lastRowFirstColumn="0" w:lastRowLastColumn="0"/>
            <w:tcW w:w="6101" w:type="dxa"/>
            <w:vAlign w:val="center"/>
          </w:tcPr>
          <w:p w:rsidR="00952159" w:rsidRPr="00952159" w:rsidRDefault="00952159" w:rsidP="00B357FE">
            <w:pPr>
              <w:jc w:val="both"/>
              <w:rPr>
                <w:rFonts w:ascii="Arial Narrow" w:hAnsi="Arial Narrow"/>
                <w:sz w:val="20"/>
                <w:szCs w:val="20"/>
              </w:rPr>
            </w:pPr>
            <w:r w:rsidRPr="00952159">
              <w:rPr>
                <w:rFonts w:ascii="Arial Narrow" w:hAnsi="Arial Narrow"/>
                <w:sz w:val="20"/>
                <w:szCs w:val="20"/>
              </w:rPr>
              <w:t>CONTRATISTAS</w:t>
            </w:r>
          </w:p>
        </w:tc>
        <w:tc>
          <w:tcPr>
            <w:tcW w:w="1784" w:type="dxa"/>
            <w:vAlign w:val="center"/>
          </w:tcPr>
          <w:p w:rsidR="00952159" w:rsidRPr="00952159" w:rsidRDefault="00952159" w:rsidP="00B357FE">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952159">
              <w:rPr>
                <w:rFonts w:ascii="Arial Narrow" w:hAnsi="Arial Narrow"/>
                <w:sz w:val="24"/>
                <w:szCs w:val="24"/>
              </w:rPr>
              <w:t>588</w:t>
            </w:r>
          </w:p>
        </w:tc>
      </w:tr>
      <w:tr w:rsidR="00952159" w:rsidRPr="00952159" w:rsidTr="00AE30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01" w:type="dxa"/>
            <w:vAlign w:val="center"/>
          </w:tcPr>
          <w:p w:rsidR="00952159" w:rsidRPr="00952159" w:rsidRDefault="00952159" w:rsidP="00B357FE">
            <w:pPr>
              <w:jc w:val="both"/>
              <w:rPr>
                <w:rFonts w:ascii="Arial Narrow" w:hAnsi="Arial Narrow"/>
                <w:sz w:val="20"/>
                <w:szCs w:val="20"/>
              </w:rPr>
            </w:pPr>
            <w:r w:rsidRPr="00952159">
              <w:rPr>
                <w:rFonts w:ascii="Arial Narrow" w:hAnsi="Arial Narrow"/>
                <w:sz w:val="20"/>
                <w:szCs w:val="20"/>
              </w:rPr>
              <w:t>PERSONAS NATURALES Y/O JURÍDICAS CON LICENCIAS POSTALES</w:t>
            </w:r>
          </w:p>
        </w:tc>
        <w:tc>
          <w:tcPr>
            <w:tcW w:w="1784" w:type="dxa"/>
            <w:vAlign w:val="center"/>
          </w:tcPr>
          <w:p w:rsidR="00952159" w:rsidRPr="00952159" w:rsidRDefault="00952159" w:rsidP="00B357FE">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52159">
              <w:rPr>
                <w:rFonts w:ascii="Arial Narrow" w:hAnsi="Arial Narrow"/>
                <w:sz w:val="24"/>
                <w:szCs w:val="24"/>
              </w:rPr>
              <w:t>920</w:t>
            </w:r>
          </w:p>
        </w:tc>
      </w:tr>
      <w:tr w:rsidR="00952159" w:rsidRPr="00952159" w:rsidTr="00AE3070">
        <w:trPr>
          <w:jc w:val="center"/>
        </w:trPr>
        <w:tc>
          <w:tcPr>
            <w:cnfStyle w:val="001000000000" w:firstRow="0" w:lastRow="0" w:firstColumn="1" w:lastColumn="0" w:oddVBand="0" w:evenVBand="0" w:oddHBand="0" w:evenHBand="0" w:firstRowFirstColumn="0" w:firstRowLastColumn="0" w:lastRowFirstColumn="0" w:lastRowLastColumn="0"/>
            <w:tcW w:w="6101" w:type="dxa"/>
            <w:vAlign w:val="center"/>
          </w:tcPr>
          <w:p w:rsidR="00952159" w:rsidRPr="00952159" w:rsidRDefault="00952159" w:rsidP="00B357FE">
            <w:pPr>
              <w:jc w:val="both"/>
              <w:rPr>
                <w:rFonts w:ascii="Arial Narrow" w:hAnsi="Arial Narrow"/>
                <w:sz w:val="20"/>
                <w:szCs w:val="20"/>
              </w:rPr>
            </w:pPr>
            <w:r w:rsidRPr="00952159">
              <w:rPr>
                <w:rFonts w:ascii="Arial Narrow" w:hAnsi="Arial Narrow"/>
                <w:sz w:val="20"/>
                <w:szCs w:val="20"/>
              </w:rPr>
              <w:t>PERSONAS NATURALES Y/O JURÍDICAS CON LICENCIAS DE RADIO</w:t>
            </w:r>
          </w:p>
        </w:tc>
        <w:tc>
          <w:tcPr>
            <w:tcW w:w="1784" w:type="dxa"/>
            <w:vAlign w:val="center"/>
          </w:tcPr>
          <w:p w:rsidR="00952159" w:rsidRPr="00952159" w:rsidRDefault="00952159" w:rsidP="00B357FE">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952159">
              <w:rPr>
                <w:rFonts w:ascii="Arial Narrow" w:hAnsi="Arial Narrow"/>
                <w:sz w:val="24"/>
                <w:szCs w:val="24"/>
              </w:rPr>
              <w:t>6.420</w:t>
            </w:r>
          </w:p>
        </w:tc>
      </w:tr>
      <w:tr w:rsidR="00952159" w:rsidRPr="00952159" w:rsidTr="00AE30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01" w:type="dxa"/>
            <w:vAlign w:val="center"/>
          </w:tcPr>
          <w:p w:rsidR="00952159" w:rsidRPr="00952159" w:rsidRDefault="00952159" w:rsidP="00B357FE">
            <w:pPr>
              <w:jc w:val="both"/>
              <w:rPr>
                <w:rFonts w:ascii="Arial Narrow" w:hAnsi="Arial Narrow"/>
                <w:sz w:val="20"/>
                <w:szCs w:val="20"/>
              </w:rPr>
            </w:pPr>
            <w:r w:rsidRPr="00952159">
              <w:rPr>
                <w:rFonts w:ascii="Arial Narrow" w:hAnsi="Arial Narrow"/>
                <w:sz w:val="20"/>
                <w:szCs w:val="20"/>
              </w:rPr>
              <w:t>PERSONAS NATURALES Y/O JURÍDICAS CON LICENCIAS DE LA SICOM</w:t>
            </w:r>
            <w:r w:rsidRPr="00952159">
              <w:rPr>
                <w:rStyle w:val="Refdenotaalpie"/>
                <w:rFonts w:ascii="Arial Narrow" w:hAnsi="Arial Narrow"/>
                <w:sz w:val="20"/>
                <w:szCs w:val="20"/>
              </w:rPr>
              <w:footnoteReference w:id="1"/>
            </w:r>
          </w:p>
        </w:tc>
        <w:tc>
          <w:tcPr>
            <w:tcW w:w="1784" w:type="dxa"/>
            <w:vAlign w:val="center"/>
          </w:tcPr>
          <w:p w:rsidR="00952159" w:rsidRPr="00952159" w:rsidRDefault="00952159" w:rsidP="00B357FE">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952159">
              <w:rPr>
                <w:rFonts w:ascii="Arial Narrow" w:hAnsi="Arial Narrow"/>
                <w:sz w:val="24"/>
                <w:szCs w:val="24"/>
              </w:rPr>
              <w:t>35.495</w:t>
            </w:r>
          </w:p>
        </w:tc>
      </w:tr>
      <w:tr w:rsidR="00952159" w:rsidRPr="00952159" w:rsidTr="00AE3070">
        <w:trPr>
          <w:jc w:val="center"/>
        </w:trPr>
        <w:tc>
          <w:tcPr>
            <w:cnfStyle w:val="001000000000" w:firstRow="0" w:lastRow="0" w:firstColumn="1" w:lastColumn="0" w:oddVBand="0" w:evenVBand="0" w:oddHBand="0" w:evenHBand="0" w:firstRowFirstColumn="0" w:firstRowLastColumn="0" w:lastRowFirstColumn="0" w:lastRowLastColumn="0"/>
            <w:tcW w:w="6101" w:type="dxa"/>
            <w:vAlign w:val="center"/>
          </w:tcPr>
          <w:p w:rsidR="00952159" w:rsidRPr="00952159" w:rsidRDefault="00952159" w:rsidP="00B357FE">
            <w:pPr>
              <w:jc w:val="both"/>
              <w:rPr>
                <w:rFonts w:ascii="Arial Narrow" w:hAnsi="Arial Narrow"/>
                <w:sz w:val="20"/>
                <w:szCs w:val="20"/>
              </w:rPr>
            </w:pPr>
            <w:r w:rsidRPr="00952159">
              <w:rPr>
                <w:rFonts w:ascii="Arial Narrow" w:hAnsi="Arial Narrow"/>
                <w:sz w:val="20"/>
                <w:szCs w:val="20"/>
              </w:rPr>
              <w:t>RADICACIONES DE COMUNICACIONES EXTERNAS ENTRANTES DE PERSONAS NATURALES Y/O JURÍDICAS 2016</w:t>
            </w:r>
          </w:p>
        </w:tc>
        <w:tc>
          <w:tcPr>
            <w:tcW w:w="1784" w:type="dxa"/>
            <w:vAlign w:val="center"/>
          </w:tcPr>
          <w:p w:rsidR="00952159" w:rsidRPr="00952159" w:rsidRDefault="00952159" w:rsidP="00B357FE">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952159">
              <w:rPr>
                <w:rFonts w:ascii="Arial Narrow" w:hAnsi="Arial Narrow"/>
                <w:sz w:val="24"/>
                <w:szCs w:val="24"/>
              </w:rPr>
              <w:t>78.119</w:t>
            </w:r>
          </w:p>
        </w:tc>
      </w:tr>
      <w:tr w:rsidR="00952159" w:rsidRPr="00952159" w:rsidTr="00AE30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01" w:type="dxa"/>
            <w:vAlign w:val="center"/>
          </w:tcPr>
          <w:p w:rsidR="00952159" w:rsidRPr="00AE3070" w:rsidRDefault="00952159" w:rsidP="00B357FE">
            <w:pPr>
              <w:jc w:val="center"/>
              <w:rPr>
                <w:rFonts w:ascii="Arial Narrow" w:hAnsi="Arial Narrow"/>
                <w:sz w:val="24"/>
                <w:szCs w:val="24"/>
              </w:rPr>
            </w:pPr>
            <w:r w:rsidRPr="00AE3070">
              <w:rPr>
                <w:rFonts w:ascii="Arial Narrow" w:hAnsi="Arial Narrow"/>
                <w:sz w:val="24"/>
                <w:szCs w:val="24"/>
              </w:rPr>
              <w:t>TOTAL DE USUARIOS DIRECTOS/INDIRECTOS</w:t>
            </w:r>
          </w:p>
        </w:tc>
        <w:tc>
          <w:tcPr>
            <w:tcW w:w="1784" w:type="dxa"/>
          </w:tcPr>
          <w:p w:rsidR="00952159" w:rsidRPr="00AE3070" w:rsidRDefault="00952159" w:rsidP="00B357F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r w:rsidRPr="00AE3070">
              <w:rPr>
                <w:rFonts w:ascii="Arial Narrow" w:hAnsi="Arial Narrow"/>
                <w:b/>
                <w:sz w:val="24"/>
                <w:szCs w:val="24"/>
              </w:rPr>
              <w:t>121.942</w:t>
            </w:r>
          </w:p>
        </w:tc>
      </w:tr>
    </w:tbl>
    <w:p w:rsidR="00846517" w:rsidRDefault="00846517">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F83F54" w:rsidRPr="00F83F54" w:rsidRDefault="00F83F54" w:rsidP="00F83F54">
      <w:pPr>
        <w:pStyle w:val="Ttulo4"/>
      </w:pPr>
      <w:bookmarkStart w:id="7" w:name="_Toc472951907"/>
      <w:r w:rsidRPr="00F83F54">
        <w:t>Población Objetivo</w:t>
      </w:r>
      <w:bookmarkEnd w:id="7"/>
    </w:p>
    <w:p w:rsidR="00F83F54" w:rsidRPr="00F83F54" w:rsidRDefault="00F83F54" w:rsidP="00F83F54">
      <w:pPr>
        <w:pStyle w:val="Default"/>
        <w:jc w:val="both"/>
        <w:rPr>
          <w:rFonts w:ascii="Arial Narrow" w:hAnsi="Arial Narrow"/>
          <w:color w:val="0D0D0D" w:themeColor="text1" w:themeTint="F2"/>
        </w:rPr>
      </w:pPr>
    </w:p>
    <w:p w:rsidR="00F83F54" w:rsidRPr="00F83F54" w:rsidRDefault="00F83F54" w:rsidP="00F83F54">
      <w:pPr>
        <w:pStyle w:val="Default"/>
        <w:jc w:val="both"/>
        <w:rPr>
          <w:rFonts w:ascii="Arial Narrow" w:hAnsi="Arial Narrow"/>
          <w:color w:val="0D0D0D" w:themeColor="text1" w:themeTint="F2"/>
        </w:rPr>
      </w:pPr>
      <w:r w:rsidRPr="00F83F54">
        <w:rPr>
          <w:rFonts w:ascii="Arial Narrow" w:hAnsi="Arial Narrow"/>
          <w:color w:val="0D0D0D" w:themeColor="text1" w:themeTint="F2"/>
        </w:rPr>
        <w:t>Se compone solo de dos grupos poblacionales entre los mencionados anteriormente, ya que éstos son los únicos habilitados para solicitar servicios al Archivo del MINTIC y en los casos en los que una persona natural o jurídica tiene un requerimiento hacia dicha unidad de información, primero se canaliza a través del área u oficina que tiene la responsabilidad funcional sobre los documentos solicitados. Es decir, todas las solicitudes de documentos que se realizan al Archivo del MINTIC se realizan a través de las siguientes personas:</w:t>
      </w:r>
    </w:p>
    <w:p w:rsidR="00871743" w:rsidRDefault="00871743" w:rsidP="00F83F54">
      <w:pPr>
        <w:pStyle w:val="Default"/>
        <w:jc w:val="both"/>
        <w:rPr>
          <w:rFonts w:ascii="Arial Narrow" w:hAnsi="Arial Narrow"/>
          <w:color w:val="0D0D0D" w:themeColor="text1" w:themeTint="F2"/>
        </w:rPr>
      </w:pPr>
    </w:p>
    <w:tbl>
      <w:tblPr>
        <w:tblStyle w:val="Tablanormal1"/>
        <w:tblW w:w="0" w:type="auto"/>
        <w:jc w:val="center"/>
        <w:tblLook w:val="04A0" w:firstRow="1" w:lastRow="0" w:firstColumn="1" w:lastColumn="0" w:noHBand="0" w:noVBand="1"/>
      </w:tblPr>
      <w:tblGrid>
        <w:gridCol w:w="3397"/>
        <w:gridCol w:w="2488"/>
      </w:tblGrid>
      <w:tr w:rsidR="00F83F54" w:rsidRPr="00F83F54" w:rsidTr="00B357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rsidR="00F83F54" w:rsidRPr="00F83F54" w:rsidRDefault="00F83F54" w:rsidP="00B357FE">
            <w:pPr>
              <w:jc w:val="center"/>
              <w:rPr>
                <w:rFonts w:ascii="Arial Narrow" w:hAnsi="Arial Narrow"/>
                <w:sz w:val="24"/>
                <w:szCs w:val="24"/>
              </w:rPr>
            </w:pPr>
            <w:r w:rsidRPr="00F83F54">
              <w:rPr>
                <w:rFonts w:ascii="Arial Narrow" w:hAnsi="Arial Narrow"/>
                <w:sz w:val="24"/>
                <w:szCs w:val="24"/>
              </w:rPr>
              <w:t>ÍTEM</w:t>
            </w:r>
          </w:p>
        </w:tc>
        <w:tc>
          <w:tcPr>
            <w:tcW w:w="2488" w:type="dxa"/>
            <w:vAlign w:val="center"/>
          </w:tcPr>
          <w:p w:rsidR="00F83F54" w:rsidRPr="00F83F54" w:rsidRDefault="00F83F54" w:rsidP="00B357FE">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F83F54">
              <w:rPr>
                <w:rFonts w:ascii="Arial Narrow" w:hAnsi="Arial Narrow"/>
                <w:sz w:val="24"/>
                <w:szCs w:val="24"/>
              </w:rPr>
              <w:t>CANTIDAD</w:t>
            </w:r>
          </w:p>
        </w:tc>
      </w:tr>
      <w:tr w:rsidR="00F83F54" w:rsidRPr="00F83F54" w:rsidTr="00B357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rsidR="00F83F54" w:rsidRPr="00F83F54" w:rsidRDefault="00F83F54" w:rsidP="00B357FE">
            <w:pPr>
              <w:jc w:val="both"/>
              <w:rPr>
                <w:rFonts w:ascii="Arial Narrow" w:hAnsi="Arial Narrow"/>
                <w:sz w:val="20"/>
                <w:szCs w:val="20"/>
              </w:rPr>
            </w:pPr>
            <w:r w:rsidRPr="00F83F54">
              <w:rPr>
                <w:rFonts w:ascii="Arial Narrow" w:hAnsi="Arial Narrow"/>
                <w:sz w:val="20"/>
                <w:szCs w:val="20"/>
              </w:rPr>
              <w:t>FUNCIONARIOS</w:t>
            </w:r>
          </w:p>
        </w:tc>
        <w:tc>
          <w:tcPr>
            <w:tcW w:w="2488" w:type="dxa"/>
            <w:vAlign w:val="center"/>
          </w:tcPr>
          <w:p w:rsidR="00F83F54" w:rsidRPr="00F83F54" w:rsidRDefault="00F83F54" w:rsidP="00B357FE">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F83F54">
              <w:rPr>
                <w:rFonts w:ascii="Arial Narrow" w:hAnsi="Arial Narrow"/>
                <w:sz w:val="24"/>
                <w:szCs w:val="24"/>
              </w:rPr>
              <w:t>400</w:t>
            </w:r>
          </w:p>
        </w:tc>
      </w:tr>
      <w:tr w:rsidR="00F83F54" w:rsidRPr="00F83F54" w:rsidTr="00B357FE">
        <w:trPr>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rsidR="00F83F54" w:rsidRPr="00F83F54" w:rsidRDefault="00F83F54" w:rsidP="00B357FE">
            <w:pPr>
              <w:jc w:val="both"/>
              <w:rPr>
                <w:rFonts w:ascii="Arial Narrow" w:hAnsi="Arial Narrow"/>
                <w:sz w:val="20"/>
                <w:szCs w:val="20"/>
              </w:rPr>
            </w:pPr>
            <w:r w:rsidRPr="00F83F54">
              <w:rPr>
                <w:rFonts w:ascii="Arial Narrow" w:hAnsi="Arial Narrow"/>
                <w:sz w:val="20"/>
                <w:szCs w:val="20"/>
              </w:rPr>
              <w:t>CONTRATISTAS</w:t>
            </w:r>
          </w:p>
        </w:tc>
        <w:tc>
          <w:tcPr>
            <w:tcW w:w="2488" w:type="dxa"/>
            <w:vAlign w:val="center"/>
          </w:tcPr>
          <w:p w:rsidR="00F83F54" w:rsidRPr="00F83F54" w:rsidRDefault="00F83F54" w:rsidP="00B357FE">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F83F54">
              <w:rPr>
                <w:rFonts w:ascii="Arial Narrow" w:hAnsi="Arial Narrow"/>
                <w:sz w:val="24"/>
                <w:szCs w:val="24"/>
              </w:rPr>
              <w:t>588</w:t>
            </w:r>
          </w:p>
        </w:tc>
      </w:tr>
      <w:tr w:rsidR="00F83F54" w:rsidRPr="00F83F54" w:rsidTr="00B357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rsidR="00F83F54" w:rsidRPr="00F83F54" w:rsidRDefault="00F83F54" w:rsidP="00B357FE">
            <w:pPr>
              <w:jc w:val="center"/>
              <w:rPr>
                <w:rFonts w:ascii="Arial Narrow" w:hAnsi="Arial Narrow"/>
                <w:sz w:val="24"/>
                <w:szCs w:val="24"/>
              </w:rPr>
            </w:pPr>
            <w:r w:rsidRPr="00F83F54">
              <w:rPr>
                <w:rFonts w:ascii="Arial Narrow" w:hAnsi="Arial Narrow"/>
                <w:sz w:val="24"/>
                <w:szCs w:val="24"/>
              </w:rPr>
              <w:t>TOTAL DE USUARIOS DIRECTOS</w:t>
            </w:r>
          </w:p>
        </w:tc>
        <w:tc>
          <w:tcPr>
            <w:tcW w:w="2488" w:type="dxa"/>
          </w:tcPr>
          <w:p w:rsidR="00F83F54" w:rsidRPr="00F83F54" w:rsidRDefault="00F83F54" w:rsidP="00B357F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32"/>
                <w:szCs w:val="32"/>
              </w:rPr>
            </w:pPr>
            <w:r w:rsidRPr="00F83F54">
              <w:rPr>
                <w:rFonts w:ascii="Arial Narrow" w:hAnsi="Arial Narrow"/>
                <w:b/>
                <w:sz w:val="32"/>
                <w:szCs w:val="32"/>
              </w:rPr>
              <w:t>988</w:t>
            </w:r>
          </w:p>
        </w:tc>
      </w:tr>
    </w:tbl>
    <w:p w:rsidR="00952159" w:rsidRDefault="00952159" w:rsidP="00644F8E">
      <w:pPr>
        <w:pStyle w:val="Default"/>
        <w:jc w:val="both"/>
        <w:rPr>
          <w:rFonts w:ascii="Arial Narrow" w:hAnsi="Arial Narrow"/>
          <w:color w:val="0D0D0D" w:themeColor="text1" w:themeTint="F2"/>
        </w:rPr>
      </w:pPr>
    </w:p>
    <w:p w:rsidR="00DD6C25" w:rsidRPr="009A60FE" w:rsidRDefault="00DD6C25" w:rsidP="00644F8E">
      <w:pPr>
        <w:pStyle w:val="Default"/>
        <w:jc w:val="both"/>
        <w:rPr>
          <w:rFonts w:ascii="Arial Narrow" w:hAnsi="Arial Narrow"/>
          <w:color w:val="0D0D0D" w:themeColor="text1" w:themeTint="F2"/>
        </w:rPr>
      </w:pPr>
    </w:p>
    <w:p w:rsidR="00644F8E" w:rsidRPr="009A60FE" w:rsidRDefault="00150431" w:rsidP="00550CA8">
      <w:pPr>
        <w:pStyle w:val="Ttulo2"/>
      </w:pPr>
      <w:bookmarkStart w:id="8" w:name="_Toc481589028"/>
      <w:r>
        <w:t>e</w:t>
      </w:r>
      <w:r w:rsidR="00644F8E" w:rsidRPr="009A60FE">
        <w:t>.</w:t>
      </w:r>
      <w:r w:rsidR="00644F8E">
        <w:t xml:space="preserve"> </w:t>
      </w:r>
      <w:r w:rsidR="00644F8E" w:rsidRPr="009A60FE">
        <w:t>Requerimientos para el desarrollo del PGD:</w:t>
      </w:r>
      <w:bookmarkEnd w:id="8"/>
    </w:p>
    <w:p w:rsidR="00975ECE" w:rsidRDefault="00975ECE" w:rsidP="00644F8E">
      <w:pPr>
        <w:pStyle w:val="Default"/>
        <w:jc w:val="both"/>
        <w:rPr>
          <w:rFonts w:ascii="Arial Narrow" w:hAnsi="Arial Narrow"/>
          <w:color w:val="0D0D0D" w:themeColor="text1" w:themeTint="F2"/>
        </w:rPr>
      </w:pPr>
    </w:p>
    <w:p w:rsidR="00644F8E" w:rsidRPr="009A60FE" w:rsidRDefault="00644F8E" w:rsidP="00550CA8">
      <w:pPr>
        <w:pStyle w:val="Ttulo4"/>
      </w:pPr>
      <w:r w:rsidRPr="009A60FE">
        <w:t>1.</w:t>
      </w:r>
      <w:r>
        <w:t xml:space="preserve"> </w:t>
      </w:r>
      <w:r w:rsidRPr="009A60FE">
        <w:t>Normativos.</w:t>
      </w:r>
    </w:p>
    <w:p w:rsidR="00550CA8" w:rsidRDefault="00550CA8" w:rsidP="00644F8E">
      <w:pPr>
        <w:pStyle w:val="Default"/>
        <w:jc w:val="both"/>
        <w:rPr>
          <w:rFonts w:ascii="Arial Narrow" w:hAnsi="Arial Narrow"/>
          <w:color w:val="0D0D0D" w:themeColor="text1" w:themeTint="F2"/>
        </w:rPr>
      </w:pPr>
    </w:p>
    <w:p w:rsidR="00550CA8" w:rsidRDefault="000E38E8" w:rsidP="006108A0">
      <w:pPr>
        <w:pStyle w:val="Default"/>
        <w:jc w:val="both"/>
        <w:rPr>
          <w:rFonts w:ascii="Arial Narrow" w:hAnsi="Arial Narrow"/>
          <w:color w:val="0D0D0D" w:themeColor="text1" w:themeTint="F2"/>
        </w:rPr>
      </w:pPr>
      <w:r>
        <w:rPr>
          <w:rFonts w:ascii="Arial Narrow" w:hAnsi="Arial Narrow"/>
          <w:color w:val="0D0D0D" w:themeColor="text1" w:themeTint="F2"/>
        </w:rPr>
        <w:t>El Ministerio</w:t>
      </w:r>
      <w:r w:rsidR="006108A0">
        <w:rPr>
          <w:rFonts w:ascii="Arial Narrow" w:hAnsi="Arial Narrow"/>
          <w:color w:val="0D0D0D" w:themeColor="text1" w:themeTint="F2"/>
        </w:rPr>
        <w:t xml:space="preserve"> ha realizado un compendio de disposiciones legales que le son aplicables para el desarrollo de su misión así como de las funciones de cada una de sus áreas de apoyo, consolidándolo en el No</w:t>
      </w:r>
      <w:r w:rsidR="001F5B3C">
        <w:rPr>
          <w:rFonts w:ascii="Arial Narrow" w:hAnsi="Arial Narrow"/>
          <w:color w:val="0D0D0D" w:themeColor="text1" w:themeTint="F2"/>
        </w:rPr>
        <w:t>r</w:t>
      </w:r>
      <w:r w:rsidR="006108A0">
        <w:rPr>
          <w:rFonts w:ascii="Arial Narrow" w:hAnsi="Arial Narrow"/>
          <w:color w:val="0D0D0D" w:themeColor="text1" w:themeTint="F2"/>
        </w:rPr>
        <w:t>mograma de la Entidad, que se encuentra disponible para consulta y referencia interna en la intranet</w:t>
      </w:r>
      <w:r w:rsidR="001F5B3C">
        <w:rPr>
          <w:rFonts w:ascii="Arial Narrow" w:hAnsi="Arial Narrow"/>
          <w:color w:val="0D0D0D" w:themeColor="text1" w:themeTint="F2"/>
        </w:rPr>
        <w:t>, así</w:t>
      </w:r>
      <w:r w:rsidR="006108A0">
        <w:rPr>
          <w:rFonts w:ascii="Arial Narrow" w:hAnsi="Arial Narrow"/>
          <w:color w:val="0D0D0D" w:themeColor="text1" w:themeTint="F2"/>
        </w:rPr>
        <w:t xml:space="preserve"> como para acceso externo en su página web oficial en el siguiente enlace: </w:t>
      </w:r>
      <w:hyperlink r:id="rId13" w:history="1">
        <w:r w:rsidR="006108A0" w:rsidRPr="00DF06B7">
          <w:rPr>
            <w:rStyle w:val="Hipervnculo"/>
            <w:rFonts w:ascii="Arial Narrow" w:hAnsi="Arial Narrow"/>
          </w:rPr>
          <w:t>http://www.mintic.gov.co/portal/604/w3-propertyname-510.html</w:t>
        </w:r>
      </w:hyperlink>
      <w:r w:rsidR="006108A0">
        <w:rPr>
          <w:rFonts w:ascii="Arial Narrow" w:hAnsi="Arial Narrow"/>
          <w:color w:val="0D0D0D" w:themeColor="text1" w:themeTint="F2"/>
        </w:rPr>
        <w:t>; lo que permite a los distintos grupos de interés de la Institución cotejar permanentemente el cumplimiento de los requerimientos normativos y ayuda a cumplir con los propósitos transparencia en la administración pública.</w:t>
      </w:r>
    </w:p>
    <w:p w:rsidR="00550CA8" w:rsidRDefault="00550CA8" w:rsidP="00644F8E">
      <w:pPr>
        <w:pStyle w:val="Default"/>
        <w:jc w:val="both"/>
        <w:rPr>
          <w:rFonts w:ascii="Arial Narrow" w:hAnsi="Arial Narrow"/>
          <w:color w:val="0D0D0D" w:themeColor="text1" w:themeTint="F2"/>
        </w:rPr>
      </w:pPr>
    </w:p>
    <w:p w:rsidR="00550CA8" w:rsidRDefault="00190423" w:rsidP="00644F8E">
      <w:pPr>
        <w:pStyle w:val="Default"/>
        <w:jc w:val="both"/>
        <w:rPr>
          <w:rFonts w:ascii="Arial Narrow" w:hAnsi="Arial Narrow"/>
          <w:color w:val="0D0D0D" w:themeColor="text1" w:themeTint="F2"/>
        </w:rPr>
      </w:pPr>
      <w:r>
        <w:rPr>
          <w:rFonts w:ascii="Arial Narrow" w:hAnsi="Arial Narrow"/>
          <w:color w:val="0D0D0D" w:themeColor="text1" w:themeTint="F2"/>
        </w:rPr>
        <w:t>En esta herramienta se encuentran las normas agrupadas por tipología (Decretos, Autos, Circulares, Leyes, etc.) y por materias asociadas al tema específico que desarrollan, siendo sujeto de actualización durante cada vigencia para ajustarse a la dinámica propia de la expedición de nueva reglamentación en el país, actividad en la que participan todas las áreas del MINTIC según su competencia.</w:t>
      </w:r>
    </w:p>
    <w:p w:rsidR="00550CA8" w:rsidRDefault="00550CA8" w:rsidP="00644F8E">
      <w:pPr>
        <w:pStyle w:val="Default"/>
        <w:jc w:val="both"/>
        <w:rPr>
          <w:rFonts w:ascii="Arial Narrow" w:hAnsi="Arial Narrow"/>
          <w:color w:val="0D0D0D" w:themeColor="text1" w:themeTint="F2"/>
        </w:rPr>
      </w:pPr>
    </w:p>
    <w:p w:rsidR="002854F5" w:rsidRDefault="00C33D6E" w:rsidP="00644F8E">
      <w:pPr>
        <w:pStyle w:val="Default"/>
        <w:jc w:val="both"/>
        <w:rPr>
          <w:rFonts w:ascii="Arial Narrow" w:hAnsi="Arial Narrow"/>
          <w:color w:val="0D0D0D" w:themeColor="text1" w:themeTint="F2"/>
        </w:rPr>
      </w:pPr>
      <w:r>
        <w:rPr>
          <w:rFonts w:ascii="Arial Narrow" w:hAnsi="Arial Narrow"/>
          <w:color w:val="0D0D0D" w:themeColor="text1" w:themeTint="F2"/>
        </w:rPr>
        <w:t>Entre la amplitud de disposiciones normativas que se pueden encontrar</w:t>
      </w:r>
      <w:r w:rsidR="00A62AB3">
        <w:rPr>
          <w:rFonts w:ascii="Arial Narrow" w:hAnsi="Arial Narrow"/>
          <w:color w:val="0D0D0D" w:themeColor="text1" w:themeTint="F2"/>
        </w:rPr>
        <w:t xml:space="preserve"> en dicho repositorio web</w:t>
      </w:r>
      <w:r>
        <w:rPr>
          <w:rFonts w:ascii="Arial Narrow" w:hAnsi="Arial Narrow"/>
          <w:color w:val="0D0D0D" w:themeColor="text1" w:themeTint="F2"/>
        </w:rPr>
        <w:t xml:space="preserve">, se destacan las relacionadas con la legislación archivística </w:t>
      </w:r>
      <w:r w:rsidR="00A62AB3">
        <w:rPr>
          <w:rFonts w:ascii="Arial Narrow" w:hAnsi="Arial Narrow"/>
          <w:color w:val="0D0D0D" w:themeColor="text1" w:themeTint="F2"/>
        </w:rPr>
        <w:t>general y específica que aplica a la Entidad, las que incide</w:t>
      </w:r>
      <w:r w:rsidR="002D70CB">
        <w:rPr>
          <w:rFonts w:ascii="Arial Narrow" w:hAnsi="Arial Narrow"/>
          <w:color w:val="0D0D0D" w:themeColor="text1" w:themeTint="F2"/>
        </w:rPr>
        <w:t>n</w:t>
      </w:r>
      <w:r w:rsidR="00A62AB3">
        <w:rPr>
          <w:rFonts w:ascii="Arial Narrow" w:hAnsi="Arial Narrow"/>
          <w:color w:val="0D0D0D" w:themeColor="text1" w:themeTint="F2"/>
        </w:rPr>
        <w:t xml:space="preserve"> en las relaciones con el ciudadano, las que promueven la participación ciudadana por medios electrónicos, las que se refieren a los mecanismos de vigilancia y control para conocer los niveles de gestión y cumplimiento institucional, así como la normativa interna que regula la Gestión Documental para el MINTIC.</w:t>
      </w:r>
    </w:p>
    <w:p w:rsidR="002854F5" w:rsidRDefault="002854F5">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550CA8" w:rsidRDefault="00550CA8" w:rsidP="00644F8E">
      <w:pPr>
        <w:pStyle w:val="Default"/>
        <w:jc w:val="both"/>
        <w:rPr>
          <w:rFonts w:ascii="Arial Narrow" w:hAnsi="Arial Narrow"/>
          <w:color w:val="0D0D0D" w:themeColor="text1" w:themeTint="F2"/>
        </w:rPr>
      </w:pPr>
    </w:p>
    <w:p w:rsidR="00644F8E" w:rsidRPr="009A60FE" w:rsidRDefault="00644F8E" w:rsidP="002854F5">
      <w:pPr>
        <w:pStyle w:val="Ttulo4"/>
      </w:pPr>
      <w:r w:rsidRPr="009A60FE">
        <w:t>2.</w:t>
      </w:r>
      <w:r>
        <w:t xml:space="preserve"> </w:t>
      </w:r>
      <w:r w:rsidRPr="009A60FE">
        <w:t>Económicos.</w:t>
      </w:r>
    </w:p>
    <w:p w:rsidR="00550CA8" w:rsidRPr="00557615" w:rsidRDefault="00550CA8" w:rsidP="00644F8E">
      <w:pPr>
        <w:pStyle w:val="Default"/>
        <w:jc w:val="both"/>
        <w:rPr>
          <w:rFonts w:ascii="Arial Narrow" w:hAnsi="Arial Narrow"/>
          <w:color w:val="0D0D0D" w:themeColor="text1" w:themeTint="F2"/>
        </w:rPr>
      </w:pPr>
    </w:p>
    <w:p w:rsidR="00557615" w:rsidRDefault="00737E1C" w:rsidP="00557615">
      <w:pPr>
        <w:pStyle w:val="Default"/>
        <w:jc w:val="both"/>
        <w:rPr>
          <w:rFonts w:ascii="Arial Narrow" w:hAnsi="Arial Narrow"/>
          <w:color w:val="0D0D0D" w:themeColor="text1" w:themeTint="F2"/>
        </w:rPr>
      </w:pPr>
      <w:r>
        <w:rPr>
          <w:rFonts w:ascii="Arial Narrow" w:hAnsi="Arial Narrow"/>
          <w:color w:val="0D0D0D" w:themeColor="text1" w:themeTint="F2"/>
        </w:rPr>
        <w:t>En consonancia con lo descrito en el Plan Institucional de Archivos del MINTIC, l</w:t>
      </w:r>
      <w:r w:rsidR="00557615">
        <w:rPr>
          <w:rFonts w:ascii="Arial Narrow" w:hAnsi="Arial Narrow"/>
          <w:color w:val="0D0D0D" w:themeColor="text1" w:themeTint="F2"/>
        </w:rPr>
        <w:t xml:space="preserve">a ejecución, </w:t>
      </w:r>
      <w:r w:rsidR="00557615" w:rsidRPr="00557615">
        <w:rPr>
          <w:rFonts w:ascii="Arial Narrow" w:hAnsi="Arial Narrow"/>
          <w:color w:val="0D0D0D" w:themeColor="text1" w:themeTint="F2"/>
        </w:rPr>
        <w:t>implementación y el cumplimiento de las estrategias trazadas a corto, mediano y largo plazo</w:t>
      </w:r>
      <w:r w:rsidR="00557615" w:rsidRPr="00557615">
        <w:rPr>
          <w:rFonts w:ascii="Arial Narrow" w:hAnsi="Arial Narrow"/>
          <w:color w:val="0D0D0D" w:themeColor="text1" w:themeTint="F2"/>
          <w:spacing w:val="12"/>
        </w:rPr>
        <w:t xml:space="preserve"> </w:t>
      </w:r>
      <w:r w:rsidR="00557615" w:rsidRPr="00557615">
        <w:rPr>
          <w:rFonts w:ascii="Arial Narrow" w:hAnsi="Arial Narrow"/>
          <w:color w:val="0D0D0D" w:themeColor="text1" w:themeTint="F2"/>
        </w:rPr>
        <w:t>en el</w:t>
      </w:r>
      <w:r w:rsidR="00557615" w:rsidRPr="00557615">
        <w:rPr>
          <w:rFonts w:ascii="Arial Narrow" w:hAnsi="Arial Narrow"/>
          <w:color w:val="0D0D0D" w:themeColor="text1" w:themeTint="F2"/>
          <w:spacing w:val="20"/>
        </w:rPr>
        <w:t xml:space="preserve"> </w:t>
      </w:r>
      <w:r w:rsidR="00557615" w:rsidRPr="00557615">
        <w:rPr>
          <w:rFonts w:ascii="Arial Narrow" w:hAnsi="Arial Narrow"/>
          <w:color w:val="0D0D0D" w:themeColor="text1" w:themeTint="F2"/>
        </w:rPr>
        <w:t>Programa</w:t>
      </w:r>
      <w:r w:rsidR="00557615" w:rsidRPr="00557615">
        <w:rPr>
          <w:rFonts w:ascii="Arial Narrow" w:hAnsi="Arial Narrow"/>
          <w:color w:val="0D0D0D" w:themeColor="text1" w:themeTint="F2"/>
          <w:spacing w:val="21"/>
        </w:rPr>
        <w:t xml:space="preserve"> </w:t>
      </w:r>
      <w:r w:rsidR="00557615" w:rsidRPr="00557615">
        <w:rPr>
          <w:rFonts w:ascii="Arial Narrow" w:hAnsi="Arial Narrow"/>
          <w:color w:val="0D0D0D" w:themeColor="text1" w:themeTint="F2"/>
        </w:rPr>
        <w:t>de</w:t>
      </w:r>
      <w:r w:rsidR="00557615" w:rsidRPr="00557615">
        <w:rPr>
          <w:rFonts w:ascii="Arial Narrow" w:hAnsi="Arial Narrow"/>
          <w:color w:val="0D0D0D" w:themeColor="text1" w:themeTint="F2"/>
          <w:spacing w:val="20"/>
        </w:rPr>
        <w:t xml:space="preserve"> </w:t>
      </w:r>
      <w:r w:rsidR="00557615" w:rsidRPr="00557615">
        <w:rPr>
          <w:rFonts w:ascii="Arial Narrow" w:hAnsi="Arial Narrow"/>
          <w:color w:val="0D0D0D" w:themeColor="text1" w:themeTint="F2"/>
        </w:rPr>
        <w:t>Gestión</w:t>
      </w:r>
      <w:r w:rsidR="00557615" w:rsidRPr="00557615">
        <w:rPr>
          <w:rFonts w:ascii="Arial Narrow" w:hAnsi="Arial Narrow"/>
          <w:color w:val="0D0D0D" w:themeColor="text1" w:themeTint="F2"/>
          <w:spacing w:val="18"/>
        </w:rPr>
        <w:t xml:space="preserve"> </w:t>
      </w:r>
      <w:r w:rsidR="00557615" w:rsidRPr="00557615">
        <w:rPr>
          <w:rFonts w:ascii="Arial Narrow" w:hAnsi="Arial Narrow"/>
          <w:color w:val="0D0D0D" w:themeColor="text1" w:themeTint="F2"/>
        </w:rPr>
        <w:t>Documental</w:t>
      </w:r>
      <w:r w:rsidR="00557615" w:rsidRPr="00557615">
        <w:rPr>
          <w:rFonts w:ascii="Arial Narrow" w:hAnsi="Arial Narrow"/>
          <w:color w:val="0D0D0D" w:themeColor="text1" w:themeTint="F2"/>
          <w:spacing w:val="20"/>
        </w:rPr>
        <w:t xml:space="preserve"> del </w:t>
      </w:r>
      <w:r w:rsidR="00557615" w:rsidRPr="00557615">
        <w:rPr>
          <w:rFonts w:ascii="Arial Narrow" w:hAnsi="Arial Narrow"/>
          <w:color w:val="0D0D0D" w:themeColor="text1" w:themeTint="F2"/>
        </w:rPr>
        <w:t>Ministerio de Tecnologías de la Información y las Comunicaciones,</w:t>
      </w:r>
      <w:r w:rsidR="00557615" w:rsidRPr="00557615">
        <w:rPr>
          <w:rFonts w:ascii="Arial Narrow" w:hAnsi="Arial Narrow"/>
          <w:color w:val="0D0D0D" w:themeColor="text1" w:themeTint="F2"/>
          <w:spacing w:val="22"/>
        </w:rPr>
        <w:t xml:space="preserve"> </w:t>
      </w:r>
      <w:r w:rsidR="00557615">
        <w:rPr>
          <w:rFonts w:ascii="Arial Narrow" w:hAnsi="Arial Narrow"/>
          <w:color w:val="0D0D0D" w:themeColor="text1" w:themeTint="F2"/>
        </w:rPr>
        <w:t>se financian</w:t>
      </w:r>
      <w:r w:rsidR="00557615" w:rsidRPr="00557615">
        <w:rPr>
          <w:rFonts w:ascii="Arial Narrow" w:hAnsi="Arial Narrow"/>
          <w:color w:val="0D0D0D" w:themeColor="text1" w:themeTint="F2"/>
        </w:rPr>
        <w:t xml:space="preserve"> de recursos </w:t>
      </w:r>
      <w:r w:rsidR="00557615">
        <w:rPr>
          <w:rFonts w:ascii="Arial Narrow" w:hAnsi="Arial Narrow"/>
          <w:color w:val="0D0D0D" w:themeColor="text1" w:themeTint="F2"/>
        </w:rPr>
        <w:t>de la F</w:t>
      </w:r>
      <w:r w:rsidR="00557615" w:rsidRPr="00557615">
        <w:rPr>
          <w:rFonts w:ascii="Arial Narrow" w:hAnsi="Arial Narrow"/>
          <w:color w:val="0D0D0D" w:themeColor="text1" w:themeTint="F2"/>
        </w:rPr>
        <w:t xml:space="preserve">icha de Inversión del Grupo de Fortalecimiento con los Grupos de Interés y de la </w:t>
      </w:r>
      <w:r w:rsidR="00557615">
        <w:rPr>
          <w:rFonts w:ascii="Arial Narrow" w:hAnsi="Arial Narrow"/>
          <w:color w:val="0D0D0D" w:themeColor="text1" w:themeTint="F2"/>
        </w:rPr>
        <w:t>F</w:t>
      </w:r>
      <w:r w:rsidR="00557615" w:rsidRPr="00557615">
        <w:rPr>
          <w:rFonts w:ascii="Arial Narrow" w:hAnsi="Arial Narrow"/>
          <w:color w:val="0D0D0D" w:themeColor="text1" w:themeTint="F2"/>
        </w:rPr>
        <w:t>icha de Funcionamiento de la Oficina de Pl</w:t>
      </w:r>
      <w:r w:rsidR="00557615">
        <w:rPr>
          <w:rFonts w:ascii="Arial Narrow" w:hAnsi="Arial Narrow"/>
          <w:color w:val="0D0D0D" w:themeColor="text1" w:themeTint="F2"/>
        </w:rPr>
        <w:t>aneación y Estudios Sectoriales; e</w:t>
      </w:r>
      <w:r w:rsidR="00557615" w:rsidRPr="00557615">
        <w:rPr>
          <w:rFonts w:ascii="Arial Narrow" w:hAnsi="Arial Narrow"/>
          <w:color w:val="0D0D0D" w:themeColor="text1" w:themeTint="F2"/>
        </w:rPr>
        <w:t xml:space="preserve">stos </w:t>
      </w:r>
      <w:r w:rsidR="00557615">
        <w:rPr>
          <w:rFonts w:ascii="Arial Narrow" w:hAnsi="Arial Narrow"/>
          <w:color w:val="0D0D0D" w:themeColor="text1" w:themeTint="F2"/>
        </w:rPr>
        <w:t>se</w:t>
      </w:r>
      <w:r w:rsidR="00557615" w:rsidRPr="00557615">
        <w:rPr>
          <w:rFonts w:ascii="Arial Narrow" w:hAnsi="Arial Narrow"/>
          <w:color w:val="0D0D0D" w:themeColor="text1" w:themeTint="F2"/>
        </w:rPr>
        <w:t xml:space="preserve"> </w:t>
      </w:r>
      <w:r w:rsidR="00557615">
        <w:rPr>
          <w:rFonts w:ascii="Arial Narrow" w:hAnsi="Arial Narrow"/>
          <w:color w:val="0D0D0D" w:themeColor="text1" w:themeTint="F2"/>
        </w:rPr>
        <w:t>reflejan</w:t>
      </w:r>
      <w:r w:rsidR="00557615" w:rsidRPr="00557615">
        <w:rPr>
          <w:rFonts w:ascii="Arial Narrow" w:hAnsi="Arial Narrow"/>
          <w:color w:val="0D0D0D" w:themeColor="text1" w:themeTint="F2"/>
        </w:rPr>
        <w:t xml:space="preserve"> en el plan anual adquisiciones y el plan de acción de inversión y de funcionamiento.</w:t>
      </w:r>
    </w:p>
    <w:p w:rsidR="00557615" w:rsidRPr="00557615" w:rsidRDefault="00557615" w:rsidP="00557615">
      <w:pPr>
        <w:pStyle w:val="Default"/>
        <w:jc w:val="both"/>
        <w:rPr>
          <w:rFonts w:ascii="Arial Narrow" w:hAnsi="Arial Narrow"/>
          <w:color w:val="0D0D0D" w:themeColor="text1" w:themeTint="F2"/>
        </w:rPr>
      </w:pPr>
    </w:p>
    <w:p w:rsidR="00557615" w:rsidRDefault="00557615" w:rsidP="00D3334C">
      <w:pPr>
        <w:spacing w:after="0"/>
        <w:jc w:val="both"/>
        <w:rPr>
          <w:rFonts w:ascii="Arial Narrow" w:hAnsi="Arial Narrow" w:cs="Arial"/>
          <w:color w:val="0D0D0D" w:themeColor="text1" w:themeTint="F2"/>
          <w:sz w:val="24"/>
          <w:szCs w:val="24"/>
        </w:rPr>
      </w:pPr>
      <w:r w:rsidRPr="00557615">
        <w:rPr>
          <w:rFonts w:ascii="Arial Narrow" w:hAnsi="Arial Narrow" w:cs="Arial"/>
          <w:color w:val="0D0D0D" w:themeColor="text1" w:themeTint="F2"/>
          <w:sz w:val="24"/>
          <w:szCs w:val="24"/>
        </w:rPr>
        <w:t xml:space="preserve">En la presente tabla se </w:t>
      </w:r>
      <w:r>
        <w:rPr>
          <w:rFonts w:ascii="Arial Narrow" w:hAnsi="Arial Narrow" w:cs="Arial"/>
          <w:color w:val="0D0D0D" w:themeColor="text1" w:themeTint="F2"/>
          <w:sz w:val="24"/>
          <w:szCs w:val="24"/>
        </w:rPr>
        <w:t>presenta</w:t>
      </w:r>
      <w:r w:rsidRPr="00557615">
        <w:rPr>
          <w:rFonts w:ascii="Arial Narrow" w:hAnsi="Arial Narrow" w:cs="Arial"/>
          <w:color w:val="0D0D0D" w:themeColor="text1" w:themeTint="F2"/>
          <w:sz w:val="24"/>
          <w:szCs w:val="24"/>
        </w:rPr>
        <w:t xml:space="preserve"> el resumen consolidado de los recursos aprobados y proyectados para el desarrollo de los planes, programas y/o proyectos del Programa de Gestión Documental:</w:t>
      </w:r>
    </w:p>
    <w:p w:rsidR="00557615" w:rsidRPr="00557615" w:rsidRDefault="00557615" w:rsidP="00557615">
      <w:pPr>
        <w:jc w:val="both"/>
        <w:rPr>
          <w:rFonts w:ascii="Arial Narrow" w:hAnsi="Arial Narrow" w:cs="Arial"/>
          <w:color w:val="0D0D0D" w:themeColor="text1" w:themeTint="F2"/>
          <w:sz w:val="24"/>
          <w:szCs w:val="24"/>
        </w:rPr>
      </w:pPr>
    </w:p>
    <w:tbl>
      <w:tblPr>
        <w:tblW w:w="8768" w:type="dxa"/>
        <w:tblCellMar>
          <w:left w:w="70" w:type="dxa"/>
          <w:right w:w="70" w:type="dxa"/>
        </w:tblCellMar>
        <w:tblLook w:val="04A0" w:firstRow="1" w:lastRow="0" w:firstColumn="1" w:lastColumn="0" w:noHBand="0" w:noVBand="1"/>
      </w:tblPr>
      <w:tblGrid>
        <w:gridCol w:w="1838"/>
        <w:gridCol w:w="1386"/>
        <w:gridCol w:w="1386"/>
        <w:gridCol w:w="1386"/>
        <w:gridCol w:w="1386"/>
        <w:gridCol w:w="1386"/>
      </w:tblGrid>
      <w:tr w:rsidR="00557615" w:rsidRPr="00557615" w:rsidTr="00B357FE">
        <w:trPr>
          <w:trHeight w:val="300"/>
        </w:trPr>
        <w:tc>
          <w:tcPr>
            <w:tcW w:w="8768" w:type="dxa"/>
            <w:gridSpan w:val="6"/>
            <w:tcBorders>
              <w:top w:val="single" w:sz="4" w:space="0" w:color="auto"/>
              <w:left w:val="single" w:sz="4" w:space="0" w:color="auto"/>
              <w:bottom w:val="single" w:sz="4" w:space="0" w:color="auto"/>
              <w:right w:val="single" w:sz="4" w:space="0" w:color="auto"/>
            </w:tcBorders>
            <w:noWrap/>
            <w:vAlign w:val="center"/>
            <w:hideMark/>
          </w:tcPr>
          <w:p w:rsidR="00557615" w:rsidRPr="00557615" w:rsidRDefault="00557615" w:rsidP="00B357FE">
            <w:pPr>
              <w:spacing w:after="0" w:line="240" w:lineRule="auto"/>
              <w:jc w:val="center"/>
              <w:rPr>
                <w:rFonts w:ascii="Arial Narrow" w:eastAsia="Times New Roman" w:hAnsi="Arial Narrow" w:cs="Times New Roman"/>
                <w:b/>
                <w:bCs/>
                <w:color w:val="0D0D0D" w:themeColor="text1" w:themeTint="F2"/>
                <w:sz w:val="24"/>
                <w:szCs w:val="24"/>
                <w:lang w:eastAsia="es-CO"/>
              </w:rPr>
            </w:pPr>
            <w:r w:rsidRPr="00557615">
              <w:rPr>
                <w:rFonts w:ascii="Arial Narrow" w:eastAsia="Times New Roman" w:hAnsi="Arial Narrow" w:cs="Times New Roman"/>
                <w:b/>
                <w:bCs/>
                <w:color w:val="0D0D0D" w:themeColor="text1" w:themeTint="F2"/>
                <w:sz w:val="24"/>
                <w:szCs w:val="24"/>
                <w:lang w:eastAsia="es-CO"/>
              </w:rPr>
              <w:t xml:space="preserve">Presupuesto Gestión Documental </w:t>
            </w:r>
          </w:p>
        </w:tc>
      </w:tr>
      <w:tr w:rsidR="00557615" w:rsidRPr="00557615" w:rsidTr="00B357FE">
        <w:trPr>
          <w:trHeight w:val="300"/>
        </w:trPr>
        <w:tc>
          <w:tcPr>
            <w:tcW w:w="1838" w:type="dxa"/>
            <w:vMerge w:val="restart"/>
            <w:tcBorders>
              <w:top w:val="nil"/>
              <w:left w:val="single" w:sz="4" w:space="0" w:color="auto"/>
              <w:bottom w:val="single" w:sz="4" w:space="0" w:color="auto"/>
              <w:right w:val="single" w:sz="4" w:space="0" w:color="auto"/>
            </w:tcBorders>
            <w:noWrap/>
            <w:vAlign w:val="center"/>
            <w:hideMark/>
          </w:tcPr>
          <w:p w:rsidR="00557615" w:rsidRPr="00557615" w:rsidRDefault="00557615" w:rsidP="00B357FE">
            <w:pPr>
              <w:spacing w:after="0" w:line="240" w:lineRule="auto"/>
              <w:jc w:val="center"/>
              <w:rPr>
                <w:rFonts w:ascii="Arial Narrow" w:eastAsia="Times New Roman" w:hAnsi="Arial Narrow" w:cs="Times New Roman"/>
                <w:b/>
                <w:bCs/>
                <w:color w:val="0D0D0D" w:themeColor="text1" w:themeTint="F2"/>
                <w:sz w:val="20"/>
                <w:szCs w:val="20"/>
                <w:lang w:eastAsia="es-CO"/>
              </w:rPr>
            </w:pPr>
            <w:r w:rsidRPr="00557615">
              <w:rPr>
                <w:rFonts w:ascii="Arial Narrow" w:eastAsia="Times New Roman" w:hAnsi="Arial Narrow" w:cs="Times New Roman"/>
                <w:b/>
                <w:bCs/>
                <w:color w:val="0D0D0D" w:themeColor="text1" w:themeTint="F2"/>
                <w:sz w:val="20"/>
                <w:szCs w:val="20"/>
                <w:lang w:eastAsia="es-CO"/>
              </w:rPr>
              <w:t>Ítem</w:t>
            </w:r>
          </w:p>
        </w:tc>
        <w:tc>
          <w:tcPr>
            <w:tcW w:w="1386" w:type="dxa"/>
            <w:tcBorders>
              <w:top w:val="nil"/>
              <w:left w:val="nil"/>
              <w:bottom w:val="single" w:sz="4" w:space="0" w:color="auto"/>
              <w:right w:val="single" w:sz="4" w:space="0" w:color="auto"/>
            </w:tcBorders>
            <w:shd w:val="clear" w:color="auto" w:fill="C6E0B4"/>
            <w:noWrap/>
            <w:vAlign w:val="center"/>
            <w:hideMark/>
          </w:tcPr>
          <w:p w:rsidR="00557615" w:rsidRPr="00557615" w:rsidRDefault="00557615" w:rsidP="00B357FE">
            <w:pPr>
              <w:spacing w:after="0" w:line="240" w:lineRule="auto"/>
              <w:jc w:val="center"/>
              <w:rPr>
                <w:rFonts w:ascii="Arial Narrow" w:eastAsia="Times New Roman" w:hAnsi="Arial Narrow" w:cs="Times New Roman"/>
                <w:b/>
                <w:bCs/>
                <w:color w:val="0D0D0D" w:themeColor="text1" w:themeTint="F2"/>
                <w:sz w:val="20"/>
                <w:szCs w:val="20"/>
                <w:lang w:eastAsia="es-CO"/>
              </w:rPr>
            </w:pPr>
            <w:r w:rsidRPr="00557615">
              <w:rPr>
                <w:rFonts w:ascii="Arial Narrow" w:eastAsia="Times New Roman" w:hAnsi="Arial Narrow" w:cs="Times New Roman"/>
                <w:b/>
                <w:bCs/>
                <w:color w:val="0D0D0D" w:themeColor="text1" w:themeTint="F2"/>
                <w:sz w:val="20"/>
                <w:szCs w:val="20"/>
                <w:lang w:eastAsia="es-CO"/>
              </w:rPr>
              <w:t>Corto Plazo</w:t>
            </w:r>
          </w:p>
        </w:tc>
        <w:tc>
          <w:tcPr>
            <w:tcW w:w="4158" w:type="dxa"/>
            <w:gridSpan w:val="3"/>
            <w:tcBorders>
              <w:top w:val="single" w:sz="4" w:space="0" w:color="auto"/>
              <w:left w:val="nil"/>
              <w:bottom w:val="single" w:sz="4" w:space="0" w:color="auto"/>
              <w:right w:val="single" w:sz="4" w:space="0" w:color="000000"/>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Times New Roman"/>
                <w:b/>
                <w:bCs/>
                <w:color w:val="0D0D0D" w:themeColor="text1" w:themeTint="F2"/>
                <w:sz w:val="20"/>
                <w:szCs w:val="20"/>
                <w:lang w:eastAsia="es-CO"/>
              </w:rPr>
            </w:pPr>
            <w:r w:rsidRPr="00557615">
              <w:rPr>
                <w:rFonts w:ascii="Arial Narrow" w:eastAsia="Times New Roman" w:hAnsi="Arial Narrow" w:cs="Times New Roman"/>
                <w:b/>
                <w:bCs/>
                <w:color w:val="0D0D0D" w:themeColor="text1" w:themeTint="F2"/>
                <w:sz w:val="20"/>
                <w:szCs w:val="20"/>
                <w:lang w:eastAsia="es-CO"/>
              </w:rPr>
              <w:t>Mediano Plazo</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Times New Roman"/>
                <w:b/>
                <w:bCs/>
                <w:color w:val="0D0D0D" w:themeColor="text1" w:themeTint="F2"/>
                <w:sz w:val="20"/>
                <w:szCs w:val="20"/>
                <w:lang w:eastAsia="es-CO"/>
              </w:rPr>
            </w:pPr>
            <w:r w:rsidRPr="00557615">
              <w:rPr>
                <w:rFonts w:ascii="Arial Narrow" w:eastAsia="Times New Roman" w:hAnsi="Arial Narrow" w:cs="Times New Roman"/>
                <w:b/>
                <w:bCs/>
                <w:color w:val="0D0D0D" w:themeColor="text1" w:themeTint="F2"/>
                <w:sz w:val="20"/>
                <w:szCs w:val="20"/>
                <w:lang w:eastAsia="es-CO"/>
              </w:rPr>
              <w:t>Largo Plazo</w:t>
            </w:r>
          </w:p>
        </w:tc>
      </w:tr>
      <w:tr w:rsidR="00557615" w:rsidRPr="00557615" w:rsidTr="00B357FE">
        <w:trPr>
          <w:trHeight w:val="300"/>
        </w:trPr>
        <w:tc>
          <w:tcPr>
            <w:tcW w:w="0" w:type="auto"/>
            <w:vMerge/>
            <w:tcBorders>
              <w:top w:val="nil"/>
              <w:left w:val="single" w:sz="4" w:space="0" w:color="auto"/>
              <w:bottom w:val="single" w:sz="4" w:space="0" w:color="auto"/>
              <w:right w:val="single" w:sz="4" w:space="0" w:color="auto"/>
            </w:tcBorders>
            <w:vAlign w:val="center"/>
            <w:hideMark/>
          </w:tcPr>
          <w:p w:rsidR="00557615" w:rsidRPr="00557615" w:rsidRDefault="00557615" w:rsidP="00B357FE">
            <w:pPr>
              <w:spacing w:after="0"/>
              <w:jc w:val="center"/>
              <w:rPr>
                <w:rFonts w:ascii="Arial Narrow" w:eastAsia="Times New Roman" w:hAnsi="Arial Narrow" w:cs="Times New Roman"/>
                <w:b/>
                <w:bCs/>
                <w:color w:val="0D0D0D" w:themeColor="text1" w:themeTint="F2"/>
                <w:sz w:val="20"/>
                <w:szCs w:val="20"/>
                <w:lang w:eastAsia="es-CO"/>
              </w:rPr>
            </w:pPr>
          </w:p>
        </w:tc>
        <w:tc>
          <w:tcPr>
            <w:tcW w:w="1386" w:type="dxa"/>
            <w:tcBorders>
              <w:top w:val="nil"/>
              <w:left w:val="nil"/>
              <w:bottom w:val="single" w:sz="4" w:space="0" w:color="auto"/>
              <w:right w:val="single" w:sz="4" w:space="0" w:color="auto"/>
            </w:tcBorders>
            <w:shd w:val="clear" w:color="auto" w:fill="C6E0B4"/>
            <w:noWrap/>
            <w:vAlign w:val="center"/>
            <w:hideMark/>
          </w:tcPr>
          <w:p w:rsidR="00557615" w:rsidRPr="00557615" w:rsidRDefault="00557615" w:rsidP="00B357FE">
            <w:pPr>
              <w:spacing w:after="0" w:line="240" w:lineRule="auto"/>
              <w:jc w:val="center"/>
              <w:rPr>
                <w:rFonts w:ascii="Arial Narrow" w:eastAsia="Times New Roman" w:hAnsi="Arial Narrow" w:cs="Times New Roman"/>
                <w:b/>
                <w:bCs/>
                <w:color w:val="0D0D0D" w:themeColor="text1" w:themeTint="F2"/>
                <w:sz w:val="20"/>
                <w:szCs w:val="20"/>
                <w:lang w:eastAsia="es-CO"/>
              </w:rPr>
            </w:pPr>
            <w:r w:rsidRPr="00557615">
              <w:rPr>
                <w:rFonts w:ascii="Arial Narrow" w:eastAsia="Times New Roman" w:hAnsi="Arial Narrow" w:cs="Times New Roman"/>
                <w:b/>
                <w:bCs/>
                <w:color w:val="0D0D0D" w:themeColor="text1" w:themeTint="F2"/>
                <w:sz w:val="20"/>
                <w:szCs w:val="20"/>
                <w:lang w:eastAsia="es-CO"/>
              </w:rPr>
              <w:t>2017</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Times New Roman"/>
                <w:b/>
                <w:bCs/>
                <w:color w:val="0D0D0D" w:themeColor="text1" w:themeTint="F2"/>
                <w:sz w:val="20"/>
                <w:szCs w:val="20"/>
                <w:lang w:eastAsia="es-CO"/>
              </w:rPr>
            </w:pPr>
            <w:r w:rsidRPr="00557615">
              <w:rPr>
                <w:rFonts w:ascii="Arial Narrow" w:eastAsia="Times New Roman" w:hAnsi="Arial Narrow" w:cs="Times New Roman"/>
                <w:b/>
                <w:bCs/>
                <w:color w:val="0D0D0D" w:themeColor="text1" w:themeTint="F2"/>
                <w:sz w:val="20"/>
                <w:szCs w:val="20"/>
                <w:lang w:eastAsia="es-CO"/>
              </w:rPr>
              <w:t>2018</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Times New Roman"/>
                <w:b/>
                <w:bCs/>
                <w:color w:val="0D0D0D" w:themeColor="text1" w:themeTint="F2"/>
                <w:sz w:val="20"/>
                <w:szCs w:val="20"/>
                <w:lang w:eastAsia="es-CO"/>
              </w:rPr>
            </w:pPr>
            <w:r w:rsidRPr="00557615">
              <w:rPr>
                <w:rFonts w:ascii="Arial Narrow" w:eastAsia="Times New Roman" w:hAnsi="Arial Narrow" w:cs="Times New Roman"/>
                <w:b/>
                <w:bCs/>
                <w:color w:val="0D0D0D" w:themeColor="text1" w:themeTint="F2"/>
                <w:sz w:val="20"/>
                <w:szCs w:val="20"/>
                <w:lang w:eastAsia="es-CO"/>
              </w:rPr>
              <w:t>2019</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Times New Roman"/>
                <w:b/>
                <w:bCs/>
                <w:color w:val="0D0D0D" w:themeColor="text1" w:themeTint="F2"/>
                <w:sz w:val="20"/>
                <w:szCs w:val="20"/>
                <w:lang w:eastAsia="es-CO"/>
              </w:rPr>
            </w:pPr>
            <w:r w:rsidRPr="00557615">
              <w:rPr>
                <w:rFonts w:ascii="Arial Narrow" w:eastAsia="Times New Roman" w:hAnsi="Arial Narrow" w:cs="Times New Roman"/>
                <w:b/>
                <w:bCs/>
                <w:color w:val="0D0D0D" w:themeColor="text1" w:themeTint="F2"/>
                <w:sz w:val="20"/>
                <w:szCs w:val="20"/>
                <w:lang w:eastAsia="es-CO"/>
              </w:rPr>
              <w:t>2020</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Times New Roman"/>
                <w:b/>
                <w:bCs/>
                <w:color w:val="0D0D0D" w:themeColor="text1" w:themeTint="F2"/>
                <w:sz w:val="20"/>
                <w:szCs w:val="20"/>
                <w:lang w:eastAsia="es-CO"/>
              </w:rPr>
            </w:pPr>
            <w:r w:rsidRPr="00557615">
              <w:rPr>
                <w:rFonts w:ascii="Arial Narrow" w:eastAsia="Times New Roman" w:hAnsi="Arial Narrow" w:cs="Times New Roman"/>
                <w:b/>
                <w:bCs/>
                <w:color w:val="0D0D0D" w:themeColor="text1" w:themeTint="F2"/>
                <w:sz w:val="20"/>
                <w:szCs w:val="20"/>
                <w:lang w:eastAsia="es-CO"/>
              </w:rPr>
              <w:t>2021</w:t>
            </w:r>
          </w:p>
        </w:tc>
      </w:tr>
      <w:tr w:rsidR="00557615" w:rsidRPr="00557615" w:rsidTr="00B357FE">
        <w:trPr>
          <w:trHeight w:val="600"/>
        </w:trPr>
        <w:tc>
          <w:tcPr>
            <w:tcW w:w="1838" w:type="dxa"/>
            <w:tcBorders>
              <w:top w:val="nil"/>
              <w:left w:val="single" w:sz="4" w:space="0" w:color="auto"/>
              <w:bottom w:val="single" w:sz="4" w:space="0" w:color="auto"/>
              <w:right w:val="single" w:sz="4" w:space="0" w:color="auto"/>
            </w:tcBorders>
            <w:vAlign w:val="center"/>
            <w:hideMark/>
          </w:tcPr>
          <w:p w:rsidR="00557615" w:rsidRPr="00557615" w:rsidRDefault="00557615" w:rsidP="00B357FE">
            <w:pPr>
              <w:spacing w:after="0" w:line="240" w:lineRule="auto"/>
              <w:jc w:val="center"/>
              <w:rPr>
                <w:rFonts w:ascii="Arial Narrow" w:eastAsia="Times New Roman" w:hAnsi="Arial Narrow" w:cs="Arial"/>
                <w:b/>
                <w:bCs/>
                <w:color w:val="0D0D0D" w:themeColor="text1" w:themeTint="F2"/>
                <w:sz w:val="20"/>
                <w:szCs w:val="20"/>
                <w:lang w:eastAsia="es-CO"/>
              </w:rPr>
            </w:pPr>
            <w:r w:rsidRPr="00557615">
              <w:rPr>
                <w:rFonts w:ascii="Arial Narrow" w:eastAsia="Times New Roman" w:hAnsi="Arial Narrow" w:cs="Arial"/>
                <w:b/>
                <w:bCs/>
                <w:color w:val="0D0D0D" w:themeColor="text1" w:themeTint="F2"/>
                <w:sz w:val="20"/>
                <w:szCs w:val="20"/>
                <w:lang w:eastAsia="es-CO"/>
              </w:rPr>
              <w:t>Administración de Archivo de Gestión</w:t>
            </w:r>
          </w:p>
        </w:tc>
        <w:tc>
          <w:tcPr>
            <w:tcW w:w="1386" w:type="dxa"/>
            <w:tcBorders>
              <w:top w:val="nil"/>
              <w:left w:val="nil"/>
              <w:bottom w:val="single" w:sz="4" w:space="0" w:color="auto"/>
              <w:right w:val="single" w:sz="4" w:space="0" w:color="auto"/>
            </w:tcBorders>
            <w:shd w:val="clear" w:color="auto" w:fill="C6E0B4"/>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$ 2.080.242.924</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$ 2.205.057.499</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$ 2.337.360.949</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$ 2.477.602.606</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$ 2.626.258.762</w:t>
            </w:r>
          </w:p>
        </w:tc>
      </w:tr>
      <w:tr w:rsidR="00557615" w:rsidRPr="00557615" w:rsidTr="00B357FE">
        <w:trPr>
          <w:trHeight w:val="600"/>
        </w:trPr>
        <w:tc>
          <w:tcPr>
            <w:tcW w:w="1838" w:type="dxa"/>
            <w:tcBorders>
              <w:top w:val="nil"/>
              <w:left w:val="single" w:sz="4" w:space="0" w:color="auto"/>
              <w:bottom w:val="single" w:sz="4" w:space="0" w:color="auto"/>
              <w:right w:val="single" w:sz="4" w:space="0" w:color="auto"/>
            </w:tcBorders>
            <w:vAlign w:val="center"/>
            <w:hideMark/>
          </w:tcPr>
          <w:p w:rsidR="00557615" w:rsidRPr="00557615" w:rsidRDefault="00557615" w:rsidP="00B357FE">
            <w:pPr>
              <w:spacing w:after="0" w:line="240" w:lineRule="auto"/>
              <w:jc w:val="center"/>
              <w:rPr>
                <w:rFonts w:ascii="Arial Narrow" w:eastAsia="Times New Roman" w:hAnsi="Arial Narrow" w:cs="Arial"/>
                <w:b/>
                <w:bCs/>
                <w:color w:val="0D0D0D" w:themeColor="text1" w:themeTint="F2"/>
                <w:sz w:val="20"/>
                <w:szCs w:val="20"/>
                <w:lang w:eastAsia="es-CO"/>
              </w:rPr>
            </w:pPr>
            <w:r w:rsidRPr="00557615">
              <w:rPr>
                <w:rFonts w:ascii="Arial Narrow" w:eastAsia="Times New Roman" w:hAnsi="Arial Narrow" w:cs="Arial"/>
                <w:b/>
                <w:bCs/>
                <w:color w:val="0D0D0D" w:themeColor="text1" w:themeTint="F2"/>
                <w:sz w:val="20"/>
                <w:szCs w:val="20"/>
                <w:lang w:eastAsia="es-CO"/>
              </w:rPr>
              <w:t>Administración de Archivo Central</w:t>
            </w:r>
          </w:p>
        </w:tc>
        <w:tc>
          <w:tcPr>
            <w:tcW w:w="1386" w:type="dxa"/>
            <w:tcBorders>
              <w:top w:val="nil"/>
              <w:left w:val="nil"/>
              <w:bottom w:val="single" w:sz="4" w:space="0" w:color="auto"/>
              <w:right w:val="single" w:sz="4" w:space="0" w:color="auto"/>
            </w:tcBorders>
            <w:shd w:val="clear" w:color="auto" w:fill="C6E0B4"/>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$ 804.672.332</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$ 852.952.671</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$ 904.129.832</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$ 958.377.622</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$ 1.015.880.279</w:t>
            </w:r>
          </w:p>
        </w:tc>
      </w:tr>
      <w:tr w:rsidR="00557615" w:rsidRPr="00557615" w:rsidTr="00B357FE">
        <w:trPr>
          <w:trHeight w:val="900"/>
        </w:trPr>
        <w:tc>
          <w:tcPr>
            <w:tcW w:w="1838" w:type="dxa"/>
            <w:tcBorders>
              <w:top w:val="nil"/>
              <w:left w:val="single" w:sz="4" w:space="0" w:color="auto"/>
              <w:bottom w:val="single" w:sz="4" w:space="0" w:color="auto"/>
              <w:right w:val="single" w:sz="4" w:space="0" w:color="auto"/>
            </w:tcBorders>
            <w:vAlign w:val="center"/>
            <w:hideMark/>
          </w:tcPr>
          <w:p w:rsidR="00557615" w:rsidRPr="00557615" w:rsidRDefault="00557615" w:rsidP="00B357FE">
            <w:pPr>
              <w:spacing w:after="0" w:line="240" w:lineRule="auto"/>
              <w:jc w:val="center"/>
              <w:rPr>
                <w:rFonts w:ascii="Arial Narrow" w:eastAsia="Times New Roman" w:hAnsi="Arial Narrow" w:cs="Arial"/>
                <w:b/>
                <w:bCs/>
                <w:color w:val="0D0D0D" w:themeColor="text1" w:themeTint="F2"/>
                <w:sz w:val="20"/>
                <w:szCs w:val="20"/>
                <w:lang w:eastAsia="es-CO"/>
              </w:rPr>
            </w:pPr>
            <w:r w:rsidRPr="00557615">
              <w:rPr>
                <w:rFonts w:ascii="Arial Narrow" w:eastAsia="Times New Roman" w:hAnsi="Arial Narrow" w:cs="Arial"/>
                <w:b/>
                <w:bCs/>
                <w:color w:val="0D0D0D" w:themeColor="text1" w:themeTint="F2"/>
                <w:sz w:val="20"/>
                <w:szCs w:val="20"/>
                <w:lang w:eastAsia="es-CO"/>
              </w:rPr>
              <w:t>Aplicativos de  Gestión Documental (Alfanet y Zaffiro)</w:t>
            </w:r>
          </w:p>
        </w:tc>
        <w:tc>
          <w:tcPr>
            <w:tcW w:w="1386" w:type="dxa"/>
            <w:tcBorders>
              <w:top w:val="nil"/>
              <w:left w:val="nil"/>
              <w:bottom w:val="single" w:sz="4" w:space="0" w:color="auto"/>
              <w:right w:val="single" w:sz="4" w:space="0" w:color="auto"/>
            </w:tcBorders>
            <w:shd w:val="clear" w:color="auto" w:fill="C6E0B4"/>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$ 463.000.000</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$ 490.780.000</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$ 520.226.800</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$ 551.440.408</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$ 584.526.832</w:t>
            </w:r>
          </w:p>
        </w:tc>
      </w:tr>
      <w:tr w:rsidR="00557615" w:rsidRPr="00557615" w:rsidTr="00B357FE">
        <w:trPr>
          <w:trHeight w:val="1500"/>
        </w:trPr>
        <w:tc>
          <w:tcPr>
            <w:tcW w:w="1838" w:type="dxa"/>
            <w:tcBorders>
              <w:top w:val="nil"/>
              <w:left w:val="single" w:sz="4" w:space="0" w:color="auto"/>
              <w:bottom w:val="single" w:sz="4" w:space="0" w:color="auto"/>
              <w:right w:val="single" w:sz="4" w:space="0" w:color="auto"/>
            </w:tcBorders>
            <w:vAlign w:val="center"/>
            <w:hideMark/>
          </w:tcPr>
          <w:p w:rsidR="00557615" w:rsidRPr="00557615" w:rsidRDefault="00557615" w:rsidP="00B357FE">
            <w:pPr>
              <w:spacing w:after="0" w:line="240" w:lineRule="auto"/>
              <w:jc w:val="center"/>
              <w:rPr>
                <w:rFonts w:ascii="Arial Narrow" w:eastAsia="Times New Roman" w:hAnsi="Arial Narrow" w:cs="Arial"/>
                <w:b/>
                <w:bCs/>
                <w:color w:val="0D0D0D" w:themeColor="text1" w:themeTint="F2"/>
                <w:sz w:val="20"/>
                <w:szCs w:val="20"/>
                <w:lang w:eastAsia="es-CO"/>
              </w:rPr>
            </w:pPr>
            <w:r w:rsidRPr="00557615">
              <w:rPr>
                <w:rFonts w:ascii="Arial Narrow" w:eastAsia="Times New Roman" w:hAnsi="Arial Narrow" w:cs="Arial"/>
                <w:b/>
                <w:bCs/>
                <w:color w:val="0D0D0D" w:themeColor="text1" w:themeTint="F2"/>
                <w:sz w:val="20"/>
                <w:szCs w:val="20"/>
                <w:lang w:eastAsia="es-CO"/>
              </w:rPr>
              <w:t>Gestión Administrativa del Proceso de Gestión Documental (Recurso Humano)</w:t>
            </w:r>
          </w:p>
        </w:tc>
        <w:tc>
          <w:tcPr>
            <w:tcW w:w="1386" w:type="dxa"/>
            <w:tcBorders>
              <w:top w:val="nil"/>
              <w:left w:val="nil"/>
              <w:bottom w:val="single" w:sz="4" w:space="0" w:color="auto"/>
              <w:right w:val="single" w:sz="4" w:space="0" w:color="auto"/>
            </w:tcBorders>
            <w:shd w:val="clear" w:color="auto" w:fill="C6E0B4"/>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$ 367.113.312</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$ 389.140.110</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$ 412.488.517</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$ 437.237.828</w:t>
            </w:r>
          </w:p>
        </w:tc>
        <w:tc>
          <w:tcPr>
            <w:tcW w:w="1386" w:type="dxa"/>
            <w:tcBorders>
              <w:top w:val="nil"/>
              <w:left w:val="nil"/>
              <w:bottom w:val="single" w:sz="4" w:space="0" w:color="auto"/>
              <w:right w:val="single" w:sz="4" w:space="0" w:color="auto"/>
            </w:tcBorders>
            <w:shd w:val="clear" w:color="auto" w:fill="FFE699"/>
            <w:noWrap/>
            <w:vAlign w:val="center"/>
            <w:hideMark/>
          </w:tcPr>
          <w:p w:rsidR="00557615" w:rsidRPr="00557615" w:rsidRDefault="00557615" w:rsidP="00B357FE">
            <w:pPr>
              <w:spacing w:after="0" w:line="240" w:lineRule="auto"/>
              <w:jc w:val="center"/>
              <w:rPr>
                <w:rFonts w:ascii="Arial Narrow" w:eastAsia="Times New Roman" w:hAnsi="Arial Narrow" w:cs="Arial"/>
                <w:color w:val="0D0D0D" w:themeColor="text1" w:themeTint="F2"/>
                <w:sz w:val="20"/>
                <w:szCs w:val="20"/>
                <w:lang w:eastAsia="es-CO"/>
              </w:rPr>
            </w:pPr>
            <w:r w:rsidRPr="00557615">
              <w:rPr>
                <w:rFonts w:ascii="Arial Narrow" w:eastAsia="Times New Roman" w:hAnsi="Arial Narrow" w:cs="Arial"/>
                <w:color w:val="0D0D0D" w:themeColor="text1" w:themeTint="F2"/>
                <w:sz w:val="20"/>
                <w:szCs w:val="20"/>
                <w:lang w:eastAsia="es-CO"/>
              </w:rPr>
              <w:t>$ 463.472.098</w:t>
            </w:r>
          </w:p>
        </w:tc>
      </w:tr>
    </w:tbl>
    <w:p w:rsidR="00557615" w:rsidRDefault="00557615" w:rsidP="00557615">
      <w:pPr>
        <w:jc w:val="both"/>
        <w:rPr>
          <w:rFonts w:ascii="Arial Narrow" w:hAnsi="Arial Narrow" w:cs="Arial"/>
          <w:color w:val="0D0D0D" w:themeColor="text1" w:themeTint="F2"/>
          <w:sz w:val="24"/>
          <w:szCs w:val="24"/>
        </w:rPr>
      </w:pPr>
    </w:p>
    <w:p w:rsidR="00557615" w:rsidRPr="00557615" w:rsidRDefault="00557615" w:rsidP="00557615">
      <w:pPr>
        <w:jc w:val="both"/>
        <w:rPr>
          <w:rFonts w:ascii="Arial Narrow" w:hAnsi="Arial Narrow" w:cs="Arial"/>
          <w:color w:val="0D0D0D" w:themeColor="text1" w:themeTint="F2"/>
          <w:sz w:val="24"/>
          <w:szCs w:val="24"/>
        </w:rPr>
      </w:pPr>
      <w:r w:rsidRPr="00557615">
        <w:rPr>
          <w:rFonts w:ascii="Arial Narrow" w:hAnsi="Arial Narrow" w:cs="Arial"/>
          <w:color w:val="0D0D0D" w:themeColor="text1" w:themeTint="F2"/>
          <w:sz w:val="24"/>
          <w:szCs w:val="24"/>
        </w:rPr>
        <w:t>Los valores de la vigencia 2017 corresponden al presupuesto aprobado y los de las vigencias siguientes son producto de las estimaciones de presupuesto proyectado, ya que éste se oficializa de manera individual para cada vigencia.</w:t>
      </w:r>
    </w:p>
    <w:p w:rsidR="00550CA8" w:rsidRPr="00557615" w:rsidRDefault="00550CA8" w:rsidP="00644F8E">
      <w:pPr>
        <w:pStyle w:val="Default"/>
        <w:jc w:val="both"/>
        <w:rPr>
          <w:rFonts w:ascii="Arial Narrow" w:hAnsi="Arial Narrow"/>
          <w:color w:val="0D0D0D" w:themeColor="text1" w:themeTint="F2"/>
        </w:rPr>
      </w:pPr>
    </w:p>
    <w:p w:rsidR="00D3334C" w:rsidRDefault="00D3334C">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550CA8" w:rsidRDefault="00550CA8" w:rsidP="00644F8E">
      <w:pPr>
        <w:pStyle w:val="Default"/>
        <w:jc w:val="both"/>
        <w:rPr>
          <w:rFonts w:ascii="Arial Narrow" w:hAnsi="Arial Narrow"/>
          <w:color w:val="0D0D0D" w:themeColor="text1" w:themeTint="F2"/>
        </w:rPr>
      </w:pPr>
    </w:p>
    <w:p w:rsidR="00644F8E" w:rsidRPr="009A60FE" w:rsidRDefault="00644F8E" w:rsidP="00D3334C">
      <w:pPr>
        <w:pStyle w:val="Ttulo4"/>
      </w:pPr>
      <w:r w:rsidRPr="009A60FE">
        <w:t>3.</w:t>
      </w:r>
      <w:r>
        <w:t xml:space="preserve"> </w:t>
      </w:r>
      <w:r w:rsidRPr="009A60FE">
        <w:t>Administrativos.</w:t>
      </w:r>
    </w:p>
    <w:p w:rsidR="00550CA8" w:rsidRDefault="00550CA8" w:rsidP="00644F8E">
      <w:pPr>
        <w:pStyle w:val="Default"/>
        <w:jc w:val="both"/>
        <w:rPr>
          <w:rFonts w:ascii="Arial Narrow" w:hAnsi="Arial Narrow"/>
          <w:color w:val="0D0D0D" w:themeColor="text1" w:themeTint="F2"/>
        </w:rPr>
      </w:pPr>
    </w:p>
    <w:p w:rsidR="000557B1" w:rsidRPr="000557B1" w:rsidRDefault="000557B1" w:rsidP="000557B1">
      <w:pPr>
        <w:pStyle w:val="Default"/>
        <w:jc w:val="both"/>
        <w:rPr>
          <w:rFonts w:ascii="Arial Narrow" w:hAnsi="Arial Narrow"/>
          <w:color w:val="0D0D0D" w:themeColor="text1" w:themeTint="F2"/>
        </w:rPr>
      </w:pPr>
      <w:r>
        <w:rPr>
          <w:rFonts w:ascii="Arial Narrow" w:hAnsi="Arial Narrow"/>
          <w:color w:val="0D0D0D" w:themeColor="text1" w:themeTint="F2"/>
        </w:rPr>
        <w:t>En primera instancia y e</w:t>
      </w:r>
      <w:r w:rsidRPr="000557B1">
        <w:rPr>
          <w:rFonts w:ascii="Arial Narrow" w:hAnsi="Arial Narrow"/>
          <w:color w:val="0D0D0D" w:themeColor="text1" w:themeTint="F2"/>
        </w:rPr>
        <w:t>n consonancia con la Ley 594 de 2000, el Decreto 2618 de 2012, el Decreto 1080 de 2015 y la Resolución 787 de 2014 del MINTIC, estarán involucrados como mínimo los siguientes actores institucionales dentro del desarrollo de los procesos de Gestión Documental, en los niveles en los que les corresponde:</w:t>
      </w:r>
    </w:p>
    <w:p w:rsidR="000557B1" w:rsidRPr="000557B1" w:rsidRDefault="000557B1" w:rsidP="000557B1">
      <w:pPr>
        <w:pStyle w:val="Default"/>
        <w:rPr>
          <w:rFonts w:ascii="Arial Narrow" w:hAnsi="Arial Narrow"/>
          <w:color w:val="0D0D0D" w:themeColor="text1" w:themeTint="F2"/>
        </w:rPr>
      </w:pPr>
    </w:p>
    <w:tbl>
      <w:tblPr>
        <w:tblStyle w:val="Tablanorm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3"/>
        <w:gridCol w:w="4414"/>
      </w:tblGrid>
      <w:tr w:rsidR="000557B1" w:rsidRPr="000557B1" w:rsidTr="005324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3" w:type="dxa"/>
            <w:vAlign w:val="center"/>
          </w:tcPr>
          <w:p w:rsidR="000557B1" w:rsidRPr="000557B1" w:rsidRDefault="000557B1" w:rsidP="000557B1">
            <w:pPr>
              <w:pStyle w:val="Default"/>
              <w:jc w:val="center"/>
              <w:rPr>
                <w:rFonts w:ascii="Arial Narrow" w:hAnsi="Arial Narrow"/>
                <w:color w:val="0D0D0D" w:themeColor="text1" w:themeTint="F2"/>
              </w:rPr>
            </w:pPr>
            <w:r w:rsidRPr="000557B1">
              <w:rPr>
                <w:rFonts w:ascii="Arial Narrow" w:hAnsi="Arial Narrow"/>
                <w:color w:val="0D0D0D" w:themeColor="text1" w:themeTint="F2"/>
              </w:rPr>
              <w:t>RESPONSABLE</w:t>
            </w:r>
          </w:p>
        </w:tc>
        <w:tc>
          <w:tcPr>
            <w:tcW w:w="4414" w:type="dxa"/>
            <w:vAlign w:val="center"/>
          </w:tcPr>
          <w:p w:rsidR="000557B1" w:rsidRPr="000557B1" w:rsidRDefault="000557B1" w:rsidP="000557B1">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D0D0D" w:themeColor="text1" w:themeTint="F2"/>
              </w:rPr>
            </w:pPr>
            <w:r w:rsidRPr="000557B1">
              <w:rPr>
                <w:rFonts w:ascii="Arial Narrow" w:hAnsi="Arial Narrow"/>
                <w:color w:val="0D0D0D" w:themeColor="text1" w:themeTint="F2"/>
              </w:rPr>
              <w:t>NIVEL DE PARTICIPACIÓN</w:t>
            </w:r>
          </w:p>
        </w:tc>
      </w:tr>
      <w:tr w:rsidR="000557B1" w:rsidRPr="000557B1" w:rsidTr="005324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3" w:type="dxa"/>
            <w:vAlign w:val="center"/>
          </w:tcPr>
          <w:p w:rsidR="000557B1" w:rsidRPr="000557B1" w:rsidRDefault="000557B1" w:rsidP="000557B1">
            <w:pPr>
              <w:pStyle w:val="Default"/>
              <w:jc w:val="center"/>
              <w:rPr>
                <w:rFonts w:ascii="Arial Narrow" w:hAnsi="Arial Narrow"/>
                <w:color w:val="0D0D0D" w:themeColor="text1" w:themeTint="F2"/>
              </w:rPr>
            </w:pPr>
            <w:r w:rsidRPr="000557B1">
              <w:rPr>
                <w:rFonts w:ascii="Arial Narrow" w:hAnsi="Arial Narrow"/>
                <w:color w:val="0D0D0D" w:themeColor="text1" w:themeTint="F2"/>
              </w:rPr>
              <w:t>Alta Gerencia</w:t>
            </w:r>
          </w:p>
        </w:tc>
        <w:tc>
          <w:tcPr>
            <w:tcW w:w="4414" w:type="dxa"/>
            <w:vAlign w:val="center"/>
          </w:tcPr>
          <w:p w:rsidR="000557B1" w:rsidRPr="000557B1" w:rsidRDefault="000557B1" w:rsidP="000557B1">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D0D0D" w:themeColor="text1" w:themeTint="F2"/>
              </w:rPr>
            </w:pPr>
            <w:r w:rsidRPr="000557B1">
              <w:rPr>
                <w:rFonts w:ascii="Arial Narrow" w:hAnsi="Arial Narrow"/>
                <w:color w:val="0D0D0D" w:themeColor="text1" w:themeTint="F2"/>
              </w:rPr>
              <w:t>Aprobación e Impulso Estratégico</w:t>
            </w:r>
          </w:p>
        </w:tc>
      </w:tr>
      <w:tr w:rsidR="000557B1" w:rsidRPr="000557B1" w:rsidTr="0053247A">
        <w:trPr>
          <w:jc w:val="center"/>
        </w:trPr>
        <w:tc>
          <w:tcPr>
            <w:cnfStyle w:val="001000000000" w:firstRow="0" w:lastRow="0" w:firstColumn="1" w:lastColumn="0" w:oddVBand="0" w:evenVBand="0" w:oddHBand="0" w:evenHBand="0" w:firstRowFirstColumn="0" w:firstRowLastColumn="0" w:lastRowFirstColumn="0" w:lastRowLastColumn="0"/>
            <w:tcW w:w="3993" w:type="dxa"/>
            <w:vAlign w:val="center"/>
          </w:tcPr>
          <w:p w:rsidR="000557B1" w:rsidRPr="000557B1" w:rsidRDefault="000557B1" w:rsidP="000557B1">
            <w:pPr>
              <w:pStyle w:val="Default"/>
              <w:jc w:val="center"/>
              <w:rPr>
                <w:rFonts w:ascii="Arial Narrow" w:hAnsi="Arial Narrow"/>
                <w:color w:val="0D0D0D" w:themeColor="text1" w:themeTint="F2"/>
              </w:rPr>
            </w:pPr>
            <w:r w:rsidRPr="000557B1">
              <w:rPr>
                <w:rFonts w:ascii="Arial Narrow" w:hAnsi="Arial Narrow"/>
                <w:color w:val="0D0D0D" w:themeColor="text1" w:themeTint="F2"/>
              </w:rPr>
              <w:t>Secretaría General</w:t>
            </w:r>
          </w:p>
        </w:tc>
        <w:tc>
          <w:tcPr>
            <w:tcW w:w="4414" w:type="dxa"/>
            <w:vAlign w:val="center"/>
          </w:tcPr>
          <w:p w:rsidR="000557B1" w:rsidRPr="000557B1" w:rsidRDefault="000557B1" w:rsidP="000557B1">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rPr>
            </w:pPr>
            <w:r w:rsidRPr="000557B1">
              <w:rPr>
                <w:rFonts w:ascii="Arial Narrow" w:hAnsi="Arial Narrow"/>
                <w:color w:val="0D0D0D" w:themeColor="text1" w:themeTint="F2"/>
              </w:rPr>
              <w:t>Responsabilidad Legal de la Coordinación de la Gestión Documental Institucional</w:t>
            </w:r>
          </w:p>
        </w:tc>
      </w:tr>
      <w:tr w:rsidR="000557B1" w:rsidRPr="000557B1" w:rsidTr="005324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3" w:type="dxa"/>
            <w:vAlign w:val="center"/>
          </w:tcPr>
          <w:p w:rsidR="000557B1" w:rsidRPr="000557B1" w:rsidRDefault="000557B1" w:rsidP="000557B1">
            <w:pPr>
              <w:pStyle w:val="Default"/>
              <w:jc w:val="center"/>
              <w:rPr>
                <w:rFonts w:ascii="Arial Narrow" w:hAnsi="Arial Narrow"/>
                <w:color w:val="0D0D0D" w:themeColor="text1" w:themeTint="F2"/>
              </w:rPr>
            </w:pPr>
            <w:r w:rsidRPr="000557B1">
              <w:rPr>
                <w:rFonts w:ascii="Arial Narrow" w:hAnsi="Arial Narrow"/>
                <w:color w:val="0D0D0D" w:themeColor="text1" w:themeTint="F2"/>
              </w:rPr>
              <w:t>Subdirección Administrativa y de Gestión Humana</w:t>
            </w:r>
          </w:p>
        </w:tc>
        <w:tc>
          <w:tcPr>
            <w:tcW w:w="4414" w:type="dxa"/>
            <w:vAlign w:val="center"/>
          </w:tcPr>
          <w:p w:rsidR="000557B1" w:rsidRPr="000557B1" w:rsidRDefault="000557B1" w:rsidP="000557B1">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D0D0D" w:themeColor="text1" w:themeTint="F2"/>
              </w:rPr>
            </w:pPr>
            <w:r w:rsidRPr="000557B1">
              <w:rPr>
                <w:rFonts w:ascii="Arial Narrow" w:hAnsi="Arial Narrow"/>
                <w:color w:val="0D0D0D" w:themeColor="text1" w:themeTint="F2"/>
              </w:rPr>
              <w:t>Dirección y Coordinación de la Planeación, Ejecución y Seguimiento de la Gestión Documental Institucional.</w:t>
            </w:r>
          </w:p>
        </w:tc>
      </w:tr>
      <w:tr w:rsidR="000557B1" w:rsidRPr="000557B1" w:rsidTr="0053247A">
        <w:trPr>
          <w:jc w:val="center"/>
        </w:trPr>
        <w:tc>
          <w:tcPr>
            <w:cnfStyle w:val="001000000000" w:firstRow="0" w:lastRow="0" w:firstColumn="1" w:lastColumn="0" w:oddVBand="0" w:evenVBand="0" w:oddHBand="0" w:evenHBand="0" w:firstRowFirstColumn="0" w:firstRowLastColumn="0" w:lastRowFirstColumn="0" w:lastRowLastColumn="0"/>
            <w:tcW w:w="3993" w:type="dxa"/>
            <w:vAlign w:val="center"/>
          </w:tcPr>
          <w:p w:rsidR="000557B1" w:rsidRPr="000557B1" w:rsidRDefault="000557B1" w:rsidP="000557B1">
            <w:pPr>
              <w:pStyle w:val="Default"/>
              <w:jc w:val="center"/>
              <w:rPr>
                <w:rFonts w:ascii="Arial Narrow" w:hAnsi="Arial Narrow"/>
                <w:color w:val="0D0D0D" w:themeColor="text1" w:themeTint="F2"/>
              </w:rPr>
            </w:pPr>
            <w:r w:rsidRPr="000557B1">
              <w:rPr>
                <w:rFonts w:ascii="Arial Narrow" w:hAnsi="Arial Narrow"/>
                <w:color w:val="0D0D0D" w:themeColor="text1" w:themeTint="F2"/>
              </w:rPr>
              <w:t>Grupo de Gestión de la Información</w:t>
            </w:r>
          </w:p>
        </w:tc>
        <w:tc>
          <w:tcPr>
            <w:tcW w:w="4414" w:type="dxa"/>
            <w:vAlign w:val="center"/>
          </w:tcPr>
          <w:p w:rsidR="000557B1" w:rsidRPr="000557B1" w:rsidRDefault="000557B1" w:rsidP="000557B1">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rPr>
            </w:pPr>
            <w:r w:rsidRPr="000557B1">
              <w:rPr>
                <w:rFonts w:ascii="Arial Narrow" w:hAnsi="Arial Narrow"/>
                <w:color w:val="0D0D0D" w:themeColor="text1" w:themeTint="F2"/>
              </w:rPr>
              <w:t>Apoyo en la Implementación Administrativa, Técnica y Operativa de Actividades de Planeación, Ejecución y Seguimiento de la Gestión Documental Institucional.</w:t>
            </w:r>
          </w:p>
        </w:tc>
      </w:tr>
      <w:tr w:rsidR="000557B1" w:rsidRPr="000557B1" w:rsidTr="005324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3" w:type="dxa"/>
            <w:vAlign w:val="center"/>
          </w:tcPr>
          <w:p w:rsidR="000557B1" w:rsidRPr="000557B1" w:rsidRDefault="000557B1" w:rsidP="000557B1">
            <w:pPr>
              <w:pStyle w:val="Default"/>
              <w:jc w:val="center"/>
              <w:rPr>
                <w:rFonts w:ascii="Arial Narrow" w:hAnsi="Arial Narrow"/>
                <w:color w:val="0D0D0D" w:themeColor="text1" w:themeTint="F2"/>
              </w:rPr>
            </w:pPr>
            <w:r w:rsidRPr="000557B1">
              <w:rPr>
                <w:rFonts w:ascii="Arial Narrow" w:hAnsi="Arial Narrow"/>
                <w:color w:val="0D0D0D" w:themeColor="text1" w:themeTint="F2"/>
              </w:rPr>
              <w:t>Oficina de Tecnologías de la Información</w:t>
            </w:r>
          </w:p>
        </w:tc>
        <w:tc>
          <w:tcPr>
            <w:tcW w:w="4414" w:type="dxa"/>
            <w:vAlign w:val="center"/>
          </w:tcPr>
          <w:p w:rsidR="000557B1" w:rsidRPr="000557B1" w:rsidRDefault="000557B1" w:rsidP="000557B1">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D0D0D" w:themeColor="text1" w:themeTint="F2"/>
              </w:rPr>
            </w:pPr>
            <w:r w:rsidRPr="000557B1">
              <w:rPr>
                <w:rFonts w:ascii="Arial Narrow" w:hAnsi="Arial Narrow"/>
                <w:color w:val="0D0D0D" w:themeColor="text1" w:themeTint="F2"/>
              </w:rPr>
              <w:t>Implementación Administrativa, Técnica y Operativa de Actividades de Planeación, Ejecución y Seguimiento en Tecnologías de Información y Comunicaciones.</w:t>
            </w:r>
          </w:p>
        </w:tc>
      </w:tr>
      <w:tr w:rsidR="000557B1" w:rsidRPr="000557B1" w:rsidTr="0053247A">
        <w:trPr>
          <w:jc w:val="center"/>
        </w:trPr>
        <w:tc>
          <w:tcPr>
            <w:cnfStyle w:val="001000000000" w:firstRow="0" w:lastRow="0" w:firstColumn="1" w:lastColumn="0" w:oddVBand="0" w:evenVBand="0" w:oddHBand="0" w:evenHBand="0" w:firstRowFirstColumn="0" w:firstRowLastColumn="0" w:lastRowFirstColumn="0" w:lastRowLastColumn="0"/>
            <w:tcW w:w="3993" w:type="dxa"/>
            <w:vAlign w:val="center"/>
          </w:tcPr>
          <w:p w:rsidR="000557B1" w:rsidRPr="000557B1" w:rsidRDefault="000557B1" w:rsidP="000557B1">
            <w:pPr>
              <w:pStyle w:val="Default"/>
              <w:jc w:val="center"/>
              <w:rPr>
                <w:rFonts w:ascii="Arial Narrow" w:hAnsi="Arial Narrow"/>
                <w:color w:val="0D0D0D" w:themeColor="text1" w:themeTint="F2"/>
              </w:rPr>
            </w:pPr>
            <w:r w:rsidRPr="000557B1">
              <w:rPr>
                <w:rFonts w:ascii="Arial Narrow" w:hAnsi="Arial Narrow"/>
                <w:color w:val="0D0D0D" w:themeColor="text1" w:themeTint="F2"/>
              </w:rPr>
              <w:t>Grupo de Transformación Organizacional</w:t>
            </w:r>
          </w:p>
        </w:tc>
        <w:tc>
          <w:tcPr>
            <w:tcW w:w="4414" w:type="dxa"/>
            <w:vAlign w:val="center"/>
          </w:tcPr>
          <w:p w:rsidR="000557B1" w:rsidRPr="000557B1" w:rsidRDefault="000557B1" w:rsidP="000557B1">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rPr>
            </w:pPr>
            <w:r w:rsidRPr="000557B1">
              <w:rPr>
                <w:rFonts w:ascii="Arial Narrow" w:hAnsi="Arial Narrow"/>
                <w:color w:val="0D0D0D" w:themeColor="text1" w:themeTint="F2"/>
              </w:rPr>
              <w:t>Coordinación de la Formulación, Ejecución y Sostenibilidad de las Estrategias y Políticas de Desarrollo Administrativo en la Entidad</w:t>
            </w:r>
          </w:p>
        </w:tc>
      </w:tr>
      <w:tr w:rsidR="000557B1" w:rsidRPr="000557B1" w:rsidTr="005324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3" w:type="dxa"/>
            <w:vAlign w:val="center"/>
          </w:tcPr>
          <w:p w:rsidR="000557B1" w:rsidRPr="000557B1" w:rsidRDefault="000557B1" w:rsidP="000557B1">
            <w:pPr>
              <w:pStyle w:val="Default"/>
              <w:jc w:val="center"/>
              <w:rPr>
                <w:rFonts w:ascii="Arial Narrow" w:hAnsi="Arial Narrow"/>
                <w:color w:val="0D0D0D" w:themeColor="text1" w:themeTint="F2"/>
              </w:rPr>
            </w:pPr>
            <w:r w:rsidRPr="000557B1">
              <w:rPr>
                <w:rFonts w:ascii="Arial Narrow" w:hAnsi="Arial Narrow"/>
                <w:color w:val="0D0D0D" w:themeColor="text1" w:themeTint="F2"/>
              </w:rPr>
              <w:t>Personal Implicado en Tareas de Gestión de Documentos Electrónicos</w:t>
            </w:r>
          </w:p>
        </w:tc>
        <w:tc>
          <w:tcPr>
            <w:tcW w:w="4414" w:type="dxa"/>
            <w:vAlign w:val="center"/>
          </w:tcPr>
          <w:p w:rsidR="000557B1" w:rsidRPr="000557B1" w:rsidRDefault="000557B1" w:rsidP="000557B1">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D0D0D" w:themeColor="text1" w:themeTint="F2"/>
              </w:rPr>
            </w:pPr>
            <w:r w:rsidRPr="000557B1">
              <w:rPr>
                <w:rFonts w:ascii="Arial Narrow" w:hAnsi="Arial Narrow"/>
                <w:color w:val="0D0D0D" w:themeColor="text1" w:themeTint="F2"/>
              </w:rPr>
              <w:t>Responsabilidad Legal de la Aplicación de las Normas en Gestión Documental</w:t>
            </w:r>
          </w:p>
        </w:tc>
      </w:tr>
    </w:tbl>
    <w:p w:rsidR="00550CA8" w:rsidRDefault="00550CA8" w:rsidP="00644F8E">
      <w:pPr>
        <w:pStyle w:val="Default"/>
        <w:jc w:val="both"/>
        <w:rPr>
          <w:rFonts w:ascii="Arial Narrow" w:hAnsi="Arial Narrow"/>
          <w:color w:val="0D0D0D" w:themeColor="text1" w:themeTint="F2"/>
        </w:rPr>
      </w:pPr>
    </w:p>
    <w:p w:rsidR="00D3334C" w:rsidRDefault="00582ABE" w:rsidP="00644F8E">
      <w:pPr>
        <w:pStyle w:val="Default"/>
        <w:jc w:val="both"/>
        <w:rPr>
          <w:rFonts w:ascii="Arial Narrow" w:hAnsi="Arial Narrow"/>
          <w:color w:val="0D0D0D" w:themeColor="text1" w:themeTint="F2"/>
        </w:rPr>
      </w:pPr>
      <w:r>
        <w:rPr>
          <w:rFonts w:ascii="Arial Narrow" w:hAnsi="Arial Narrow"/>
          <w:color w:val="0D0D0D" w:themeColor="text1" w:themeTint="F2"/>
        </w:rPr>
        <w:t>Entre estos actores, será el Grupo de Gestión de la Información quien se encargará de hacer seguimiento</w:t>
      </w:r>
      <w:r w:rsidR="00327105">
        <w:rPr>
          <w:rFonts w:ascii="Arial Narrow" w:hAnsi="Arial Narrow"/>
          <w:color w:val="0D0D0D" w:themeColor="text1" w:themeTint="F2"/>
        </w:rPr>
        <w:t xml:space="preserve"> y actualización del PGD, conforme a la evolución de las características de la Entidad, la función archivística y los cambios normativos; de igual modo, velará porque en las distintas herramientas de seguimiento y control de todas las áreas involucradas se incluyan los planes de trabajo con asignación de tiempos, así como la descripción de cada actividad específica en la que se involucre la Gestión Documental; considerando como instrumento principal para esta tarea los formatos de Carpeta de Mejora gestionados por el Modelo Integrado de Gestión (MIG) del Ministerio.</w:t>
      </w:r>
    </w:p>
    <w:p w:rsidR="00D3334C" w:rsidRDefault="00D3334C" w:rsidP="00644F8E">
      <w:pPr>
        <w:pStyle w:val="Default"/>
        <w:jc w:val="both"/>
        <w:rPr>
          <w:rFonts w:ascii="Arial Narrow" w:hAnsi="Arial Narrow"/>
          <w:color w:val="0D0D0D" w:themeColor="text1" w:themeTint="F2"/>
        </w:rPr>
      </w:pPr>
    </w:p>
    <w:p w:rsidR="00D3334C" w:rsidRDefault="00327105" w:rsidP="00644F8E">
      <w:pPr>
        <w:pStyle w:val="Default"/>
        <w:jc w:val="both"/>
        <w:rPr>
          <w:rFonts w:ascii="Arial Narrow" w:hAnsi="Arial Narrow"/>
          <w:color w:val="0D0D0D" w:themeColor="text1" w:themeTint="F2"/>
        </w:rPr>
      </w:pPr>
      <w:r>
        <w:rPr>
          <w:rFonts w:ascii="Arial Narrow" w:hAnsi="Arial Narrow"/>
          <w:color w:val="0D0D0D" w:themeColor="text1" w:themeTint="F2"/>
        </w:rPr>
        <w:t>De igual modo que el seguimiento y control a las actividades de los planes relacionados con la Gestión Documental, los riesgos</w:t>
      </w:r>
      <w:r w:rsidR="00C02A19">
        <w:rPr>
          <w:rFonts w:ascii="Arial Narrow" w:hAnsi="Arial Narrow"/>
          <w:color w:val="0D0D0D" w:themeColor="text1" w:themeTint="F2"/>
        </w:rPr>
        <w:t xml:space="preserve"> asociados a la función archivística</w:t>
      </w:r>
      <w:r>
        <w:rPr>
          <w:rFonts w:ascii="Arial Narrow" w:hAnsi="Arial Narrow"/>
          <w:color w:val="0D0D0D" w:themeColor="text1" w:themeTint="F2"/>
        </w:rPr>
        <w:t xml:space="preserve"> y</w:t>
      </w:r>
      <w:r w:rsidR="00C02A19">
        <w:rPr>
          <w:rFonts w:ascii="Arial Narrow" w:hAnsi="Arial Narrow"/>
          <w:color w:val="0D0D0D" w:themeColor="text1" w:themeTint="F2"/>
        </w:rPr>
        <w:t xml:space="preserve"> los</w:t>
      </w:r>
      <w:r>
        <w:rPr>
          <w:rFonts w:ascii="Arial Narrow" w:hAnsi="Arial Narrow"/>
          <w:color w:val="0D0D0D" w:themeColor="text1" w:themeTint="F2"/>
        </w:rPr>
        <w:t xml:space="preserve"> planes de acción </w:t>
      </w:r>
      <w:r w:rsidR="00C02A19">
        <w:rPr>
          <w:rFonts w:ascii="Arial Narrow" w:hAnsi="Arial Narrow"/>
          <w:color w:val="0D0D0D" w:themeColor="text1" w:themeTint="F2"/>
        </w:rPr>
        <w:t>para mitigarlos se gestionaran por medio de las Carpetas de Mejora de acuerdo con la pertinencia funcional de cada iniciativa, asignando a las áreas pertinentes las responsabilidades que les correspondan.</w:t>
      </w:r>
    </w:p>
    <w:p w:rsidR="003C6842" w:rsidRDefault="003C6842">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327105" w:rsidRDefault="003C6842" w:rsidP="00644F8E">
      <w:pPr>
        <w:pStyle w:val="Default"/>
        <w:jc w:val="both"/>
        <w:rPr>
          <w:rFonts w:ascii="Arial Narrow" w:hAnsi="Arial Narrow"/>
          <w:color w:val="0D0D0D" w:themeColor="text1" w:themeTint="F2"/>
        </w:rPr>
      </w:pPr>
      <w:r>
        <w:rPr>
          <w:rFonts w:ascii="Arial Narrow" w:hAnsi="Arial Narrow"/>
          <w:color w:val="0D0D0D" w:themeColor="text1" w:themeTint="F2"/>
        </w:rPr>
        <w:t>También hace parte de esta sección el aseguramiento de la calidad y de la gestión de las comunicaciones, para lo cual se utilizará una metodología en la que se combinan diversos elementos derivados de la armonización de los distintos sistemas de gestión del MINTIC, que en términos generales se resume de la siguiente manera:</w:t>
      </w:r>
    </w:p>
    <w:p w:rsidR="00B357FE" w:rsidRDefault="00B357FE" w:rsidP="00644F8E">
      <w:pPr>
        <w:pStyle w:val="Default"/>
        <w:jc w:val="both"/>
        <w:rPr>
          <w:rFonts w:ascii="Arial Narrow" w:hAnsi="Arial Narrow"/>
          <w:color w:val="0D0D0D" w:themeColor="text1" w:themeTint="F2"/>
        </w:rPr>
      </w:pPr>
    </w:p>
    <w:p w:rsidR="00B357FE" w:rsidRDefault="00B357FE" w:rsidP="00B357FE">
      <w:pPr>
        <w:pStyle w:val="Default"/>
        <w:numPr>
          <w:ilvl w:val="0"/>
          <w:numId w:val="37"/>
        </w:numPr>
        <w:jc w:val="both"/>
        <w:rPr>
          <w:rFonts w:ascii="Arial Narrow" w:hAnsi="Arial Narrow"/>
          <w:color w:val="0D0D0D" w:themeColor="text1" w:themeTint="F2"/>
        </w:rPr>
      </w:pPr>
      <w:r w:rsidRPr="000D7186">
        <w:rPr>
          <w:rFonts w:ascii="Arial Narrow" w:hAnsi="Arial Narrow"/>
          <w:b/>
          <w:color w:val="0D0D0D" w:themeColor="text1" w:themeTint="F2"/>
        </w:rPr>
        <w:t>Est</w:t>
      </w:r>
      <w:r w:rsidR="00616AB6">
        <w:rPr>
          <w:rFonts w:ascii="Arial Narrow" w:hAnsi="Arial Narrow"/>
          <w:b/>
          <w:color w:val="0D0D0D" w:themeColor="text1" w:themeTint="F2"/>
        </w:rPr>
        <w:t>ablecimiento de Requisitos, Identificación de Necesidades o Reporte de P</w:t>
      </w:r>
      <w:r w:rsidRPr="000D7186">
        <w:rPr>
          <w:rFonts w:ascii="Arial Narrow" w:hAnsi="Arial Narrow"/>
          <w:b/>
          <w:color w:val="0D0D0D" w:themeColor="text1" w:themeTint="F2"/>
        </w:rPr>
        <w:t>roblemas:</w:t>
      </w:r>
      <w:r>
        <w:rPr>
          <w:rFonts w:ascii="Arial Narrow" w:hAnsi="Arial Narrow"/>
          <w:color w:val="0D0D0D" w:themeColor="text1" w:themeTint="F2"/>
        </w:rPr>
        <w:t xml:space="preserve"> Por medio de </w:t>
      </w:r>
      <w:r w:rsidR="00104DD2">
        <w:rPr>
          <w:rFonts w:ascii="Arial Narrow" w:hAnsi="Arial Narrow"/>
          <w:color w:val="0D0D0D" w:themeColor="text1" w:themeTint="F2"/>
        </w:rPr>
        <w:t xml:space="preserve">diagnósticos, </w:t>
      </w:r>
      <w:r>
        <w:rPr>
          <w:rFonts w:ascii="Arial Narrow" w:hAnsi="Arial Narrow"/>
          <w:color w:val="0D0D0D" w:themeColor="text1" w:themeTint="F2"/>
        </w:rPr>
        <w:t>seguimientos, revisiones,</w:t>
      </w:r>
      <w:r w:rsidR="008E140A">
        <w:rPr>
          <w:rFonts w:ascii="Arial Narrow" w:hAnsi="Arial Narrow"/>
          <w:color w:val="0D0D0D" w:themeColor="text1" w:themeTint="F2"/>
        </w:rPr>
        <w:t xml:space="preserve"> auditorías, reporte de fallos,</w:t>
      </w:r>
      <w:r>
        <w:rPr>
          <w:rFonts w:ascii="Arial Narrow" w:hAnsi="Arial Narrow"/>
          <w:color w:val="0D0D0D" w:themeColor="text1" w:themeTint="F2"/>
        </w:rPr>
        <w:t xml:space="preserve"> solicitudes</w:t>
      </w:r>
      <w:r w:rsidR="008E140A">
        <w:rPr>
          <w:rFonts w:ascii="Arial Narrow" w:hAnsi="Arial Narrow"/>
          <w:color w:val="0D0D0D" w:themeColor="text1" w:themeTint="F2"/>
        </w:rPr>
        <w:t xml:space="preserve"> y requerimientos no cubiertos por la estructura de Gestión Documental; manifestado por personas naturales o jurídicas y entes de control internos o externos.</w:t>
      </w:r>
    </w:p>
    <w:p w:rsidR="000D7186" w:rsidRDefault="000D7186" w:rsidP="000D7186">
      <w:pPr>
        <w:pStyle w:val="Default"/>
        <w:ind w:left="720"/>
        <w:jc w:val="both"/>
        <w:rPr>
          <w:rFonts w:ascii="Arial Narrow" w:hAnsi="Arial Narrow"/>
          <w:color w:val="0D0D0D" w:themeColor="text1" w:themeTint="F2"/>
        </w:rPr>
      </w:pPr>
    </w:p>
    <w:p w:rsidR="000D7186" w:rsidRDefault="00A73345" w:rsidP="00B357FE">
      <w:pPr>
        <w:pStyle w:val="Default"/>
        <w:numPr>
          <w:ilvl w:val="0"/>
          <w:numId w:val="37"/>
        </w:numPr>
        <w:jc w:val="both"/>
        <w:rPr>
          <w:rFonts w:ascii="Arial Narrow" w:hAnsi="Arial Narrow"/>
          <w:color w:val="0D0D0D" w:themeColor="text1" w:themeTint="F2"/>
        </w:rPr>
      </w:pPr>
      <w:r w:rsidRPr="00F50610">
        <w:rPr>
          <w:rFonts w:ascii="Arial Narrow" w:hAnsi="Arial Narrow"/>
          <w:b/>
          <w:color w:val="0D0D0D" w:themeColor="text1" w:themeTint="F2"/>
        </w:rPr>
        <w:t>Estructuraci</w:t>
      </w:r>
      <w:r w:rsidR="00F50610">
        <w:rPr>
          <w:rFonts w:ascii="Arial Narrow" w:hAnsi="Arial Narrow"/>
          <w:b/>
          <w:color w:val="0D0D0D" w:themeColor="text1" w:themeTint="F2"/>
        </w:rPr>
        <w:t>ón de soluciones y Planes de M</w:t>
      </w:r>
      <w:r w:rsidRPr="00F50610">
        <w:rPr>
          <w:rFonts w:ascii="Arial Narrow" w:hAnsi="Arial Narrow"/>
          <w:b/>
          <w:color w:val="0D0D0D" w:themeColor="text1" w:themeTint="F2"/>
        </w:rPr>
        <w:t>ejora</w:t>
      </w:r>
      <w:r w:rsidR="00F50610">
        <w:rPr>
          <w:rFonts w:ascii="Arial Narrow" w:hAnsi="Arial Narrow"/>
          <w:b/>
          <w:color w:val="0D0D0D" w:themeColor="text1" w:themeTint="F2"/>
        </w:rPr>
        <w:t>miento</w:t>
      </w:r>
      <w:r w:rsidRPr="00F50610">
        <w:rPr>
          <w:rFonts w:ascii="Arial Narrow" w:hAnsi="Arial Narrow"/>
          <w:b/>
          <w:color w:val="0D0D0D" w:themeColor="text1" w:themeTint="F2"/>
        </w:rPr>
        <w:t>:</w:t>
      </w:r>
      <w:r>
        <w:rPr>
          <w:rFonts w:ascii="Arial Narrow" w:hAnsi="Arial Narrow"/>
          <w:color w:val="0D0D0D" w:themeColor="text1" w:themeTint="F2"/>
        </w:rPr>
        <w:t xml:space="preserve"> Realización de sesiones de trabajo en las que se analicen los elementos asociados el origen de la situación insatisfecha para definir soluciones estructurales orientadas a solventar cabalmente la necesidad; estableciendo responsables institucionales y consignando en los Planes de Mejoramiento y Carpetas de Mejora de las áreas pertinentes todo lo respectivo a la implementación de las iniciativas aprobadas.</w:t>
      </w:r>
    </w:p>
    <w:p w:rsidR="00FF3A4E" w:rsidRDefault="00FF3A4E" w:rsidP="00FF3A4E">
      <w:pPr>
        <w:pStyle w:val="Prrafodelista"/>
        <w:spacing w:after="0"/>
        <w:rPr>
          <w:rFonts w:ascii="Arial Narrow" w:hAnsi="Arial Narrow"/>
          <w:color w:val="0D0D0D" w:themeColor="text1" w:themeTint="F2"/>
        </w:rPr>
      </w:pPr>
    </w:p>
    <w:p w:rsidR="00FF3A4E" w:rsidRDefault="00F50610" w:rsidP="00B357FE">
      <w:pPr>
        <w:pStyle w:val="Default"/>
        <w:numPr>
          <w:ilvl w:val="0"/>
          <w:numId w:val="37"/>
        </w:numPr>
        <w:jc w:val="both"/>
        <w:rPr>
          <w:rFonts w:ascii="Arial Narrow" w:hAnsi="Arial Narrow"/>
          <w:color w:val="0D0D0D" w:themeColor="text1" w:themeTint="F2"/>
        </w:rPr>
      </w:pPr>
      <w:r w:rsidRPr="00931DAC">
        <w:rPr>
          <w:rFonts w:ascii="Arial Narrow" w:hAnsi="Arial Narrow"/>
          <w:b/>
          <w:color w:val="0D0D0D" w:themeColor="text1" w:themeTint="F2"/>
        </w:rPr>
        <w:t>Ejecución, Seguimiento y Control de los Planes de Mejoramiento:</w:t>
      </w:r>
      <w:r w:rsidR="00972FDC">
        <w:rPr>
          <w:rFonts w:ascii="Arial Narrow" w:hAnsi="Arial Narrow"/>
          <w:color w:val="0D0D0D" w:themeColor="text1" w:themeTint="F2"/>
        </w:rPr>
        <w:t xml:space="preserve"> </w:t>
      </w:r>
      <w:r w:rsidR="00931DAC">
        <w:rPr>
          <w:rFonts w:ascii="Arial Narrow" w:hAnsi="Arial Narrow"/>
          <w:color w:val="0D0D0D" w:themeColor="text1" w:themeTint="F2"/>
        </w:rPr>
        <w:t>Realización de las actividades definidas, seguimiento por parte de las áreas responsables actualizando la Carpeta de Mejora y control por parte de la Oficina de Control Interno.</w:t>
      </w:r>
    </w:p>
    <w:p w:rsidR="00631817" w:rsidRDefault="00631817" w:rsidP="00631817">
      <w:pPr>
        <w:pStyle w:val="Prrafodelista"/>
        <w:spacing w:after="0"/>
        <w:rPr>
          <w:rFonts w:ascii="Arial Narrow" w:hAnsi="Arial Narrow"/>
          <w:color w:val="0D0D0D" w:themeColor="text1" w:themeTint="F2"/>
        </w:rPr>
      </w:pPr>
    </w:p>
    <w:p w:rsidR="00631817" w:rsidRDefault="00631817" w:rsidP="00B357FE">
      <w:pPr>
        <w:pStyle w:val="Default"/>
        <w:numPr>
          <w:ilvl w:val="0"/>
          <w:numId w:val="37"/>
        </w:numPr>
        <w:jc w:val="both"/>
        <w:rPr>
          <w:rFonts w:ascii="Arial Narrow" w:hAnsi="Arial Narrow"/>
          <w:color w:val="0D0D0D" w:themeColor="text1" w:themeTint="F2"/>
        </w:rPr>
      </w:pPr>
      <w:r w:rsidRPr="00631817">
        <w:rPr>
          <w:rFonts w:ascii="Arial Narrow" w:hAnsi="Arial Narrow"/>
          <w:b/>
          <w:color w:val="0D0D0D" w:themeColor="text1" w:themeTint="F2"/>
        </w:rPr>
        <w:t>Documentación y/o Actualización de Documentos Oficiales:</w:t>
      </w:r>
      <w:r>
        <w:rPr>
          <w:rFonts w:ascii="Arial Narrow" w:hAnsi="Arial Narrow"/>
          <w:color w:val="0D0D0D" w:themeColor="text1" w:themeTint="F2"/>
        </w:rPr>
        <w:t xml:space="preserve"> Elaboración de los documentos oficiales de la Entidad y/o actualización de los existentes incorporando las características que se requieran de acuerdo con las actividades ejecutadas.</w:t>
      </w:r>
    </w:p>
    <w:p w:rsidR="00B824E8" w:rsidRDefault="00B824E8" w:rsidP="00B824E8">
      <w:pPr>
        <w:pStyle w:val="Prrafodelista"/>
        <w:spacing w:after="0"/>
        <w:rPr>
          <w:rFonts w:ascii="Arial Narrow" w:hAnsi="Arial Narrow"/>
          <w:color w:val="0D0D0D" w:themeColor="text1" w:themeTint="F2"/>
        </w:rPr>
      </w:pPr>
    </w:p>
    <w:p w:rsidR="00B824E8" w:rsidRDefault="00104DD2" w:rsidP="00B357FE">
      <w:pPr>
        <w:pStyle w:val="Default"/>
        <w:numPr>
          <w:ilvl w:val="0"/>
          <w:numId w:val="37"/>
        </w:numPr>
        <w:jc w:val="both"/>
        <w:rPr>
          <w:rFonts w:ascii="Arial Narrow" w:hAnsi="Arial Narrow"/>
          <w:color w:val="0D0D0D" w:themeColor="text1" w:themeTint="F2"/>
        </w:rPr>
      </w:pPr>
      <w:r w:rsidRPr="003A0328">
        <w:rPr>
          <w:rFonts w:ascii="Arial Narrow" w:hAnsi="Arial Narrow"/>
          <w:b/>
          <w:color w:val="0D0D0D" w:themeColor="text1" w:themeTint="F2"/>
        </w:rPr>
        <w:t>Gestión del Conocimiento:</w:t>
      </w:r>
      <w:r>
        <w:rPr>
          <w:rFonts w:ascii="Arial Narrow" w:hAnsi="Arial Narrow"/>
          <w:color w:val="0D0D0D" w:themeColor="text1" w:themeTint="F2"/>
        </w:rPr>
        <w:t xml:space="preserve"> Elaboración de instrumentos y/o actividades de socialización del nuevo conocimiento producido durante </w:t>
      </w:r>
      <w:r w:rsidR="00DE329F">
        <w:rPr>
          <w:rFonts w:ascii="Arial Narrow" w:hAnsi="Arial Narrow"/>
          <w:color w:val="0D0D0D" w:themeColor="text1" w:themeTint="F2"/>
        </w:rPr>
        <w:t>el desarrollo de las</w:t>
      </w:r>
      <w:r>
        <w:rPr>
          <w:rFonts w:ascii="Arial Narrow" w:hAnsi="Arial Narrow"/>
          <w:color w:val="0D0D0D" w:themeColor="text1" w:themeTint="F2"/>
        </w:rPr>
        <w:t xml:space="preserve"> actividad</w:t>
      </w:r>
      <w:r w:rsidR="00DE329F">
        <w:rPr>
          <w:rFonts w:ascii="Arial Narrow" w:hAnsi="Arial Narrow"/>
          <w:color w:val="0D0D0D" w:themeColor="text1" w:themeTint="F2"/>
        </w:rPr>
        <w:t>es, involucrando iniciativas existentes de publicación de información en medios oficiales y planes de capacitación institucional según corresponda.</w:t>
      </w:r>
    </w:p>
    <w:p w:rsidR="00FF3A4E" w:rsidRDefault="00FF3A4E" w:rsidP="00FF3A4E">
      <w:pPr>
        <w:pStyle w:val="Default"/>
        <w:jc w:val="both"/>
        <w:rPr>
          <w:rFonts w:ascii="Arial Narrow" w:hAnsi="Arial Narrow"/>
          <w:color w:val="0D0D0D" w:themeColor="text1" w:themeTint="F2"/>
        </w:rPr>
      </w:pPr>
    </w:p>
    <w:p w:rsidR="00B357FE" w:rsidRDefault="00E83333" w:rsidP="00644F8E">
      <w:pPr>
        <w:pStyle w:val="Default"/>
        <w:jc w:val="both"/>
        <w:rPr>
          <w:rFonts w:ascii="Arial Narrow" w:hAnsi="Arial Narrow"/>
          <w:color w:val="0D0D0D" w:themeColor="text1" w:themeTint="F2"/>
        </w:rPr>
      </w:pPr>
      <w:r>
        <w:rPr>
          <w:rFonts w:ascii="Arial Narrow" w:hAnsi="Arial Narrow"/>
          <w:color w:val="0D0D0D" w:themeColor="text1" w:themeTint="F2"/>
        </w:rPr>
        <w:t>Para lograr la implementación de las medidas formuladas en el PGD, el Ministerio debe contar con instancias administrativas que cumplan con los roles requeridos de acuerdo al nivel de toma de decisión o ejecución de actividades específicas de la Gestión Documental, incluyendo mínimo las tres siguientes</w:t>
      </w:r>
      <w:r w:rsidR="00247251">
        <w:rPr>
          <w:rFonts w:ascii="Arial Narrow" w:hAnsi="Arial Narrow"/>
          <w:color w:val="0D0D0D" w:themeColor="text1" w:themeTint="F2"/>
        </w:rPr>
        <w:t xml:space="preserve"> con su correspondiente composición</w:t>
      </w:r>
      <w:r>
        <w:rPr>
          <w:rFonts w:ascii="Arial Narrow" w:hAnsi="Arial Narrow"/>
          <w:color w:val="0D0D0D" w:themeColor="text1" w:themeTint="F2"/>
        </w:rPr>
        <w:t>:</w:t>
      </w:r>
    </w:p>
    <w:p w:rsidR="00A356B2" w:rsidRDefault="00A356B2" w:rsidP="00644F8E">
      <w:pPr>
        <w:pStyle w:val="Default"/>
        <w:jc w:val="both"/>
        <w:rPr>
          <w:rFonts w:ascii="Arial Narrow" w:hAnsi="Arial Narrow"/>
          <w:color w:val="0D0D0D" w:themeColor="text1" w:themeTint="F2"/>
        </w:rPr>
      </w:pPr>
    </w:p>
    <w:p w:rsidR="008F0F08" w:rsidRDefault="008F0F08">
      <w:pPr>
        <w:rPr>
          <w:rFonts w:ascii="Arial Narrow" w:hAnsi="Arial Narrow"/>
          <w:color w:val="0D0D0D" w:themeColor="text1" w:themeTint="F2"/>
        </w:rPr>
      </w:pPr>
      <w:r>
        <w:rPr>
          <w:rFonts w:ascii="Arial Narrow" w:hAnsi="Arial Narrow"/>
          <w:color w:val="0D0D0D" w:themeColor="text1" w:themeTint="F2"/>
        </w:rPr>
        <w:br w:type="page"/>
      </w:r>
    </w:p>
    <w:p w:rsidR="00976663" w:rsidRDefault="00976663">
      <w:pPr>
        <w:rPr>
          <w:rFonts w:ascii="Arial Narrow" w:hAnsi="Arial Narrow" w:cs="Arial"/>
          <w:color w:val="0D0D0D" w:themeColor="text1" w:themeTint="F2"/>
          <w:sz w:val="24"/>
          <w:szCs w:val="24"/>
        </w:rPr>
      </w:pPr>
    </w:p>
    <w:tbl>
      <w:tblPr>
        <w:tblStyle w:val="Tablanormal11"/>
        <w:tblW w:w="0" w:type="auto"/>
        <w:jc w:val="center"/>
        <w:tblLook w:val="04A0" w:firstRow="1" w:lastRow="0" w:firstColumn="1" w:lastColumn="0" w:noHBand="0" w:noVBand="1"/>
      </w:tblPr>
      <w:tblGrid>
        <w:gridCol w:w="2405"/>
        <w:gridCol w:w="2552"/>
        <w:gridCol w:w="3871"/>
      </w:tblGrid>
      <w:tr w:rsidR="008F0F08" w:rsidTr="009766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3"/>
            <w:vAlign w:val="center"/>
          </w:tcPr>
          <w:p w:rsidR="008F0F08" w:rsidRDefault="008F0F08" w:rsidP="007005ED">
            <w:pPr>
              <w:pStyle w:val="Default"/>
              <w:jc w:val="center"/>
              <w:rPr>
                <w:rFonts w:ascii="Arial Narrow" w:hAnsi="Arial Narrow"/>
                <w:color w:val="0D0D0D" w:themeColor="text1" w:themeTint="F2"/>
              </w:rPr>
            </w:pPr>
            <w:r>
              <w:rPr>
                <w:rFonts w:ascii="Arial Narrow" w:hAnsi="Arial Narrow"/>
                <w:color w:val="0D0D0D" w:themeColor="text1" w:themeTint="F2"/>
              </w:rPr>
              <w:t>INSTANCIAS MÍNIMAS DE GESTIÓN DOCUMENTAL MINTIC</w:t>
            </w:r>
          </w:p>
        </w:tc>
      </w:tr>
      <w:tr w:rsidR="008F0F08" w:rsidTr="009766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rsidR="008F0F08" w:rsidRDefault="00BF13F5" w:rsidP="007005ED">
            <w:pPr>
              <w:pStyle w:val="Default"/>
              <w:jc w:val="center"/>
              <w:rPr>
                <w:rFonts w:ascii="Arial Narrow" w:hAnsi="Arial Narrow"/>
                <w:color w:val="0D0D0D" w:themeColor="text1" w:themeTint="F2"/>
              </w:rPr>
            </w:pPr>
            <w:r>
              <w:rPr>
                <w:rFonts w:ascii="Arial Narrow" w:hAnsi="Arial Narrow"/>
                <w:color w:val="0D0D0D" w:themeColor="text1" w:themeTint="F2"/>
              </w:rPr>
              <w:t>INSTANCIA</w:t>
            </w:r>
          </w:p>
        </w:tc>
        <w:tc>
          <w:tcPr>
            <w:tcW w:w="2552" w:type="dxa"/>
            <w:vAlign w:val="center"/>
          </w:tcPr>
          <w:p w:rsidR="008F0F08" w:rsidRPr="007005ED" w:rsidRDefault="00BF13F5" w:rsidP="007005ED">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D0D0D" w:themeColor="text1" w:themeTint="F2"/>
              </w:rPr>
            </w:pPr>
            <w:r w:rsidRPr="007005ED">
              <w:rPr>
                <w:rFonts w:ascii="Arial Narrow" w:hAnsi="Arial Narrow"/>
                <w:b/>
                <w:color w:val="0D0D0D" w:themeColor="text1" w:themeTint="F2"/>
              </w:rPr>
              <w:t>DESCRIPCIÓN</w:t>
            </w:r>
          </w:p>
        </w:tc>
        <w:tc>
          <w:tcPr>
            <w:tcW w:w="3871" w:type="dxa"/>
            <w:vAlign w:val="center"/>
          </w:tcPr>
          <w:p w:rsidR="008F0F08" w:rsidRPr="007005ED" w:rsidRDefault="00AA26A7" w:rsidP="007005ED">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D0D0D" w:themeColor="text1" w:themeTint="F2"/>
              </w:rPr>
            </w:pPr>
            <w:r w:rsidRPr="007005ED">
              <w:rPr>
                <w:rFonts w:ascii="Arial Narrow" w:hAnsi="Arial Narrow"/>
                <w:b/>
                <w:color w:val="0D0D0D" w:themeColor="text1" w:themeTint="F2"/>
              </w:rPr>
              <w:t>COMPOSICIÓN</w:t>
            </w:r>
          </w:p>
        </w:tc>
      </w:tr>
      <w:tr w:rsidR="008F0F08" w:rsidTr="00976663">
        <w:trPr>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rsidR="008F0F08" w:rsidRPr="00AA26A7" w:rsidRDefault="00BF13F5" w:rsidP="007005ED">
            <w:pPr>
              <w:pStyle w:val="Default"/>
              <w:jc w:val="center"/>
              <w:rPr>
                <w:rFonts w:ascii="Arial Narrow" w:hAnsi="Arial Narrow"/>
                <w:color w:val="0D0D0D" w:themeColor="text1" w:themeTint="F2"/>
                <w:sz w:val="20"/>
                <w:szCs w:val="20"/>
              </w:rPr>
            </w:pPr>
            <w:r w:rsidRPr="00AA26A7">
              <w:rPr>
                <w:rFonts w:ascii="Arial Narrow" w:hAnsi="Arial Narrow"/>
                <w:color w:val="0D0D0D" w:themeColor="text1" w:themeTint="F2"/>
                <w:sz w:val="20"/>
                <w:szCs w:val="20"/>
              </w:rPr>
              <w:t>Comité de Archivo</w:t>
            </w:r>
            <w:r w:rsidR="0073534D">
              <w:rPr>
                <w:rFonts w:ascii="Arial Narrow" w:hAnsi="Arial Narrow"/>
                <w:color w:val="0D0D0D" w:themeColor="text1" w:themeTint="F2"/>
                <w:sz w:val="20"/>
                <w:szCs w:val="20"/>
              </w:rPr>
              <w:t xml:space="preserve">  </w:t>
            </w:r>
          </w:p>
        </w:tc>
        <w:tc>
          <w:tcPr>
            <w:tcW w:w="2552" w:type="dxa"/>
            <w:vAlign w:val="center"/>
          </w:tcPr>
          <w:p w:rsidR="00690772" w:rsidRDefault="008B65A3"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 xml:space="preserve">Por las características de la Entidad se aplica lo dispuesto en el Decreto 1080 de 2015 para el Comité de Desarrollo Administrativo. </w:t>
            </w:r>
            <w:r w:rsidR="00BF13F5" w:rsidRPr="00AA26A7">
              <w:rPr>
                <w:rFonts w:ascii="Arial Narrow" w:hAnsi="Arial Narrow"/>
                <w:color w:val="0D0D0D" w:themeColor="text1" w:themeTint="F2"/>
                <w:sz w:val="20"/>
                <w:szCs w:val="20"/>
              </w:rPr>
              <w:t xml:space="preserve">Para el MINTIC se crea </w:t>
            </w:r>
            <w:r>
              <w:rPr>
                <w:rFonts w:ascii="Arial Narrow" w:hAnsi="Arial Narrow"/>
                <w:color w:val="0D0D0D" w:themeColor="text1" w:themeTint="F2"/>
                <w:sz w:val="20"/>
                <w:szCs w:val="20"/>
              </w:rPr>
              <w:t xml:space="preserve">el Comité MIG </w:t>
            </w:r>
            <w:r w:rsidR="00BF13F5" w:rsidRPr="00AA26A7">
              <w:rPr>
                <w:rFonts w:ascii="Arial Narrow" w:hAnsi="Arial Narrow"/>
                <w:color w:val="0D0D0D" w:themeColor="text1" w:themeTint="F2"/>
                <w:sz w:val="20"/>
                <w:szCs w:val="20"/>
              </w:rPr>
              <w:t>segú</w:t>
            </w:r>
            <w:r w:rsidR="00B12FAA">
              <w:rPr>
                <w:rFonts w:ascii="Arial Narrow" w:hAnsi="Arial Narrow"/>
                <w:color w:val="0D0D0D" w:themeColor="text1" w:themeTint="F2"/>
                <w:sz w:val="20"/>
                <w:szCs w:val="20"/>
              </w:rPr>
              <w:t>n R</w:t>
            </w:r>
            <w:r w:rsidR="00BF13F5" w:rsidRPr="00AA26A7">
              <w:rPr>
                <w:rFonts w:ascii="Arial Narrow" w:hAnsi="Arial Narrow"/>
                <w:color w:val="0D0D0D" w:themeColor="text1" w:themeTint="F2"/>
                <w:sz w:val="20"/>
                <w:szCs w:val="20"/>
              </w:rPr>
              <w:t>esolución 1083 de 2013,</w:t>
            </w:r>
            <w:r>
              <w:rPr>
                <w:rFonts w:ascii="Arial Narrow" w:hAnsi="Arial Narrow"/>
                <w:color w:val="0D0D0D" w:themeColor="text1" w:themeTint="F2"/>
                <w:sz w:val="20"/>
                <w:szCs w:val="20"/>
              </w:rPr>
              <w:t xml:space="preserve"> h</w:t>
            </w:r>
            <w:r w:rsidR="0073534D">
              <w:rPr>
                <w:rFonts w:ascii="Arial Narrow" w:hAnsi="Arial Narrow"/>
                <w:color w:val="0D0D0D" w:themeColor="text1" w:themeTint="F2"/>
                <w:sz w:val="20"/>
                <w:szCs w:val="20"/>
              </w:rPr>
              <w:t>oy derogada por la Resolución 3</w:t>
            </w:r>
            <w:r>
              <w:rPr>
                <w:rFonts w:ascii="Arial Narrow" w:hAnsi="Arial Narrow"/>
                <w:color w:val="0D0D0D" w:themeColor="text1" w:themeTint="F2"/>
                <w:sz w:val="20"/>
                <w:szCs w:val="20"/>
              </w:rPr>
              <w:t>021 del 31 de diciembre de 2016,</w:t>
            </w:r>
            <w:r w:rsidR="00BF13F5" w:rsidRPr="00AA26A7">
              <w:rPr>
                <w:rFonts w:ascii="Arial Narrow" w:hAnsi="Arial Narrow"/>
                <w:color w:val="0D0D0D" w:themeColor="text1" w:themeTint="F2"/>
                <w:sz w:val="20"/>
                <w:szCs w:val="20"/>
              </w:rPr>
              <w:t xml:space="preserve"> </w:t>
            </w:r>
            <w:r>
              <w:rPr>
                <w:rFonts w:ascii="Arial Narrow" w:hAnsi="Arial Narrow"/>
                <w:color w:val="0D0D0D" w:themeColor="text1" w:themeTint="F2"/>
                <w:sz w:val="20"/>
                <w:szCs w:val="20"/>
              </w:rPr>
              <w:t>donde los temas de Gestión Documental se tratarán</w:t>
            </w:r>
            <w:r w:rsidR="00BF13F5" w:rsidRPr="00AA26A7">
              <w:rPr>
                <w:rFonts w:ascii="Arial Narrow" w:hAnsi="Arial Narrow"/>
                <w:color w:val="0D0D0D" w:themeColor="text1" w:themeTint="F2"/>
                <w:sz w:val="20"/>
                <w:szCs w:val="20"/>
              </w:rPr>
              <w:t xml:space="preserve"> dentro del Subcomité de Arquitectura Institucion</w:t>
            </w:r>
            <w:r>
              <w:rPr>
                <w:rFonts w:ascii="Arial Narrow" w:hAnsi="Arial Narrow"/>
                <w:color w:val="0D0D0D" w:themeColor="text1" w:themeTint="F2"/>
                <w:sz w:val="20"/>
                <w:szCs w:val="20"/>
              </w:rPr>
              <w:t>al Componente Información y TI.</w:t>
            </w:r>
          </w:p>
          <w:p w:rsidR="008B65A3" w:rsidRDefault="008B65A3"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p>
          <w:p w:rsidR="00690772" w:rsidRPr="00AA26A7" w:rsidRDefault="00690772"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Órgano de asesoría, aprobación, revisión, evaluación y seguimiento.</w:t>
            </w:r>
          </w:p>
        </w:tc>
        <w:tc>
          <w:tcPr>
            <w:tcW w:w="3871" w:type="dxa"/>
            <w:vAlign w:val="center"/>
          </w:tcPr>
          <w:p w:rsidR="00247251" w:rsidRPr="00AA26A7" w:rsidRDefault="00AA26A7"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 xml:space="preserve">1. </w:t>
            </w:r>
            <w:r w:rsidR="00247251" w:rsidRPr="00AA26A7">
              <w:rPr>
                <w:rFonts w:ascii="Arial Narrow" w:hAnsi="Arial Narrow"/>
                <w:color w:val="0D0D0D" w:themeColor="text1" w:themeTint="F2"/>
                <w:sz w:val="20"/>
                <w:szCs w:val="20"/>
              </w:rPr>
              <w:t xml:space="preserve">El funcionario del nivel directivo o ejecutivo del más alto nivel jerárquico de quien dependa de forma inmediata el Archivo de la entidad (Secretario General o Subdirector Administrativo, entre otros), o </w:t>
            </w:r>
            <w:r>
              <w:rPr>
                <w:rFonts w:ascii="Arial Narrow" w:hAnsi="Arial Narrow"/>
                <w:color w:val="0D0D0D" w:themeColor="text1" w:themeTint="F2"/>
                <w:sz w:val="20"/>
                <w:szCs w:val="20"/>
              </w:rPr>
              <w:t>su delegado, quien lo presidirá.</w:t>
            </w:r>
          </w:p>
          <w:p w:rsidR="00247251" w:rsidRPr="00AA26A7" w:rsidRDefault="00AA26A7"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 xml:space="preserve">2. </w:t>
            </w:r>
            <w:r w:rsidR="00247251" w:rsidRPr="00AA26A7">
              <w:rPr>
                <w:rFonts w:ascii="Arial Narrow" w:hAnsi="Arial Narrow"/>
                <w:color w:val="0D0D0D" w:themeColor="text1" w:themeTint="F2"/>
                <w:sz w:val="20"/>
                <w:szCs w:val="20"/>
              </w:rPr>
              <w:t>El jefe o responsable del Archivo o del Sistema de Archivos de la entidad, quien actuará como secretario técnico.</w:t>
            </w:r>
          </w:p>
          <w:p w:rsidR="00247251" w:rsidRPr="00AA26A7" w:rsidRDefault="00AA26A7"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3. El jefe de la Oficina Jurídica.</w:t>
            </w:r>
          </w:p>
          <w:p w:rsidR="00247251" w:rsidRPr="00AA26A7" w:rsidRDefault="00AA26A7"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 xml:space="preserve">4. </w:t>
            </w:r>
            <w:r w:rsidR="00247251" w:rsidRPr="00AA26A7">
              <w:rPr>
                <w:rFonts w:ascii="Arial Narrow" w:hAnsi="Arial Narrow"/>
                <w:color w:val="0D0D0D" w:themeColor="text1" w:themeTint="F2"/>
                <w:sz w:val="20"/>
                <w:szCs w:val="20"/>
              </w:rPr>
              <w:t>El jefe de la Oficina de Planeaci</w:t>
            </w:r>
            <w:r>
              <w:rPr>
                <w:rFonts w:ascii="Arial Narrow" w:hAnsi="Arial Narrow"/>
                <w:color w:val="0D0D0D" w:themeColor="text1" w:themeTint="F2"/>
                <w:sz w:val="20"/>
                <w:szCs w:val="20"/>
              </w:rPr>
              <w:t>ón o la dependencia equivalente.</w:t>
            </w:r>
          </w:p>
          <w:p w:rsidR="00247251" w:rsidRPr="00AA26A7" w:rsidRDefault="00AA26A7"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 xml:space="preserve">5. </w:t>
            </w:r>
            <w:r w:rsidR="00247251" w:rsidRPr="00AA26A7">
              <w:rPr>
                <w:rFonts w:ascii="Arial Narrow" w:hAnsi="Arial Narrow"/>
                <w:color w:val="0D0D0D" w:themeColor="text1" w:themeTint="F2"/>
                <w:sz w:val="20"/>
                <w:szCs w:val="20"/>
              </w:rPr>
              <w:t xml:space="preserve">El jefe </w:t>
            </w:r>
            <w:r w:rsidRPr="00AA26A7">
              <w:rPr>
                <w:rFonts w:ascii="Arial Narrow" w:hAnsi="Arial Narrow"/>
                <w:color w:val="0D0D0D" w:themeColor="text1" w:themeTint="F2"/>
                <w:sz w:val="20"/>
                <w:szCs w:val="20"/>
              </w:rPr>
              <w:t>o</w:t>
            </w:r>
            <w:r w:rsidR="00247251" w:rsidRPr="00AA26A7">
              <w:rPr>
                <w:rFonts w:ascii="Arial Narrow" w:hAnsi="Arial Narrow"/>
                <w:color w:val="0D0D0D" w:themeColor="text1" w:themeTint="F2"/>
                <w:sz w:val="20"/>
                <w:szCs w:val="20"/>
              </w:rPr>
              <w:t xml:space="preserve"> responsable del área de Sistemas o de Tecnologías de la Información.</w:t>
            </w:r>
          </w:p>
          <w:p w:rsidR="00247251" w:rsidRPr="00AA26A7" w:rsidRDefault="00AA26A7"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 xml:space="preserve">6. </w:t>
            </w:r>
            <w:r w:rsidR="00247251" w:rsidRPr="00AA26A7">
              <w:rPr>
                <w:rFonts w:ascii="Arial Narrow" w:hAnsi="Arial Narrow"/>
                <w:color w:val="0D0D0D" w:themeColor="text1" w:themeTint="F2"/>
                <w:sz w:val="20"/>
                <w:szCs w:val="20"/>
              </w:rPr>
              <w:t>El Jefe del área bajo cuya responsabilidad se encuentre el sistema integrado de gestión.</w:t>
            </w:r>
          </w:p>
          <w:p w:rsidR="00247251" w:rsidRPr="00AA26A7" w:rsidRDefault="00AA26A7"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 xml:space="preserve">7. </w:t>
            </w:r>
            <w:r w:rsidR="00247251" w:rsidRPr="00AA26A7">
              <w:rPr>
                <w:rFonts w:ascii="Arial Narrow" w:hAnsi="Arial Narrow"/>
                <w:color w:val="0D0D0D" w:themeColor="text1" w:themeTint="F2"/>
                <w:sz w:val="20"/>
                <w:szCs w:val="20"/>
              </w:rPr>
              <w:t>El Jefe de la Oficina de Control Interno, quien tendrá voz pero no voto, o quien haga sus veces.</w:t>
            </w:r>
          </w:p>
          <w:p w:rsidR="00F202D0" w:rsidRPr="00AA26A7" w:rsidRDefault="00AA26A7"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 xml:space="preserve">8. </w:t>
            </w:r>
            <w:r w:rsidR="00247251" w:rsidRPr="00AA26A7">
              <w:rPr>
                <w:rFonts w:ascii="Arial Narrow" w:hAnsi="Arial Narrow"/>
                <w:color w:val="0D0D0D" w:themeColor="text1" w:themeTint="F2"/>
                <w:sz w:val="20"/>
                <w:szCs w:val="20"/>
              </w:rPr>
              <w:t>Podrán asistir como invitados, con voz pero sin voto, funcionarios o particulares</w:t>
            </w:r>
            <w:r>
              <w:rPr>
                <w:rFonts w:ascii="Arial Narrow" w:hAnsi="Arial Narrow"/>
                <w:color w:val="0D0D0D" w:themeColor="text1" w:themeTint="F2"/>
                <w:sz w:val="20"/>
                <w:szCs w:val="20"/>
              </w:rPr>
              <w:t>.</w:t>
            </w:r>
          </w:p>
        </w:tc>
      </w:tr>
      <w:tr w:rsidR="0073534D" w:rsidTr="009766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rsidR="0073534D" w:rsidRPr="00AA26A7" w:rsidRDefault="0073534D" w:rsidP="007005ED">
            <w:pPr>
              <w:pStyle w:val="Default"/>
              <w:jc w:val="center"/>
              <w:rPr>
                <w:rFonts w:ascii="Arial Narrow" w:hAnsi="Arial Narrow"/>
                <w:color w:val="0D0D0D" w:themeColor="text1" w:themeTint="F2"/>
                <w:sz w:val="20"/>
                <w:szCs w:val="20"/>
              </w:rPr>
            </w:pPr>
            <w:r>
              <w:rPr>
                <w:rFonts w:ascii="Arial Narrow" w:hAnsi="Arial Narrow"/>
                <w:color w:val="0D0D0D" w:themeColor="text1" w:themeTint="F2"/>
                <w:sz w:val="20"/>
                <w:szCs w:val="20"/>
              </w:rPr>
              <w:t xml:space="preserve">Comité </w:t>
            </w:r>
            <w:r w:rsidR="00DE5D13">
              <w:rPr>
                <w:rFonts w:ascii="Arial Narrow" w:hAnsi="Arial Narrow"/>
                <w:color w:val="0D0D0D" w:themeColor="text1" w:themeTint="F2"/>
                <w:sz w:val="20"/>
                <w:szCs w:val="20"/>
              </w:rPr>
              <w:t>MIG</w:t>
            </w:r>
          </w:p>
        </w:tc>
        <w:tc>
          <w:tcPr>
            <w:tcW w:w="2552" w:type="dxa"/>
            <w:vAlign w:val="center"/>
          </w:tcPr>
          <w:p w:rsidR="0073534D" w:rsidRPr="00AA26A7" w:rsidRDefault="0073534D" w:rsidP="007005ED">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Resolución 3021 del 30 de diciembre de 2016</w:t>
            </w:r>
            <w:r w:rsidR="00DE5D13">
              <w:rPr>
                <w:rFonts w:ascii="Arial Narrow" w:hAnsi="Arial Narrow"/>
                <w:color w:val="0D0D0D" w:themeColor="text1" w:themeTint="F2"/>
                <w:sz w:val="20"/>
                <w:szCs w:val="20"/>
              </w:rPr>
              <w:t>, en su artículo 7 numeral 14 tiene la función de aprobar el Programa de Gestión Documental.</w:t>
            </w:r>
          </w:p>
        </w:tc>
        <w:tc>
          <w:tcPr>
            <w:tcW w:w="3871" w:type="dxa"/>
            <w:vAlign w:val="center"/>
          </w:tcPr>
          <w:p w:rsidR="0073534D" w:rsidRDefault="00F202D0" w:rsidP="00F202D0">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Art. 6 de la Resolución</w:t>
            </w:r>
          </w:p>
        </w:tc>
      </w:tr>
      <w:tr w:rsidR="008F0F08" w:rsidTr="00976663">
        <w:trPr>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rsidR="008F0F08" w:rsidRPr="00AA26A7" w:rsidRDefault="00BF13F5" w:rsidP="007005ED">
            <w:pPr>
              <w:pStyle w:val="Default"/>
              <w:jc w:val="center"/>
              <w:rPr>
                <w:rFonts w:ascii="Arial Narrow" w:hAnsi="Arial Narrow"/>
                <w:color w:val="0D0D0D" w:themeColor="text1" w:themeTint="F2"/>
                <w:sz w:val="20"/>
                <w:szCs w:val="20"/>
              </w:rPr>
            </w:pPr>
            <w:r w:rsidRPr="00AA26A7">
              <w:rPr>
                <w:rFonts w:ascii="Arial Narrow" w:hAnsi="Arial Narrow"/>
                <w:color w:val="0D0D0D" w:themeColor="text1" w:themeTint="F2"/>
                <w:sz w:val="20"/>
                <w:szCs w:val="20"/>
              </w:rPr>
              <w:t>Área de Gestión Documental</w:t>
            </w:r>
          </w:p>
        </w:tc>
        <w:tc>
          <w:tcPr>
            <w:tcW w:w="2552" w:type="dxa"/>
            <w:vAlign w:val="center"/>
          </w:tcPr>
          <w:p w:rsidR="008F0F08" w:rsidRDefault="00B12FAA"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Por medio de la Resolución 787 de 2014, Artículo 1, se crea el Grupo de Gestión de la Información y en su Artículo 14, Numeral 2, se le asignan las funciones correspondientes.</w:t>
            </w:r>
          </w:p>
          <w:p w:rsidR="00B12FAA" w:rsidRDefault="00B12FAA"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p>
          <w:p w:rsidR="00B12FAA" w:rsidRPr="00AA26A7" w:rsidRDefault="00B12FAA"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Órgano de coordinación, apoyo, gestión, implementación y seguimiento.</w:t>
            </w:r>
          </w:p>
        </w:tc>
        <w:tc>
          <w:tcPr>
            <w:tcW w:w="3871" w:type="dxa"/>
            <w:vAlign w:val="center"/>
          </w:tcPr>
          <w:p w:rsidR="008F0F08" w:rsidRDefault="00322FF2"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- 1 Coordinador de Grupo.</w:t>
            </w:r>
          </w:p>
          <w:p w:rsidR="00322FF2" w:rsidRDefault="00322FF2"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p>
          <w:p w:rsidR="00322FF2" w:rsidRDefault="000177FE"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- 4 Colaboradores Administrativos</w:t>
            </w:r>
          </w:p>
          <w:p w:rsidR="00322FF2" w:rsidRDefault="00322FF2"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p>
          <w:p w:rsidR="00322FF2" w:rsidRPr="00AA26A7" w:rsidRDefault="00322FF2" w:rsidP="007005ED">
            <w:pPr>
              <w:pStyle w:val="Default"/>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 xml:space="preserve">- </w:t>
            </w:r>
            <w:r w:rsidR="000177FE">
              <w:rPr>
                <w:rFonts w:ascii="Arial Narrow" w:hAnsi="Arial Narrow"/>
                <w:color w:val="0D0D0D" w:themeColor="text1" w:themeTint="F2"/>
                <w:sz w:val="20"/>
                <w:szCs w:val="20"/>
              </w:rPr>
              <w:t>5</w:t>
            </w:r>
            <w:r>
              <w:rPr>
                <w:rFonts w:ascii="Arial Narrow" w:hAnsi="Arial Narrow"/>
                <w:color w:val="0D0D0D" w:themeColor="text1" w:themeTint="F2"/>
                <w:sz w:val="20"/>
                <w:szCs w:val="20"/>
              </w:rPr>
              <w:t xml:space="preserve"> Operadores de Registro.</w:t>
            </w:r>
          </w:p>
        </w:tc>
      </w:tr>
      <w:tr w:rsidR="008F0F08" w:rsidTr="009766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rsidR="008F0F08" w:rsidRPr="00AA26A7" w:rsidRDefault="00BF13F5" w:rsidP="007005ED">
            <w:pPr>
              <w:pStyle w:val="Default"/>
              <w:jc w:val="center"/>
              <w:rPr>
                <w:rFonts w:ascii="Arial Narrow" w:hAnsi="Arial Narrow"/>
                <w:color w:val="0D0D0D" w:themeColor="text1" w:themeTint="F2"/>
                <w:sz w:val="20"/>
                <w:szCs w:val="20"/>
              </w:rPr>
            </w:pPr>
            <w:r w:rsidRPr="00AA26A7">
              <w:rPr>
                <w:rFonts w:ascii="Arial Narrow" w:hAnsi="Arial Narrow"/>
                <w:color w:val="0D0D0D" w:themeColor="text1" w:themeTint="F2"/>
                <w:sz w:val="20"/>
                <w:szCs w:val="20"/>
              </w:rPr>
              <w:t>Base Operativa</w:t>
            </w:r>
          </w:p>
        </w:tc>
        <w:tc>
          <w:tcPr>
            <w:tcW w:w="2552" w:type="dxa"/>
            <w:vAlign w:val="center"/>
          </w:tcPr>
          <w:p w:rsidR="008F0F08" w:rsidRDefault="00815135" w:rsidP="007005ED">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Proveedores externos de servicios de Gestión Documental, encargados de la administración del Archivo de Gestión y la custodia externa del Archivo Central.</w:t>
            </w:r>
          </w:p>
          <w:p w:rsidR="00815135" w:rsidRDefault="00815135" w:rsidP="007005ED">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D0D0D" w:themeColor="text1" w:themeTint="F2"/>
                <w:sz w:val="20"/>
                <w:szCs w:val="20"/>
              </w:rPr>
            </w:pPr>
          </w:p>
          <w:p w:rsidR="00815135" w:rsidRPr="00AA26A7" w:rsidRDefault="00815135" w:rsidP="007005ED">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Ejecución de las actividades operativas requeridas por el proceso.</w:t>
            </w:r>
          </w:p>
        </w:tc>
        <w:tc>
          <w:tcPr>
            <w:tcW w:w="3871" w:type="dxa"/>
            <w:vAlign w:val="center"/>
          </w:tcPr>
          <w:p w:rsidR="008F0F08" w:rsidRDefault="00815135" w:rsidP="007005ED">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- 1 Coordinador de Proyecto.</w:t>
            </w:r>
          </w:p>
          <w:p w:rsidR="00815135" w:rsidRDefault="00815135" w:rsidP="007005ED">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D0D0D" w:themeColor="text1" w:themeTint="F2"/>
                <w:sz w:val="20"/>
                <w:szCs w:val="20"/>
              </w:rPr>
            </w:pPr>
          </w:p>
          <w:p w:rsidR="00815135" w:rsidRDefault="00815135" w:rsidP="007005ED">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- 1 Técnico Administrador del CDT.</w:t>
            </w:r>
          </w:p>
          <w:p w:rsidR="00815135" w:rsidRDefault="00815135" w:rsidP="007005ED">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D0D0D" w:themeColor="text1" w:themeTint="F2"/>
                <w:sz w:val="20"/>
                <w:szCs w:val="20"/>
              </w:rPr>
            </w:pPr>
          </w:p>
          <w:p w:rsidR="00815135" w:rsidRDefault="00815135" w:rsidP="007005ED">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- 4 Líderes de Calidad</w:t>
            </w:r>
          </w:p>
          <w:p w:rsidR="00815135" w:rsidRDefault="00815135" w:rsidP="007005ED">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D0D0D" w:themeColor="text1" w:themeTint="F2"/>
                <w:sz w:val="20"/>
                <w:szCs w:val="20"/>
              </w:rPr>
            </w:pPr>
          </w:p>
          <w:p w:rsidR="00815135" w:rsidRDefault="00815135" w:rsidP="007005ED">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- 6 Técnicos de Archivo (1 del Archivo Central).</w:t>
            </w:r>
          </w:p>
          <w:p w:rsidR="00815135" w:rsidRDefault="00815135" w:rsidP="007005ED">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D0D0D" w:themeColor="text1" w:themeTint="F2"/>
                <w:sz w:val="20"/>
                <w:szCs w:val="20"/>
              </w:rPr>
            </w:pPr>
          </w:p>
          <w:p w:rsidR="00815135" w:rsidRPr="00AA26A7" w:rsidRDefault="00815135" w:rsidP="007005ED">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D0D0D" w:themeColor="text1" w:themeTint="F2"/>
                <w:sz w:val="20"/>
                <w:szCs w:val="20"/>
              </w:rPr>
            </w:pPr>
            <w:r>
              <w:rPr>
                <w:rFonts w:ascii="Arial Narrow" w:hAnsi="Arial Narrow"/>
                <w:color w:val="0D0D0D" w:themeColor="text1" w:themeTint="F2"/>
                <w:sz w:val="20"/>
                <w:szCs w:val="20"/>
              </w:rPr>
              <w:t>- 31 Auxiliares de Archivo.</w:t>
            </w:r>
          </w:p>
        </w:tc>
      </w:tr>
    </w:tbl>
    <w:p w:rsidR="00B357FE" w:rsidRDefault="00B357FE" w:rsidP="00644F8E">
      <w:pPr>
        <w:pStyle w:val="Default"/>
        <w:jc w:val="both"/>
        <w:rPr>
          <w:rFonts w:ascii="Arial Narrow" w:hAnsi="Arial Narrow"/>
          <w:color w:val="0D0D0D" w:themeColor="text1" w:themeTint="F2"/>
        </w:rPr>
      </w:pPr>
    </w:p>
    <w:p w:rsidR="00976663" w:rsidRDefault="00976663">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550CA8" w:rsidRDefault="00550CA8" w:rsidP="00644F8E">
      <w:pPr>
        <w:pStyle w:val="Default"/>
        <w:jc w:val="both"/>
        <w:rPr>
          <w:rFonts w:ascii="Arial Narrow" w:hAnsi="Arial Narrow"/>
          <w:color w:val="0D0D0D" w:themeColor="text1" w:themeTint="F2"/>
        </w:rPr>
      </w:pPr>
    </w:p>
    <w:p w:rsidR="00644F8E" w:rsidRPr="009A60FE" w:rsidRDefault="00644F8E" w:rsidP="00976663">
      <w:pPr>
        <w:pStyle w:val="Ttulo4"/>
      </w:pPr>
      <w:r w:rsidRPr="009A60FE">
        <w:t>4.</w:t>
      </w:r>
      <w:r>
        <w:t xml:space="preserve"> </w:t>
      </w:r>
      <w:r w:rsidRPr="009A60FE">
        <w:t>Tecnológicos.</w:t>
      </w:r>
    </w:p>
    <w:p w:rsidR="00644F8E" w:rsidRDefault="00644F8E" w:rsidP="00644F8E">
      <w:pPr>
        <w:pStyle w:val="Default"/>
        <w:jc w:val="both"/>
        <w:rPr>
          <w:rFonts w:ascii="Arial Narrow" w:hAnsi="Arial Narrow"/>
          <w:color w:val="0D0D0D" w:themeColor="text1" w:themeTint="F2"/>
        </w:rPr>
      </w:pPr>
    </w:p>
    <w:p w:rsidR="00976663" w:rsidRDefault="003F2EAC" w:rsidP="00644F8E">
      <w:pPr>
        <w:pStyle w:val="Default"/>
        <w:jc w:val="both"/>
        <w:rPr>
          <w:rFonts w:ascii="Arial Narrow" w:hAnsi="Arial Narrow"/>
          <w:color w:val="0D0D0D" w:themeColor="text1" w:themeTint="F2"/>
        </w:rPr>
      </w:pPr>
      <w:r>
        <w:rPr>
          <w:rFonts w:ascii="Arial Narrow" w:hAnsi="Arial Narrow"/>
          <w:color w:val="0D0D0D" w:themeColor="text1" w:themeTint="F2"/>
        </w:rPr>
        <w:t xml:space="preserve">La necesidad principal se centra en el establecimiento de una política específica para la Gestión </w:t>
      </w:r>
      <w:r w:rsidR="00D452D8">
        <w:rPr>
          <w:rFonts w:ascii="Arial Narrow" w:hAnsi="Arial Narrow"/>
          <w:color w:val="0D0D0D" w:themeColor="text1" w:themeTint="F2"/>
        </w:rPr>
        <w:t>de Documentos E</w:t>
      </w:r>
      <w:r>
        <w:rPr>
          <w:rFonts w:ascii="Arial Narrow" w:hAnsi="Arial Narrow"/>
          <w:color w:val="0D0D0D" w:themeColor="text1" w:themeTint="F2"/>
        </w:rPr>
        <w:t xml:space="preserve">lectrónicos, alineada con la Política de Gestión Documental General, en la que se establezcan los lineamientos estructurales a desarrollar al interior del MINTIC en la materia; con un alcance claro, </w:t>
      </w:r>
      <w:r w:rsidRPr="0004425B">
        <w:rPr>
          <w:rFonts w:ascii="Arial Narrow" w:hAnsi="Arial Narrow"/>
          <w:color w:val="0D0D0D" w:themeColor="text1" w:themeTint="F2"/>
        </w:rPr>
        <w:t>la enunciación de responsables institucionales con sus roles respectivos</w:t>
      </w:r>
      <w:r>
        <w:rPr>
          <w:rFonts w:ascii="Arial Narrow" w:hAnsi="Arial Narrow"/>
          <w:color w:val="0D0D0D" w:themeColor="text1" w:themeTint="F2"/>
        </w:rPr>
        <w:t>,</w:t>
      </w:r>
      <w:r w:rsidR="00CF51F8">
        <w:rPr>
          <w:rFonts w:ascii="Arial Narrow" w:hAnsi="Arial Narrow"/>
          <w:color w:val="0D0D0D" w:themeColor="text1" w:themeTint="F2"/>
        </w:rPr>
        <w:t xml:space="preserve"> </w:t>
      </w:r>
      <w:r>
        <w:rPr>
          <w:rFonts w:ascii="Arial Narrow" w:hAnsi="Arial Narrow"/>
          <w:color w:val="0D0D0D" w:themeColor="text1" w:themeTint="F2"/>
        </w:rPr>
        <w:t>tiempos de validez que respondan a la dinámica administrativa de la entidad y la asignación de un mecanismo de supervisión.</w:t>
      </w:r>
    </w:p>
    <w:p w:rsidR="003F2EAC" w:rsidRDefault="003F2EAC" w:rsidP="00644F8E">
      <w:pPr>
        <w:pStyle w:val="Default"/>
        <w:jc w:val="both"/>
        <w:rPr>
          <w:rFonts w:ascii="Arial Narrow" w:hAnsi="Arial Narrow"/>
          <w:color w:val="0D0D0D" w:themeColor="text1" w:themeTint="F2"/>
        </w:rPr>
      </w:pPr>
    </w:p>
    <w:p w:rsidR="003F2EAC" w:rsidRDefault="0033639E" w:rsidP="00644F8E">
      <w:pPr>
        <w:pStyle w:val="Default"/>
        <w:jc w:val="both"/>
        <w:rPr>
          <w:rFonts w:ascii="Arial Narrow" w:hAnsi="Arial Narrow"/>
          <w:color w:val="0D0D0D" w:themeColor="text1" w:themeTint="F2"/>
        </w:rPr>
      </w:pPr>
      <w:r>
        <w:rPr>
          <w:rFonts w:ascii="Arial Narrow" w:hAnsi="Arial Narrow"/>
          <w:color w:val="0D0D0D" w:themeColor="text1" w:themeTint="F2"/>
        </w:rPr>
        <w:t>A partir de allí, se requiere lograr la implementación de lo conceptuado en dicha política, p</w:t>
      </w:r>
      <w:r w:rsidRPr="0033639E">
        <w:rPr>
          <w:rFonts w:ascii="Arial Narrow" w:hAnsi="Arial Narrow"/>
          <w:color w:val="0D0D0D" w:themeColor="text1" w:themeTint="F2"/>
        </w:rPr>
        <w:t>ara lo cual, el Grupo de Gestión de la Información, en compañía de la Oficina de Tecnologías de Información del MINTIC, desarrollarán de manera particular y específica todos los elementos asociados, pertinentes y/o necesarios en los Programas Específicos de Normalización de Formas y Formularios Electrónicos y de Gestión de Documentos Electrónicos con base en los siguientes fundamentos</w:t>
      </w:r>
      <w:r>
        <w:rPr>
          <w:rFonts w:ascii="Arial Narrow" w:hAnsi="Arial Narrow"/>
          <w:color w:val="0D0D0D" w:themeColor="text1" w:themeTint="F2"/>
        </w:rPr>
        <w:t xml:space="preserve"> técnicos y normativos propios de los Sistemas de Gestión de Documentos Electrónicos (SGDE), Sistemas de Gestión de Documentos Electrónicos de Archivo (SGDEA) y los Procesos de Gestión Documental.</w:t>
      </w:r>
    </w:p>
    <w:p w:rsidR="00976663" w:rsidRDefault="00976663" w:rsidP="00644F8E">
      <w:pPr>
        <w:pStyle w:val="Default"/>
        <w:jc w:val="both"/>
        <w:rPr>
          <w:rFonts w:ascii="Arial Narrow" w:hAnsi="Arial Narrow"/>
          <w:color w:val="0D0D0D" w:themeColor="text1" w:themeTint="F2"/>
        </w:rPr>
      </w:pPr>
    </w:p>
    <w:p w:rsidR="00976663" w:rsidRDefault="00004EBB" w:rsidP="00644F8E">
      <w:pPr>
        <w:pStyle w:val="Default"/>
        <w:jc w:val="both"/>
        <w:rPr>
          <w:rFonts w:ascii="Arial Narrow" w:hAnsi="Arial Narrow"/>
          <w:color w:val="0D0D0D" w:themeColor="text1" w:themeTint="F2"/>
        </w:rPr>
      </w:pPr>
      <w:r>
        <w:rPr>
          <w:rFonts w:ascii="Arial Narrow" w:hAnsi="Arial Narrow"/>
          <w:color w:val="0D0D0D" w:themeColor="text1" w:themeTint="F2"/>
        </w:rPr>
        <w:t>Con lo anterior, y aplicando la metodología general descrita en la sección de Requerimientos Administrativos, se espera satisfacer las demandas institucionales relacionadas con:</w:t>
      </w:r>
    </w:p>
    <w:p w:rsidR="00976663" w:rsidRDefault="00976663" w:rsidP="00644F8E">
      <w:pPr>
        <w:pStyle w:val="Default"/>
        <w:jc w:val="both"/>
        <w:rPr>
          <w:rFonts w:ascii="Arial Narrow" w:hAnsi="Arial Narrow"/>
          <w:color w:val="0D0D0D" w:themeColor="text1" w:themeTint="F2"/>
        </w:rPr>
      </w:pPr>
    </w:p>
    <w:p w:rsidR="00976663" w:rsidRDefault="00004EBB" w:rsidP="00004EBB">
      <w:pPr>
        <w:pStyle w:val="Default"/>
        <w:numPr>
          <w:ilvl w:val="0"/>
          <w:numId w:val="37"/>
        </w:numPr>
        <w:jc w:val="both"/>
        <w:rPr>
          <w:rFonts w:ascii="Arial Narrow" w:hAnsi="Arial Narrow"/>
          <w:color w:val="0D0D0D" w:themeColor="text1" w:themeTint="F2"/>
        </w:rPr>
      </w:pPr>
      <w:r>
        <w:rPr>
          <w:rFonts w:ascii="Arial Narrow" w:hAnsi="Arial Narrow"/>
          <w:color w:val="0D0D0D" w:themeColor="text1" w:themeTint="F2"/>
        </w:rPr>
        <w:t>Políticas de Gestión de Documentos Electrónicos (SGDE y SGDEA).</w:t>
      </w:r>
    </w:p>
    <w:p w:rsidR="00004EBB" w:rsidRDefault="00004EBB" w:rsidP="00004EBB">
      <w:pPr>
        <w:pStyle w:val="Default"/>
        <w:ind w:left="720"/>
        <w:jc w:val="both"/>
        <w:rPr>
          <w:rFonts w:ascii="Arial Narrow" w:hAnsi="Arial Narrow"/>
          <w:color w:val="0D0D0D" w:themeColor="text1" w:themeTint="F2"/>
        </w:rPr>
      </w:pPr>
    </w:p>
    <w:p w:rsidR="00004EBB" w:rsidRDefault="00004EBB" w:rsidP="00004EBB">
      <w:pPr>
        <w:pStyle w:val="Default"/>
        <w:numPr>
          <w:ilvl w:val="0"/>
          <w:numId w:val="37"/>
        </w:numPr>
        <w:jc w:val="both"/>
        <w:rPr>
          <w:rFonts w:ascii="Arial Narrow" w:hAnsi="Arial Narrow"/>
          <w:color w:val="0D0D0D" w:themeColor="text1" w:themeTint="F2"/>
        </w:rPr>
      </w:pPr>
      <w:r>
        <w:rPr>
          <w:rFonts w:ascii="Arial Narrow" w:hAnsi="Arial Narrow"/>
          <w:color w:val="0D0D0D" w:themeColor="text1" w:themeTint="F2"/>
        </w:rPr>
        <w:t xml:space="preserve">Programa de </w:t>
      </w:r>
      <w:r w:rsidRPr="0033639E">
        <w:rPr>
          <w:rFonts w:ascii="Arial Narrow" w:hAnsi="Arial Narrow"/>
          <w:color w:val="0D0D0D" w:themeColor="text1" w:themeTint="F2"/>
        </w:rPr>
        <w:t>Normalización de Formas y Formularios Electrónicos</w:t>
      </w:r>
      <w:r>
        <w:rPr>
          <w:rFonts w:ascii="Arial Narrow" w:hAnsi="Arial Narrow"/>
          <w:color w:val="0D0D0D" w:themeColor="text1" w:themeTint="F2"/>
        </w:rPr>
        <w:t>.</w:t>
      </w:r>
    </w:p>
    <w:p w:rsidR="00004EBB" w:rsidRDefault="00004EBB" w:rsidP="00004EBB">
      <w:pPr>
        <w:pStyle w:val="Default"/>
        <w:ind w:left="720"/>
        <w:jc w:val="both"/>
        <w:rPr>
          <w:rFonts w:ascii="Arial Narrow" w:hAnsi="Arial Narrow"/>
          <w:color w:val="0D0D0D" w:themeColor="text1" w:themeTint="F2"/>
        </w:rPr>
      </w:pPr>
    </w:p>
    <w:p w:rsidR="00004EBB" w:rsidRDefault="00004EBB" w:rsidP="00004EBB">
      <w:pPr>
        <w:pStyle w:val="Default"/>
        <w:numPr>
          <w:ilvl w:val="0"/>
          <w:numId w:val="37"/>
        </w:numPr>
        <w:jc w:val="both"/>
        <w:rPr>
          <w:rFonts w:ascii="Arial Narrow" w:hAnsi="Arial Narrow"/>
          <w:color w:val="0D0D0D" w:themeColor="text1" w:themeTint="F2"/>
        </w:rPr>
      </w:pPr>
      <w:r>
        <w:rPr>
          <w:rFonts w:ascii="Arial Narrow" w:hAnsi="Arial Narrow"/>
          <w:color w:val="0D0D0D" w:themeColor="text1" w:themeTint="F2"/>
        </w:rPr>
        <w:t xml:space="preserve">Programa </w:t>
      </w:r>
      <w:r w:rsidRPr="0033639E">
        <w:rPr>
          <w:rFonts w:ascii="Arial Narrow" w:hAnsi="Arial Narrow"/>
          <w:color w:val="0D0D0D" w:themeColor="text1" w:themeTint="F2"/>
        </w:rPr>
        <w:t>de Gestión de Documentos Electrónicos</w:t>
      </w:r>
      <w:r w:rsidR="007F1E60">
        <w:rPr>
          <w:rFonts w:ascii="Arial Narrow" w:hAnsi="Arial Narrow"/>
          <w:color w:val="0D0D0D" w:themeColor="text1" w:themeTint="F2"/>
        </w:rPr>
        <w:t>.</w:t>
      </w:r>
    </w:p>
    <w:p w:rsidR="007F1E60" w:rsidRDefault="007F1E60" w:rsidP="007F1E60">
      <w:pPr>
        <w:pStyle w:val="Default"/>
        <w:ind w:left="720"/>
        <w:jc w:val="both"/>
        <w:rPr>
          <w:rFonts w:ascii="Arial Narrow" w:hAnsi="Arial Narrow"/>
          <w:color w:val="0D0D0D" w:themeColor="text1" w:themeTint="F2"/>
        </w:rPr>
      </w:pPr>
    </w:p>
    <w:p w:rsidR="007F1E60" w:rsidRDefault="007F1E60" w:rsidP="00004EBB">
      <w:pPr>
        <w:pStyle w:val="Default"/>
        <w:numPr>
          <w:ilvl w:val="0"/>
          <w:numId w:val="37"/>
        </w:numPr>
        <w:jc w:val="both"/>
        <w:rPr>
          <w:rFonts w:ascii="Arial Narrow" w:hAnsi="Arial Narrow"/>
          <w:color w:val="0D0D0D" w:themeColor="text1" w:themeTint="F2"/>
        </w:rPr>
      </w:pPr>
      <w:r>
        <w:rPr>
          <w:rFonts w:ascii="Arial Narrow" w:hAnsi="Arial Narrow"/>
          <w:color w:val="0D0D0D" w:themeColor="text1" w:themeTint="F2"/>
        </w:rPr>
        <w:t>Revisión del cumplimiento técnico y normativo de las herramientas de GDE y GDEA con las que cuenta la Entidad.</w:t>
      </w:r>
    </w:p>
    <w:p w:rsidR="00004EBB" w:rsidRDefault="00004EBB" w:rsidP="00004EBB">
      <w:pPr>
        <w:pStyle w:val="Default"/>
        <w:ind w:left="720"/>
        <w:jc w:val="both"/>
        <w:rPr>
          <w:rFonts w:ascii="Arial Narrow" w:hAnsi="Arial Narrow"/>
          <w:color w:val="0D0D0D" w:themeColor="text1" w:themeTint="F2"/>
        </w:rPr>
      </w:pPr>
    </w:p>
    <w:p w:rsidR="00004EBB" w:rsidRDefault="00004EBB" w:rsidP="00004EBB">
      <w:pPr>
        <w:pStyle w:val="Default"/>
        <w:numPr>
          <w:ilvl w:val="0"/>
          <w:numId w:val="37"/>
        </w:numPr>
        <w:jc w:val="both"/>
        <w:rPr>
          <w:rFonts w:ascii="Arial Narrow" w:hAnsi="Arial Narrow"/>
          <w:color w:val="0D0D0D" w:themeColor="text1" w:themeTint="F2"/>
        </w:rPr>
      </w:pPr>
      <w:r>
        <w:rPr>
          <w:rFonts w:ascii="Arial Narrow" w:hAnsi="Arial Narrow"/>
          <w:color w:val="0D0D0D" w:themeColor="text1" w:themeTint="F2"/>
        </w:rPr>
        <w:t>Adquisición, diseño y/o desarrollo de plataformas automatizadas de Gestión Documental que cumplan con los estándares técnicos y normativos.</w:t>
      </w:r>
    </w:p>
    <w:p w:rsidR="00004EBB" w:rsidRDefault="00004EBB" w:rsidP="00004EBB">
      <w:pPr>
        <w:pStyle w:val="Default"/>
        <w:ind w:left="720"/>
        <w:jc w:val="both"/>
        <w:rPr>
          <w:rFonts w:ascii="Arial Narrow" w:hAnsi="Arial Narrow"/>
          <w:color w:val="0D0D0D" w:themeColor="text1" w:themeTint="F2"/>
        </w:rPr>
      </w:pPr>
    </w:p>
    <w:p w:rsidR="00004EBB" w:rsidRDefault="00004EBB" w:rsidP="00004EBB">
      <w:pPr>
        <w:pStyle w:val="Default"/>
        <w:numPr>
          <w:ilvl w:val="0"/>
          <w:numId w:val="37"/>
        </w:numPr>
        <w:jc w:val="both"/>
        <w:rPr>
          <w:rFonts w:ascii="Arial Narrow" w:hAnsi="Arial Narrow"/>
          <w:color w:val="0D0D0D" w:themeColor="text1" w:themeTint="F2"/>
        </w:rPr>
      </w:pPr>
      <w:r>
        <w:rPr>
          <w:rFonts w:ascii="Arial Narrow" w:hAnsi="Arial Narrow"/>
          <w:color w:val="0D0D0D" w:themeColor="text1" w:themeTint="F2"/>
        </w:rPr>
        <w:t>Actualización constante de las herramientas tecnológicas asociadas a la Gestión Documental.</w:t>
      </w:r>
    </w:p>
    <w:p w:rsidR="00004EBB" w:rsidRDefault="00004EBB" w:rsidP="00004EBB">
      <w:pPr>
        <w:pStyle w:val="Default"/>
        <w:ind w:left="720"/>
        <w:jc w:val="both"/>
        <w:rPr>
          <w:rFonts w:ascii="Arial Narrow" w:hAnsi="Arial Narrow"/>
          <w:color w:val="0D0D0D" w:themeColor="text1" w:themeTint="F2"/>
        </w:rPr>
      </w:pPr>
    </w:p>
    <w:p w:rsidR="00004EBB" w:rsidRDefault="00004EBB" w:rsidP="00004EBB">
      <w:pPr>
        <w:pStyle w:val="Default"/>
        <w:numPr>
          <w:ilvl w:val="0"/>
          <w:numId w:val="37"/>
        </w:numPr>
        <w:jc w:val="both"/>
        <w:rPr>
          <w:rFonts w:ascii="Arial Narrow" w:hAnsi="Arial Narrow"/>
          <w:color w:val="0D0D0D" w:themeColor="text1" w:themeTint="F2"/>
        </w:rPr>
      </w:pPr>
      <w:r>
        <w:rPr>
          <w:rFonts w:ascii="Arial Narrow" w:hAnsi="Arial Narrow"/>
          <w:color w:val="0D0D0D" w:themeColor="text1" w:themeTint="F2"/>
        </w:rPr>
        <w:t>Gestión óptima del conocimiento generado.</w:t>
      </w:r>
    </w:p>
    <w:p w:rsidR="006E5724" w:rsidRDefault="006E5724">
      <w:pPr>
        <w:rPr>
          <w:rFonts w:ascii="Arial Narrow" w:hAnsi="Arial Narrow"/>
          <w:color w:val="0D0D0D" w:themeColor="text1" w:themeTint="F2"/>
        </w:rPr>
      </w:pPr>
      <w:r>
        <w:rPr>
          <w:rFonts w:ascii="Arial Narrow" w:hAnsi="Arial Narrow"/>
          <w:color w:val="0D0D0D" w:themeColor="text1" w:themeTint="F2"/>
        </w:rPr>
        <w:br w:type="page"/>
      </w:r>
    </w:p>
    <w:p w:rsidR="006E5724" w:rsidRPr="009A60FE" w:rsidRDefault="006E5724" w:rsidP="000C6508">
      <w:pPr>
        <w:pStyle w:val="Ttulo4"/>
      </w:pPr>
      <w:r>
        <w:t>5. Gestión del Cambio.</w:t>
      </w:r>
    </w:p>
    <w:p w:rsidR="006E5724" w:rsidRDefault="006E5724" w:rsidP="006E5724">
      <w:pPr>
        <w:spacing w:after="0"/>
        <w:rPr>
          <w:rFonts w:ascii="Arial Narrow" w:hAnsi="Arial Narrow" w:cs="Arial"/>
          <w:color w:val="0D0D0D" w:themeColor="text1" w:themeTint="F2"/>
          <w:sz w:val="24"/>
          <w:szCs w:val="24"/>
        </w:rPr>
      </w:pPr>
    </w:p>
    <w:p w:rsidR="006E5724" w:rsidRDefault="00F83C45" w:rsidP="00C6749D">
      <w:pPr>
        <w:spacing w:after="0"/>
        <w:jc w:val="both"/>
        <w:rPr>
          <w:rFonts w:ascii="Arial Narrow" w:hAnsi="Arial Narrow" w:cs="Arial"/>
          <w:color w:val="0D0D0D" w:themeColor="text1" w:themeTint="F2"/>
          <w:sz w:val="24"/>
          <w:szCs w:val="24"/>
        </w:rPr>
      </w:pPr>
      <w:r>
        <w:rPr>
          <w:rFonts w:ascii="Arial Narrow" w:hAnsi="Arial Narrow" w:cs="Arial"/>
          <w:color w:val="0D0D0D" w:themeColor="text1" w:themeTint="F2"/>
          <w:sz w:val="24"/>
          <w:szCs w:val="24"/>
        </w:rPr>
        <w:t>Todas las medidas relacionadas con la Gestión del Cambio</w:t>
      </w:r>
      <w:r w:rsidR="00C6749D">
        <w:rPr>
          <w:rFonts w:ascii="Arial Narrow" w:hAnsi="Arial Narrow" w:cs="Arial"/>
          <w:color w:val="0D0D0D" w:themeColor="text1" w:themeTint="F2"/>
          <w:sz w:val="24"/>
          <w:szCs w:val="24"/>
        </w:rPr>
        <w:t xml:space="preserve"> específicas para la Gestión Documental, se unificarán a las estrategias, iniciativas, programas y planes que de manera general existan para la institución, con el fin de lograr el trabajo </w:t>
      </w:r>
      <w:r w:rsidR="004B2EC8">
        <w:rPr>
          <w:rFonts w:ascii="Arial Narrow" w:hAnsi="Arial Narrow" w:cs="Arial"/>
          <w:color w:val="0D0D0D" w:themeColor="text1" w:themeTint="F2"/>
          <w:sz w:val="24"/>
          <w:szCs w:val="24"/>
        </w:rPr>
        <w:t>articulado</w:t>
      </w:r>
      <w:r w:rsidR="00C6749D">
        <w:rPr>
          <w:rFonts w:ascii="Arial Narrow" w:hAnsi="Arial Narrow" w:cs="Arial"/>
          <w:color w:val="0D0D0D" w:themeColor="text1" w:themeTint="F2"/>
          <w:sz w:val="24"/>
          <w:szCs w:val="24"/>
        </w:rPr>
        <w:t xml:space="preserve"> entre el área involucrada funcionalmente con la gestión de cambios de impacto institucional y las áreas generadoras de dichos cambios a nivel particular</w:t>
      </w:r>
      <w:r w:rsidR="00006A6A">
        <w:rPr>
          <w:rFonts w:ascii="Arial Narrow" w:hAnsi="Arial Narrow" w:cs="Arial"/>
          <w:color w:val="0D0D0D" w:themeColor="text1" w:themeTint="F2"/>
          <w:sz w:val="24"/>
          <w:szCs w:val="24"/>
        </w:rPr>
        <w:t>, de acuerdo con los principios de armonización entre los sistemas de gestión</w:t>
      </w:r>
      <w:r w:rsidR="00C6749D">
        <w:rPr>
          <w:rFonts w:ascii="Arial Narrow" w:hAnsi="Arial Narrow" w:cs="Arial"/>
          <w:color w:val="0D0D0D" w:themeColor="text1" w:themeTint="F2"/>
          <w:sz w:val="24"/>
          <w:szCs w:val="24"/>
        </w:rPr>
        <w:t xml:space="preserve">. En este caso, los procesos de </w:t>
      </w:r>
      <w:r w:rsidR="006425FF">
        <w:rPr>
          <w:rFonts w:ascii="Arial Narrow" w:hAnsi="Arial Narrow" w:cs="Arial"/>
          <w:color w:val="0D0D0D" w:themeColor="text1" w:themeTint="F2"/>
          <w:sz w:val="24"/>
          <w:szCs w:val="24"/>
        </w:rPr>
        <w:t>modificación de la cultura y conductas organizacionales relacionadas con la Gestión Documental se originan desde el Grupo de Gestión de la Información de forma individual y/o en compañía de un área específica de la que se desprenda una necesidad específica</w:t>
      </w:r>
      <w:r w:rsidR="00983B1C">
        <w:rPr>
          <w:rFonts w:ascii="Arial Narrow" w:hAnsi="Arial Narrow" w:cs="Arial"/>
          <w:color w:val="0D0D0D" w:themeColor="text1" w:themeTint="F2"/>
          <w:sz w:val="24"/>
          <w:szCs w:val="24"/>
        </w:rPr>
        <w:t>, siempre con la asociación y apoyo del Grupo de Transformación Organizacional para la implementación de los mecanismos de socialización, sensibilización y capacitación</w:t>
      </w:r>
      <w:r w:rsidR="007712A0">
        <w:rPr>
          <w:rFonts w:ascii="Arial Narrow" w:hAnsi="Arial Narrow" w:cs="Arial"/>
          <w:color w:val="0D0D0D" w:themeColor="text1" w:themeTint="F2"/>
          <w:sz w:val="24"/>
          <w:szCs w:val="24"/>
        </w:rPr>
        <w:t xml:space="preserve"> pertinentes, escogiendo entre la utilización de los existentes o la elaboración de otros nuevos.</w:t>
      </w:r>
    </w:p>
    <w:p w:rsidR="006E5724" w:rsidRDefault="006E5724" w:rsidP="006E5724">
      <w:pPr>
        <w:spacing w:after="0"/>
        <w:rPr>
          <w:rFonts w:ascii="Arial Narrow" w:hAnsi="Arial Narrow" w:cs="Arial"/>
          <w:color w:val="0D0D0D" w:themeColor="text1" w:themeTint="F2"/>
          <w:sz w:val="24"/>
          <w:szCs w:val="24"/>
        </w:rPr>
      </w:pPr>
    </w:p>
    <w:p w:rsidR="006E5724" w:rsidRDefault="00616AB6" w:rsidP="00C6749D">
      <w:pPr>
        <w:spacing w:after="0"/>
        <w:jc w:val="both"/>
        <w:rPr>
          <w:rFonts w:ascii="Arial Narrow" w:hAnsi="Arial Narrow" w:cs="Arial"/>
          <w:color w:val="0D0D0D" w:themeColor="text1" w:themeTint="F2"/>
          <w:sz w:val="24"/>
          <w:szCs w:val="24"/>
        </w:rPr>
      </w:pPr>
      <w:r>
        <w:rPr>
          <w:rFonts w:ascii="Arial Narrow" w:hAnsi="Arial Narrow" w:cs="Arial"/>
          <w:color w:val="0D0D0D" w:themeColor="text1" w:themeTint="F2"/>
          <w:sz w:val="24"/>
          <w:szCs w:val="24"/>
        </w:rPr>
        <w:t>Los requerimientos para la Gestión del Cambio dentro del PGD, harán parte de</w:t>
      </w:r>
      <w:r w:rsidR="00D43E25">
        <w:rPr>
          <w:rFonts w:ascii="Arial Narrow" w:hAnsi="Arial Narrow" w:cs="Arial"/>
          <w:color w:val="0D0D0D" w:themeColor="text1" w:themeTint="F2"/>
          <w:sz w:val="24"/>
          <w:szCs w:val="24"/>
        </w:rPr>
        <w:t xml:space="preserve"> la metodología general de trabajo planteada en la sección de Requisitos Administrativos</w:t>
      </w:r>
      <w:r w:rsidR="00CA36F3">
        <w:rPr>
          <w:rFonts w:ascii="Arial Narrow" w:hAnsi="Arial Narrow" w:cs="Arial"/>
          <w:color w:val="0D0D0D" w:themeColor="text1" w:themeTint="F2"/>
          <w:sz w:val="24"/>
          <w:szCs w:val="24"/>
        </w:rPr>
        <w:t>, específicamente a su último ítem dedicado a la Gestión del Conocimiento; incluyendo como mínimo los siguientes aspectos:</w:t>
      </w:r>
    </w:p>
    <w:p w:rsidR="00CA36F3" w:rsidRDefault="00CA36F3" w:rsidP="00C6749D">
      <w:pPr>
        <w:spacing w:after="0"/>
        <w:jc w:val="both"/>
        <w:rPr>
          <w:rFonts w:ascii="Arial Narrow" w:hAnsi="Arial Narrow" w:cs="Arial"/>
          <w:color w:val="0D0D0D" w:themeColor="text1" w:themeTint="F2"/>
          <w:sz w:val="24"/>
          <w:szCs w:val="24"/>
        </w:rPr>
      </w:pPr>
    </w:p>
    <w:p w:rsidR="00CA36F3" w:rsidRDefault="00CA36F3" w:rsidP="00CA36F3">
      <w:pPr>
        <w:pStyle w:val="Prrafodelista"/>
        <w:numPr>
          <w:ilvl w:val="0"/>
          <w:numId w:val="37"/>
        </w:numPr>
        <w:spacing w:after="0"/>
        <w:jc w:val="both"/>
        <w:rPr>
          <w:rFonts w:ascii="Arial Narrow" w:hAnsi="Arial Narrow" w:cs="Arial"/>
          <w:color w:val="0D0D0D" w:themeColor="text1" w:themeTint="F2"/>
          <w:sz w:val="24"/>
          <w:szCs w:val="24"/>
        </w:rPr>
      </w:pPr>
      <w:r>
        <w:rPr>
          <w:rFonts w:ascii="Arial Narrow" w:hAnsi="Arial Narrow" w:cs="Arial"/>
          <w:color w:val="0D0D0D" w:themeColor="text1" w:themeTint="F2"/>
          <w:sz w:val="24"/>
          <w:szCs w:val="24"/>
        </w:rPr>
        <w:t>Definición de contenidos para socialización y/o capacitación.</w:t>
      </w:r>
    </w:p>
    <w:p w:rsidR="00CA36F3" w:rsidRDefault="00CA36F3" w:rsidP="00CA36F3">
      <w:pPr>
        <w:pStyle w:val="Prrafodelista"/>
        <w:spacing w:after="0"/>
        <w:jc w:val="both"/>
        <w:rPr>
          <w:rFonts w:ascii="Arial Narrow" w:hAnsi="Arial Narrow" w:cs="Arial"/>
          <w:color w:val="0D0D0D" w:themeColor="text1" w:themeTint="F2"/>
          <w:sz w:val="24"/>
          <w:szCs w:val="24"/>
        </w:rPr>
      </w:pPr>
    </w:p>
    <w:p w:rsidR="00CA36F3" w:rsidRDefault="00CA36F3" w:rsidP="00CA36F3">
      <w:pPr>
        <w:pStyle w:val="Prrafodelista"/>
        <w:numPr>
          <w:ilvl w:val="0"/>
          <w:numId w:val="37"/>
        </w:numPr>
        <w:spacing w:after="0"/>
        <w:jc w:val="both"/>
        <w:rPr>
          <w:rFonts w:ascii="Arial Narrow" w:hAnsi="Arial Narrow" w:cs="Arial"/>
          <w:color w:val="0D0D0D" w:themeColor="text1" w:themeTint="F2"/>
          <w:sz w:val="24"/>
          <w:szCs w:val="24"/>
        </w:rPr>
      </w:pPr>
      <w:r>
        <w:rPr>
          <w:rFonts w:ascii="Arial Narrow" w:hAnsi="Arial Narrow" w:cs="Arial"/>
          <w:color w:val="0D0D0D" w:themeColor="text1" w:themeTint="F2"/>
          <w:sz w:val="24"/>
          <w:szCs w:val="24"/>
        </w:rPr>
        <w:t>Selección de medios y canales de comunicación.</w:t>
      </w:r>
    </w:p>
    <w:p w:rsidR="00A91458" w:rsidRPr="00A91458" w:rsidRDefault="00A91458" w:rsidP="00A91458">
      <w:pPr>
        <w:pStyle w:val="Prrafodelista"/>
        <w:rPr>
          <w:rFonts w:ascii="Arial Narrow" w:hAnsi="Arial Narrow" w:cs="Arial"/>
          <w:color w:val="0D0D0D" w:themeColor="text1" w:themeTint="F2"/>
          <w:sz w:val="24"/>
          <w:szCs w:val="24"/>
        </w:rPr>
      </w:pPr>
    </w:p>
    <w:p w:rsidR="00A91458" w:rsidRDefault="007C03A2" w:rsidP="00A91458">
      <w:pPr>
        <w:pStyle w:val="Prrafodelista"/>
        <w:numPr>
          <w:ilvl w:val="0"/>
          <w:numId w:val="37"/>
        </w:numPr>
        <w:spacing w:after="0"/>
        <w:jc w:val="both"/>
        <w:rPr>
          <w:rFonts w:ascii="Arial Narrow" w:hAnsi="Arial Narrow" w:cs="Arial"/>
          <w:color w:val="0D0D0D" w:themeColor="text1" w:themeTint="F2"/>
          <w:sz w:val="24"/>
          <w:szCs w:val="24"/>
        </w:rPr>
      </w:pPr>
      <w:r>
        <w:rPr>
          <w:rFonts w:ascii="Arial Narrow" w:hAnsi="Arial Narrow" w:cs="Arial"/>
          <w:color w:val="0D0D0D" w:themeColor="text1" w:themeTint="F2"/>
          <w:sz w:val="24"/>
          <w:szCs w:val="24"/>
        </w:rPr>
        <w:t>Identificación</w:t>
      </w:r>
      <w:r w:rsidR="00A91458">
        <w:rPr>
          <w:rFonts w:ascii="Arial Narrow" w:hAnsi="Arial Narrow" w:cs="Arial"/>
          <w:color w:val="0D0D0D" w:themeColor="text1" w:themeTint="F2"/>
          <w:sz w:val="24"/>
          <w:szCs w:val="24"/>
        </w:rPr>
        <w:t xml:space="preserve"> los recursos necesarios</w:t>
      </w:r>
      <w:r w:rsidR="00A12E74">
        <w:rPr>
          <w:rFonts w:ascii="Arial Narrow" w:hAnsi="Arial Narrow" w:cs="Arial"/>
          <w:color w:val="0D0D0D" w:themeColor="text1" w:themeTint="F2"/>
          <w:sz w:val="24"/>
          <w:szCs w:val="24"/>
        </w:rPr>
        <w:t xml:space="preserve"> (Humanos, técnicos, logísticos, etc.)</w:t>
      </w:r>
      <w:r w:rsidR="005E1E84">
        <w:rPr>
          <w:rFonts w:ascii="Arial Narrow" w:hAnsi="Arial Narrow" w:cs="Arial"/>
          <w:color w:val="0D0D0D" w:themeColor="text1" w:themeTint="F2"/>
          <w:sz w:val="24"/>
          <w:szCs w:val="24"/>
        </w:rPr>
        <w:t>.</w:t>
      </w:r>
    </w:p>
    <w:p w:rsidR="00A12E74" w:rsidRPr="00A12E74" w:rsidRDefault="00A12E74" w:rsidP="00A12E74">
      <w:pPr>
        <w:pStyle w:val="Prrafodelista"/>
        <w:rPr>
          <w:rFonts w:ascii="Arial Narrow" w:hAnsi="Arial Narrow" w:cs="Arial"/>
          <w:color w:val="0D0D0D" w:themeColor="text1" w:themeTint="F2"/>
          <w:sz w:val="24"/>
          <w:szCs w:val="24"/>
        </w:rPr>
      </w:pPr>
    </w:p>
    <w:p w:rsidR="00A12E74" w:rsidRDefault="00A12E74" w:rsidP="00A91458">
      <w:pPr>
        <w:pStyle w:val="Prrafodelista"/>
        <w:numPr>
          <w:ilvl w:val="0"/>
          <w:numId w:val="37"/>
        </w:numPr>
        <w:spacing w:after="0"/>
        <w:jc w:val="both"/>
        <w:rPr>
          <w:rFonts w:ascii="Arial Narrow" w:hAnsi="Arial Narrow" w:cs="Arial"/>
          <w:color w:val="0D0D0D" w:themeColor="text1" w:themeTint="F2"/>
          <w:sz w:val="24"/>
          <w:szCs w:val="24"/>
        </w:rPr>
      </w:pPr>
      <w:r>
        <w:rPr>
          <w:rFonts w:ascii="Arial Narrow" w:hAnsi="Arial Narrow" w:cs="Arial"/>
          <w:color w:val="0D0D0D" w:themeColor="text1" w:themeTint="F2"/>
          <w:sz w:val="24"/>
          <w:szCs w:val="24"/>
        </w:rPr>
        <w:t>Diseño y desarrollo de las herramientas de socialización y/o capacitación (Videos, presentaciones, folletos, publicaciones, cartillas, etc.)</w:t>
      </w:r>
    </w:p>
    <w:p w:rsidR="00CA36F3" w:rsidRPr="00CA36F3" w:rsidRDefault="00CA36F3" w:rsidP="00CA36F3">
      <w:pPr>
        <w:pStyle w:val="Prrafodelista"/>
        <w:rPr>
          <w:rFonts w:ascii="Arial Narrow" w:hAnsi="Arial Narrow" w:cs="Arial"/>
          <w:color w:val="0D0D0D" w:themeColor="text1" w:themeTint="F2"/>
          <w:sz w:val="24"/>
          <w:szCs w:val="24"/>
        </w:rPr>
      </w:pPr>
    </w:p>
    <w:p w:rsidR="00CA36F3" w:rsidRDefault="00976F6B" w:rsidP="00CA36F3">
      <w:pPr>
        <w:pStyle w:val="Prrafodelista"/>
        <w:numPr>
          <w:ilvl w:val="0"/>
          <w:numId w:val="37"/>
        </w:numPr>
        <w:spacing w:after="0"/>
        <w:jc w:val="both"/>
        <w:rPr>
          <w:rFonts w:ascii="Arial Narrow" w:hAnsi="Arial Narrow" w:cs="Arial"/>
          <w:color w:val="0D0D0D" w:themeColor="text1" w:themeTint="F2"/>
          <w:sz w:val="24"/>
          <w:szCs w:val="24"/>
        </w:rPr>
      </w:pPr>
      <w:r>
        <w:rPr>
          <w:rFonts w:ascii="Arial Narrow" w:hAnsi="Arial Narrow" w:cs="Arial"/>
          <w:color w:val="0D0D0D" w:themeColor="text1" w:themeTint="F2"/>
          <w:sz w:val="24"/>
          <w:szCs w:val="24"/>
        </w:rPr>
        <w:t>Desarrollo de las actividades de socialización y/o capacitación.</w:t>
      </w:r>
    </w:p>
    <w:p w:rsidR="0071784F" w:rsidRPr="0071784F" w:rsidRDefault="0071784F" w:rsidP="0071784F">
      <w:pPr>
        <w:pStyle w:val="Prrafodelista"/>
        <w:rPr>
          <w:rFonts w:ascii="Arial Narrow" w:hAnsi="Arial Narrow" w:cs="Arial"/>
          <w:color w:val="0D0D0D" w:themeColor="text1" w:themeTint="F2"/>
          <w:sz w:val="24"/>
          <w:szCs w:val="24"/>
        </w:rPr>
      </w:pPr>
    </w:p>
    <w:p w:rsidR="0071784F" w:rsidRDefault="007C03A2" w:rsidP="00CA36F3">
      <w:pPr>
        <w:pStyle w:val="Prrafodelista"/>
        <w:numPr>
          <w:ilvl w:val="0"/>
          <w:numId w:val="37"/>
        </w:numPr>
        <w:spacing w:after="0"/>
        <w:jc w:val="both"/>
        <w:rPr>
          <w:rFonts w:ascii="Arial Narrow" w:hAnsi="Arial Narrow" w:cs="Arial"/>
          <w:color w:val="0D0D0D" w:themeColor="text1" w:themeTint="F2"/>
          <w:sz w:val="24"/>
          <w:szCs w:val="24"/>
        </w:rPr>
      </w:pPr>
      <w:r>
        <w:rPr>
          <w:rFonts w:ascii="Arial Narrow" w:hAnsi="Arial Narrow" w:cs="Arial"/>
          <w:color w:val="0D0D0D" w:themeColor="text1" w:themeTint="F2"/>
          <w:sz w:val="24"/>
          <w:szCs w:val="24"/>
        </w:rPr>
        <w:t>Consideración de</w:t>
      </w:r>
      <w:r w:rsidR="0071784F">
        <w:rPr>
          <w:rFonts w:ascii="Arial Narrow" w:hAnsi="Arial Narrow" w:cs="Arial"/>
          <w:color w:val="0D0D0D" w:themeColor="text1" w:themeTint="F2"/>
          <w:sz w:val="24"/>
          <w:szCs w:val="24"/>
        </w:rPr>
        <w:t xml:space="preserve"> mecanismos de evaluación de la efectividad general del ejercicio.</w:t>
      </w:r>
    </w:p>
    <w:p w:rsidR="00976F6B" w:rsidRPr="00976F6B" w:rsidRDefault="00976F6B" w:rsidP="00976F6B">
      <w:pPr>
        <w:pStyle w:val="Prrafodelista"/>
        <w:rPr>
          <w:rFonts w:ascii="Arial Narrow" w:hAnsi="Arial Narrow" w:cs="Arial"/>
          <w:color w:val="0D0D0D" w:themeColor="text1" w:themeTint="F2"/>
          <w:sz w:val="24"/>
          <w:szCs w:val="24"/>
        </w:rPr>
      </w:pPr>
    </w:p>
    <w:p w:rsidR="00976F6B" w:rsidRPr="00CA36F3" w:rsidRDefault="00976F6B" w:rsidP="00CA36F3">
      <w:pPr>
        <w:pStyle w:val="Prrafodelista"/>
        <w:numPr>
          <w:ilvl w:val="0"/>
          <w:numId w:val="37"/>
        </w:numPr>
        <w:spacing w:after="0"/>
        <w:jc w:val="both"/>
        <w:rPr>
          <w:rFonts w:ascii="Arial Narrow" w:hAnsi="Arial Narrow" w:cs="Arial"/>
          <w:color w:val="0D0D0D" w:themeColor="text1" w:themeTint="F2"/>
          <w:sz w:val="24"/>
          <w:szCs w:val="24"/>
        </w:rPr>
      </w:pPr>
      <w:r>
        <w:rPr>
          <w:rFonts w:ascii="Arial Narrow" w:hAnsi="Arial Narrow" w:cs="Arial"/>
          <w:color w:val="0D0D0D" w:themeColor="text1" w:themeTint="F2"/>
          <w:sz w:val="24"/>
          <w:szCs w:val="24"/>
        </w:rPr>
        <w:t>Revisión de la incorporaci</w:t>
      </w:r>
      <w:r w:rsidR="005E1E84">
        <w:rPr>
          <w:rFonts w:ascii="Arial Narrow" w:hAnsi="Arial Narrow" w:cs="Arial"/>
          <w:color w:val="0D0D0D" w:themeColor="text1" w:themeTint="F2"/>
          <w:sz w:val="24"/>
          <w:szCs w:val="24"/>
        </w:rPr>
        <w:t>ón de nuevos contenidos al</w:t>
      </w:r>
      <w:r>
        <w:rPr>
          <w:rFonts w:ascii="Arial Narrow" w:hAnsi="Arial Narrow" w:cs="Arial"/>
          <w:color w:val="0D0D0D" w:themeColor="text1" w:themeTint="F2"/>
          <w:sz w:val="24"/>
          <w:szCs w:val="24"/>
        </w:rPr>
        <w:t xml:space="preserve"> Plan de Capacitaci</w:t>
      </w:r>
      <w:r w:rsidR="005131DA">
        <w:rPr>
          <w:rFonts w:ascii="Arial Narrow" w:hAnsi="Arial Narrow" w:cs="Arial"/>
          <w:color w:val="0D0D0D" w:themeColor="text1" w:themeTint="F2"/>
          <w:sz w:val="24"/>
          <w:szCs w:val="24"/>
        </w:rPr>
        <w:t>ón i</w:t>
      </w:r>
      <w:r>
        <w:rPr>
          <w:rFonts w:ascii="Arial Narrow" w:hAnsi="Arial Narrow" w:cs="Arial"/>
          <w:color w:val="0D0D0D" w:themeColor="text1" w:themeTint="F2"/>
          <w:sz w:val="24"/>
          <w:szCs w:val="24"/>
        </w:rPr>
        <w:t>nstitucional.</w:t>
      </w:r>
    </w:p>
    <w:p w:rsidR="006E5724" w:rsidRDefault="006E5724" w:rsidP="006E5724">
      <w:pPr>
        <w:spacing w:after="0"/>
        <w:rPr>
          <w:rFonts w:ascii="Arial Narrow" w:hAnsi="Arial Narrow" w:cs="Arial"/>
          <w:color w:val="0D0D0D" w:themeColor="text1" w:themeTint="F2"/>
          <w:sz w:val="24"/>
          <w:szCs w:val="24"/>
        </w:rPr>
      </w:pPr>
    </w:p>
    <w:p w:rsidR="001234E3" w:rsidRDefault="001234E3">
      <w:pPr>
        <w:rPr>
          <w:rFonts w:ascii="Arial Narrow" w:hAnsi="Arial Narrow" w:cs="Arial"/>
          <w:color w:val="0D0D0D" w:themeColor="text1" w:themeTint="F2"/>
          <w:sz w:val="24"/>
          <w:szCs w:val="24"/>
        </w:rPr>
      </w:pPr>
      <w:r>
        <w:rPr>
          <w:rFonts w:ascii="Arial Narrow" w:hAnsi="Arial Narrow" w:cs="Arial"/>
          <w:color w:val="0D0D0D" w:themeColor="text1" w:themeTint="F2"/>
          <w:sz w:val="24"/>
          <w:szCs w:val="24"/>
        </w:rPr>
        <w:br w:type="page"/>
      </w:r>
    </w:p>
    <w:p w:rsidR="00644F8E" w:rsidRDefault="00EF10F9" w:rsidP="00C9337C">
      <w:pPr>
        <w:pStyle w:val="Ttulo2"/>
      </w:pPr>
      <w:bookmarkStart w:id="9" w:name="_Toc481589029"/>
      <w:r>
        <w:t>1.1. Política de Gestión Documental</w:t>
      </w:r>
      <w:r w:rsidR="0067229C">
        <w:t xml:space="preserve"> MINTIC</w:t>
      </w:r>
      <w:bookmarkEnd w:id="9"/>
    </w:p>
    <w:p w:rsidR="00EF10F9" w:rsidRDefault="00EF10F9" w:rsidP="00644F8E">
      <w:pPr>
        <w:pStyle w:val="Default"/>
        <w:jc w:val="both"/>
        <w:rPr>
          <w:rFonts w:ascii="Arial Narrow" w:hAnsi="Arial Narrow"/>
          <w:color w:val="0D0D0D" w:themeColor="text1" w:themeTint="F2"/>
        </w:rPr>
      </w:pPr>
    </w:p>
    <w:p w:rsidR="0067229C" w:rsidRPr="0067229C" w:rsidRDefault="0067229C" w:rsidP="0067229C">
      <w:pPr>
        <w:pStyle w:val="Default"/>
        <w:jc w:val="both"/>
        <w:rPr>
          <w:rFonts w:ascii="Arial Narrow" w:hAnsi="Arial Narrow"/>
          <w:color w:val="0D0D0D" w:themeColor="text1" w:themeTint="F2"/>
        </w:rPr>
      </w:pPr>
      <w:r w:rsidRPr="0067229C">
        <w:rPr>
          <w:rFonts w:ascii="Arial Narrow" w:hAnsi="Arial Narrow"/>
          <w:color w:val="0D0D0D" w:themeColor="text1" w:themeTint="F2"/>
        </w:rPr>
        <w:t>El Ministerio de Tecnologías de la Información y las Comunicaciones a tr</w:t>
      </w:r>
      <w:r>
        <w:rPr>
          <w:rFonts w:ascii="Arial Narrow" w:hAnsi="Arial Narrow"/>
          <w:color w:val="0D0D0D" w:themeColor="text1" w:themeTint="F2"/>
        </w:rPr>
        <w:t xml:space="preserve">avés de esta política establece </w:t>
      </w:r>
      <w:r w:rsidRPr="0067229C">
        <w:rPr>
          <w:rFonts w:ascii="Arial Narrow" w:hAnsi="Arial Narrow"/>
          <w:color w:val="0D0D0D" w:themeColor="text1" w:themeTint="F2"/>
        </w:rPr>
        <w:t xml:space="preserve">un marco para asegurar que los documentos, generados en el ejercicio </w:t>
      </w:r>
      <w:r>
        <w:rPr>
          <w:rFonts w:ascii="Arial Narrow" w:hAnsi="Arial Narrow"/>
          <w:color w:val="0D0D0D" w:themeColor="text1" w:themeTint="F2"/>
        </w:rPr>
        <w:t xml:space="preserve">de sus funciones y actividades, </w:t>
      </w:r>
      <w:r w:rsidRPr="0067229C">
        <w:rPr>
          <w:rFonts w:ascii="Arial Narrow" w:hAnsi="Arial Narrow"/>
          <w:color w:val="0D0D0D" w:themeColor="text1" w:themeTint="F2"/>
        </w:rPr>
        <w:t xml:space="preserve">sean creados y mantenidos de manera controlada, a través </w:t>
      </w:r>
      <w:r>
        <w:rPr>
          <w:rFonts w:ascii="Arial Narrow" w:hAnsi="Arial Narrow"/>
          <w:color w:val="0D0D0D" w:themeColor="text1" w:themeTint="F2"/>
        </w:rPr>
        <w:t xml:space="preserve">de su propio Sistema de Gestión </w:t>
      </w:r>
      <w:r w:rsidRPr="0067229C">
        <w:rPr>
          <w:rFonts w:ascii="Arial Narrow" w:hAnsi="Arial Narrow"/>
          <w:color w:val="0D0D0D" w:themeColor="text1" w:themeTint="F2"/>
        </w:rPr>
        <w:t>Documental y del Archivo con unos criterios de calidad y excelencia,</w:t>
      </w:r>
      <w:r>
        <w:rPr>
          <w:rFonts w:ascii="Arial Narrow" w:hAnsi="Arial Narrow"/>
          <w:color w:val="0D0D0D" w:themeColor="text1" w:themeTint="F2"/>
        </w:rPr>
        <w:t xml:space="preserve"> que garanticen la conservación </w:t>
      </w:r>
      <w:r w:rsidRPr="0067229C">
        <w:rPr>
          <w:rFonts w:ascii="Arial Narrow" w:hAnsi="Arial Narrow"/>
          <w:color w:val="0D0D0D" w:themeColor="text1" w:themeTint="F2"/>
        </w:rPr>
        <w:t>de la memoria institucional como aporte al patrimonio del estado.</w:t>
      </w:r>
    </w:p>
    <w:p w:rsidR="0067229C" w:rsidRDefault="0067229C" w:rsidP="0067229C">
      <w:pPr>
        <w:pStyle w:val="Default"/>
        <w:jc w:val="both"/>
        <w:rPr>
          <w:rFonts w:ascii="Arial Narrow" w:hAnsi="Arial Narrow"/>
          <w:color w:val="0D0D0D" w:themeColor="text1" w:themeTint="F2"/>
        </w:rPr>
      </w:pPr>
    </w:p>
    <w:p w:rsidR="0067229C" w:rsidRPr="0067229C" w:rsidRDefault="0067229C" w:rsidP="0067229C">
      <w:pPr>
        <w:pStyle w:val="Default"/>
        <w:jc w:val="both"/>
        <w:rPr>
          <w:rFonts w:ascii="Arial Narrow" w:hAnsi="Arial Narrow"/>
          <w:color w:val="0D0D0D" w:themeColor="text1" w:themeTint="F2"/>
        </w:rPr>
      </w:pPr>
      <w:r w:rsidRPr="0067229C">
        <w:rPr>
          <w:rFonts w:ascii="Arial Narrow" w:hAnsi="Arial Narrow"/>
          <w:color w:val="0D0D0D" w:themeColor="text1" w:themeTint="F2"/>
        </w:rPr>
        <w:t>La política de Gestión Documental del Ministerio, tiene como propósito</w:t>
      </w:r>
      <w:r>
        <w:rPr>
          <w:rFonts w:ascii="Arial Narrow" w:hAnsi="Arial Narrow"/>
          <w:color w:val="0D0D0D" w:themeColor="text1" w:themeTint="F2"/>
        </w:rPr>
        <w:t xml:space="preserve"> normalizar la gestión integral </w:t>
      </w:r>
      <w:r w:rsidRPr="0067229C">
        <w:rPr>
          <w:rFonts w:ascii="Arial Narrow" w:hAnsi="Arial Narrow"/>
          <w:color w:val="0D0D0D" w:themeColor="text1" w:themeTint="F2"/>
        </w:rPr>
        <w:t>de los documentos y servicios de archivo en sus diferentes fases y ga</w:t>
      </w:r>
      <w:r>
        <w:rPr>
          <w:rFonts w:ascii="Arial Narrow" w:hAnsi="Arial Narrow"/>
          <w:color w:val="0D0D0D" w:themeColor="text1" w:themeTint="F2"/>
        </w:rPr>
        <w:t xml:space="preserve">rantizando una gestión eficaz y </w:t>
      </w:r>
      <w:r w:rsidRPr="0067229C">
        <w:rPr>
          <w:rFonts w:ascii="Arial Narrow" w:hAnsi="Arial Narrow"/>
          <w:color w:val="0D0D0D" w:themeColor="text1" w:themeTint="F2"/>
        </w:rPr>
        <w:t>adecuada en cualquier soporte en que se genere (papel o elec</w:t>
      </w:r>
      <w:r>
        <w:rPr>
          <w:rFonts w:ascii="Arial Narrow" w:hAnsi="Arial Narrow"/>
          <w:color w:val="0D0D0D" w:themeColor="text1" w:themeTint="F2"/>
        </w:rPr>
        <w:t xml:space="preserve">trónico), siempre y cuando sean </w:t>
      </w:r>
      <w:r w:rsidRPr="0067229C">
        <w:rPr>
          <w:rFonts w:ascii="Arial Narrow" w:hAnsi="Arial Narrow"/>
          <w:color w:val="0D0D0D" w:themeColor="text1" w:themeTint="F2"/>
        </w:rPr>
        <w:t>auténticos, fiables, íntegros, de fácil acceso y capaces de prestar ap</w:t>
      </w:r>
      <w:r>
        <w:rPr>
          <w:rFonts w:ascii="Arial Narrow" w:hAnsi="Arial Narrow"/>
          <w:color w:val="0D0D0D" w:themeColor="text1" w:themeTint="F2"/>
        </w:rPr>
        <w:t xml:space="preserve">oyo en la toma de decisiones de </w:t>
      </w:r>
      <w:r w:rsidRPr="0067229C">
        <w:rPr>
          <w:rFonts w:ascii="Arial Narrow" w:hAnsi="Arial Narrow"/>
          <w:color w:val="0D0D0D" w:themeColor="text1" w:themeTint="F2"/>
        </w:rPr>
        <w:t xml:space="preserve">la entidad, durante el tiempo que sea necesario, dando testimonio de </w:t>
      </w:r>
      <w:r>
        <w:rPr>
          <w:rFonts w:ascii="Arial Narrow" w:hAnsi="Arial Narrow"/>
          <w:color w:val="0D0D0D" w:themeColor="text1" w:themeTint="F2"/>
        </w:rPr>
        <w:t xml:space="preserve">las actividades que desarrolla, </w:t>
      </w:r>
      <w:r w:rsidRPr="0067229C">
        <w:rPr>
          <w:rFonts w:ascii="Arial Narrow" w:hAnsi="Arial Narrow"/>
          <w:color w:val="0D0D0D" w:themeColor="text1" w:themeTint="F2"/>
        </w:rPr>
        <w:t>así mismo fomentará una cultura de ahorro de papel mediante el m</w:t>
      </w:r>
      <w:r>
        <w:rPr>
          <w:rFonts w:ascii="Arial Narrow" w:hAnsi="Arial Narrow"/>
          <w:color w:val="0D0D0D" w:themeColor="text1" w:themeTint="F2"/>
        </w:rPr>
        <w:t xml:space="preserve">anejo electrónico del documento </w:t>
      </w:r>
      <w:r w:rsidRPr="0067229C">
        <w:rPr>
          <w:rFonts w:ascii="Arial Narrow" w:hAnsi="Arial Narrow"/>
          <w:color w:val="0D0D0D" w:themeColor="text1" w:themeTint="F2"/>
        </w:rPr>
        <w:t>de archivo y el uso efectivo de las herramientas tecnológicas de ge</w:t>
      </w:r>
      <w:r>
        <w:rPr>
          <w:rFonts w:ascii="Arial Narrow" w:hAnsi="Arial Narrow"/>
          <w:color w:val="0D0D0D" w:themeColor="text1" w:themeTint="F2"/>
        </w:rPr>
        <w:t xml:space="preserve">stión documental que dispone la </w:t>
      </w:r>
      <w:r w:rsidRPr="0067229C">
        <w:rPr>
          <w:rFonts w:ascii="Arial Narrow" w:hAnsi="Arial Narrow"/>
          <w:color w:val="0D0D0D" w:themeColor="text1" w:themeTint="F2"/>
        </w:rPr>
        <w:t>entidad, todo en coordinación con los planes de la entidad que se relacionan la gestión documental.</w:t>
      </w:r>
    </w:p>
    <w:p w:rsidR="0067229C" w:rsidRDefault="0067229C" w:rsidP="0067229C">
      <w:pPr>
        <w:pStyle w:val="Default"/>
        <w:jc w:val="both"/>
        <w:rPr>
          <w:rFonts w:ascii="Arial Narrow" w:hAnsi="Arial Narrow"/>
          <w:color w:val="0D0D0D" w:themeColor="text1" w:themeTint="F2"/>
        </w:rPr>
      </w:pPr>
    </w:p>
    <w:p w:rsidR="0067229C" w:rsidRDefault="0067229C" w:rsidP="0067229C">
      <w:pPr>
        <w:pStyle w:val="Default"/>
        <w:jc w:val="both"/>
        <w:rPr>
          <w:rFonts w:ascii="Arial Narrow" w:hAnsi="Arial Narrow"/>
          <w:color w:val="0D0D0D" w:themeColor="text1" w:themeTint="F2"/>
        </w:rPr>
      </w:pPr>
      <w:r w:rsidRPr="0067229C">
        <w:rPr>
          <w:rFonts w:ascii="Arial Narrow" w:hAnsi="Arial Narrow"/>
          <w:color w:val="0D0D0D" w:themeColor="text1" w:themeTint="F2"/>
        </w:rPr>
        <w:t>Componentes</w:t>
      </w:r>
    </w:p>
    <w:p w:rsidR="0067229C" w:rsidRPr="0067229C" w:rsidRDefault="0067229C" w:rsidP="0067229C">
      <w:pPr>
        <w:pStyle w:val="Default"/>
        <w:jc w:val="both"/>
        <w:rPr>
          <w:rFonts w:ascii="Arial Narrow" w:hAnsi="Arial Narrow"/>
          <w:color w:val="0D0D0D" w:themeColor="text1" w:themeTint="F2"/>
        </w:rPr>
      </w:pPr>
    </w:p>
    <w:p w:rsidR="0067229C" w:rsidRDefault="0067229C" w:rsidP="0067229C">
      <w:pPr>
        <w:pStyle w:val="Default"/>
        <w:numPr>
          <w:ilvl w:val="0"/>
          <w:numId w:val="36"/>
        </w:numPr>
        <w:jc w:val="both"/>
        <w:rPr>
          <w:rFonts w:ascii="Arial Narrow" w:hAnsi="Arial Narrow"/>
          <w:color w:val="0D0D0D" w:themeColor="text1" w:themeTint="F2"/>
        </w:rPr>
      </w:pPr>
      <w:r w:rsidRPr="0067229C">
        <w:rPr>
          <w:rFonts w:ascii="Arial Narrow" w:hAnsi="Arial Narrow"/>
          <w:color w:val="0D0D0D" w:themeColor="text1" w:themeTint="F2"/>
        </w:rPr>
        <w:t xml:space="preserve">Los estándares de la gestión documental del </w:t>
      </w:r>
      <w:r>
        <w:rPr>
          <w:rFonts w:ascii="Arial Narrow" w:hAnsi="Arial Narrow"/>
          <w:color w:val="0D0D0D" w:themeColor="text1" w:themeTint="F2"/>
        </w:rPr>
        <w:t>MINTIC</w:t>
      </w:r>
      <w:r w:rsidRPr="0067229C">
        <w:rPr>
          <w:rFonts w:ascii="Arial Narrow" w:hAnsi="Arial Narrow"/>
          <w:color w:val="0D0D0D" w:themeColor="text1" w:themeTint="F2"/>
        </w:rPr>
        <w:t>, se basan en las pautas normalizadas del</w:t>
      </w:r>
      <w:r>
        <w:rPr>
          <w:rFonts w:ascii="Arial Narrow" w:hAnsi="Arial Narrow"/>
          <w:color w:val="0D0D0D" w:themeColor="text1" w:themeTint="F2"/>
        </w:rPr>
        <w:t xml:space="preserve"> </w:t>
      </w:r>
      <w:r w:rsidRPr="0067229C">
        <w:rPr>
          <w:rFonts w:ascii="Arial Narrow" w:hAnsi="Arial Narrow"/>
          <w:color w:val="0D0D0D" w:themeColor="text1" w:themeTint="F2"/>
        </w:rPr>
        <w:t>Instituto Colombiano de Normas Técnicas y Certificación (ICONTEC), el Modelo Estándar de</w:t>
      </w:r>
      <w:r>
        <w:rPr>
          <w:rFonts w:ascii="Arial Narrow" w:hAnsi="Arial Narrow"/>
          <w:color w:val="0D0D0D" w:themeColor="text1" w:themeTint="F2"/>
        </w:rPr>
        <w:t xml:space="preserve"> </w:t>
      </w:r>
      <w:r w:rsidRPr="0067229C">
        <w:rPr>
          <w:rFonts w:ascii="Arial Narrow" w:hAnsi="Arial Narrow"/>
          <w:color w:val="0D0D0D" w:themeColor="text1" w:themeTint="F2"/>
        </w:rPr>
        <w:t>Control Interno para el Estado Colombiano (MECI), así como toda la normatividad expedida</w:t>
      </w:r>
      <w:r>
        <w:rPr>
          <w:rFonts w:ascii="Arial Narrow" w:hAnsi="Arial Narrow"/>
          <w:color w:val="0D0D0D" w:themeColor="text1" w:themeTint="F2"/>
        </w:rPr>
        <w:t xml:space="preserve"> </w:t>
      </w:r>
      <w:r w:rsidRPr="0067229C">
        <w:rPr>
          <w:rFonts w:ascii="Arial Narrow" w:hAnsi="Arial Narrow"/>
          <w:color w:val="0D0D0D" w:themeColor="text1" w:themeTint="F2"/>
        </w:rPr>
        <w:t>por el Archivo General de la Nación y el propio Ministerio relacionados con la materia.</w:t>
      </w:r>
    </w:p>
    <w:p w:rsidR="0067229C" w:rsidRDefault="0067229C" w:rsidP="0067229C">
      <w:pPr>
        <w:pStyle w:val="Default"/>
        <w:ind w:left="720"/>
        <w:jc w:val="both"/>
        <w:rPr>
          <w:rFonts w:ascii="Arial Narrow" w:hAnsi="Arial Narrow"/>
          <w:color w:val="0D0D0D" w:themeColor="text1" w:themeTint="F2"/>
        </w:rPr>
      </w:pPr>
    </w:p>
    <w:p w:rsidR="0067229C" w:rsidRDefault="0067229C" w:rsidP="0067229C">
      <w:pPr>
        <w:pStyle w:val="Default"/>
        <w:numPr>
          <w:ilvl w:val="0"/>
          <w:numId w:val="36"/>
        </w:numPr>
        <w:jc w:val="both"/>
        <w:rPr>
          <w:rFonts w:ascii="Arial Narrow" w:hAnsi="Arial Narrow"/>
          <w:color w:val="0D0D0D" w:themeColor="text1" w:themeTint="F2"/>
        </w:rPr>
      </w:pPr>
      <w:r w:rsidRPr="0067229C">
        <w:rPr>
          <w:rFonts w:ascii="Arial Narrow" w:hAnsi="Arial Narrow"/>
          <w:color w:val="0D0D0D" w:themeColor="text1" w:themeTint="F2"/>
        </w:rPr>
        <w:t>Como metodología general para la administración documental, el Ministerio a través de sus</w:t>
      </w:r>
      <w:r>
        <w:rPr>
          <w:rFonts w:ascii="Arial Narrow" w:hAnsi="Arial Narrow"/>
          <w:color w:val="0D0D0D" w:themeColor="text1" w:themeTint="F2"/>
        </w:rPr>
        <w:t xml:space="preserve"> </w:t>
      </w:r>
      <w:r w:rsidRPr="0067229C">
        <w:rPr>
          <w:rFonts w:ascii="Arial Narrow" w:hAnsi="Arial Narrow"/>
          <w:color w:val="0D0D0D" w:themeColor="text1" w:themeTint="F2"/>
        </w:rPr>
        <w:t>distintas dependencias y en acompañamiento del área responsable de la Gestión Documental,</w:t>
      </w:r>
      <w:r>
        <w:rPr>
          <w:rFonts w:ascii="Arial Narrow" w:hAnsi="Arial Narrow"/>
          <w:color w:val="0D0D0D" w:themeColor="text1" w:themeTint="F2"/>
        </w:rPr>
        <w:t xml:space="preserve"> </w:t>
      </w:r>
      <w:r w:rsidRPr="0067229C">
        <w:rPr>
          <w:rFonts w:ascii="Arial Narrow" w:hAnsi="Arial Narrow"/>
          <w:color w:val="0D0D0D" w:themeColor="text1" w:themeTint="F2"/>
        </w:rPr>
        <w:t>analizará y definirá la creación de los documentos necesarios para el soporte de su gestión,</w:t>
      </w:r>
      <w:r>
        <w:rPr>
          <w:rFonts w:ascii="Arial Narrow" w:hAnsi="Arial Narrow"/>
          <w:color w:val="0D0D0D" w:themeColor="text1" w:themeTint="F2"/>
        </w:rPr>
        <w:t xml:space="preserve"> </w:t>
      </w:r>
      <w:r w:rsidRPr="0067229C">
        <w:rPr>
          <w:rFonts w:ascii="Arial Narrow" w:hAnsi="Arial Narrow"/>
          <w:color w:val="0D0D0D" w:themeColor="text1" w:themeTint="F2"/>
        </w:rPr>
        <w:t>todo el acervo documental independientemente de su soporte y medio de</w:t>
      </w:r>
      <w:r>
        <w:rPr>
          <w:rFonts w:ascii="Arial Narrow" w:hAnsi="Arial Narrow"/>
          <w:color w:val="0D0D0D" w:themeColor="text1" w:themeTint="F2"/>
        </w:rPr>
        <w:t xml:space="preserve"> </w:t>
      </w:r>
      <w:r w:rsidRPr="0067229C">
        <w:rPr>
          <w:rFonts w:ascii="Arial Narrow" w:hAnsi="Arial Narrow"/>
          <w:color w:val="0D0D0D" w:themeColor="text1" w:themeTint="F2"/>
        </w:rPr>
        <w:t>creación, garantizando su acceso, uso, mantenimiento, retención y preservación; utilizando</w:t>
      </w:r>
      <w:r>
        <w:rPr>
          <w:rFonts w:ascii="Arial Narrow" w:hAnsi="Arial Narrow"/>
          <w:color w:val="0D0D0D" w:themeColor="text1" w:themeTint="F2"/>
        </w:rPr>
        <w:t xml:space="preserve"> </w:t>
      </w:r>
      <w:r w:rsidRPr="0067229C">
        <w:rPr>
          <w:rFonts w:ascii="Arial Narrow" w:hAnsi="Arial Narrow"/>
          <w:color w:val="0D0D0D" w:themeColor="text1" w:themeTint="F2"/>
        </w:rPr>
        <w:t>para ello las herramientas exigidas por la normatividad vigente, así como otras adicionales</w:t>
      </w:r>
      <w:r>
        <w:rPr>
          <w:rFonts w:ascii="Arial Narrow" w:hAnsi="Arial Narrow"/>
          <w:color w:val="0D0D0D" w:themeColor="text1" w:themeTint="F2"/>
        </w:rPr>
        <w:t xml:space="preserve"> </w:t>
      </w:r>
      <w:r w:rsidRPr="0067229C">
        <w:rPr>
          <w:rFonts w:ascii="Arial Narrow" w:hAnsi="Arial Narrow"/>
          <w:color w:val="0D0D0D" w:themeColor="text1" w:themeTint="F2"/>
        </w:rPr>
        <w:t>que considere la institución.</w:t>
      </w:r>
    </w:p>
    <w:p w:rsidR="0067229C" w:rsidRDefault="0067229C" w:rsidP="0067229C">
      <w:pPr>
        <w:pStyle w:val="Prrafodelista"/>
        <w:spacing w:after="0"/>
        <w:rPr>
          <w:rFonts w:ascii="Arial Narrow" w:hAnsi="Arial Narrow"/>
          <w:color w:val="0D0D0D" w:themeColor="text1" w:themeTint="F2"/>
        </w:rPr>
      </w:pPr>
    </w:p>
    <w:p w:rsidR="0067229C" w:rsidRDefault="0067229C" w:rsidP="0067229C">
      <w:pPr>
        <w:pStyle w:val="Default"/>
        <w:numPr>
          <w:ilvl w:val="0"/>
          <w:numId w:val="36"/>
        </w:numPr>
        <w:jc w:val="both"/>
        <w:rPr>
          <w:rFonts w:ascii="Arial Narrow" w:hAnsi="Arial Narrow"/>
          <w:color w:val="0D0D0D" w:themeColor="text1" w:themeTint="F2"/>
        </w:rPr>
      </w:pPr>
      <w:r w:rsidRPr="0067229C">
        <w:rPr>
          <w:rFonts w:ascii="Arial Narrow" w:hAnsi="Arial Narrow"/>
          <w:color w:val="0D0D0D" w:themeColor="text1" w:themeTint="F2"/>
        </w:rPr>
        <w:t>El Programa de Gestión Documental en el ministerio se establecerá, ajustándose a la</w:t>
      </w:r>
      <w:r>
        <w:rPr>
          <w:rFonts w:ascii="Arial Narrow" w:hAnsi="Arial Narrow"/>
          <w:color w:val="0D0D0D" w:themeColor="text1" w:themeTint="F2"/>
        </w:rPr>
        <w:t xml:space="preserve"> </w:t>
      </w:r>
      <w:r w:rsidRPr="0067229C">
        <w:rPr>
          <w:rFonts w:ascii="Arial Narrow" w:hAnsi="Arial Narrow"/>
          <w:color w:val="0D0D0D" w:themeColor="text1" w:themeTint="F2"/>
        </w:rPr>
        <w:t>definición de metas a corto, mediano y largo plazo, que respondan a las necesidades en</w:t>
      </w:r>
      <w:r>
        <w:rPr>
          <w:rFonts w:ascii="Arial Narrow" w:hAnsi="Arial Narrow"/>
          <w:color w:val="0D0D0D" w:themeColor="text1" w:themeTint="F2"/>
        </w:rPr>
        <w:t xml:space="preserve"> </w:t>
      </w:r>
      <w:r w:rsidRPr="0067229C">
        <w:rPr>
          <w:rFonts w:ascii="Arial Narrow" w:hAnsi="Arial Narrow"/>
          <w:color w:val="0D0D0D" w:themeColor="text1" w:themeTint="F2"/>
        </w:rPr>
        <w:t>materia de administración de información se presenten en la entidad, con base en los</w:t>
      </w:r>
      <w:r>
        <w:rPr>
          <w:rFonts w:ascii="Arial Narrow" w:hAnsi="Arial Narrow"/>
          <w:color w:val="0D0D0D" w:themeColor="text1" w:themeTint="F2"/>
        </w:rPr>
        <w:t xml:space="preserve"> </w:t>
      </w:r>
      <w:r w:rsidRPr="0067229C">
        <w:rPr>
          <w:rFonts w:ascii="Arial Narrow" w:hAnsi="Arial Narrow"/>
          <w:color w:val="0D0D0D" w:themeColor="text1" w:themeTint="F2"/>
        </w:rPr>
        <w:t>diagnósticos pertinentes, con una clara asignación de recursos presupuestales para las</w:t>
      </w:r>
      <w:r>
        <w:rPr>
          <w:rFonts w:ascii="Arial Narrow" w:hAnsi="Arial Narrow"/>
          <w:color w:val="0D0D0D" w:themeColor="text1" w:themeTint="F2"/>
        </w:rPr>
        <w:t xml:space="preserve"> </w:t>
      </w:r>
      <w:r w:rsidRPr="0067229C">
        <w:rPr>
          <w:rFonts w:ascii="Arial Narrow" w:hAnsi="Arial Narrow"/>
          <w:color w:val="0D0D0D" w:themeColor="text1" w:themeTint="F2"/>
        </w:rPr>
        <w:t>actividades.</w:t>
      </w:r>
    </w:p>
    <w:p w:rsidR="0067229C" w:rsidRDefault="0067229C" w:rsidP="0067229C">
      <w:pPr>
        <w:pStyle w:val="Prrafodelista"/>
        <w:spacing w:after="0"/>
        <w:rPr>
          <w:rFonts w:ascii="Arial Narrow" w:hAnsi="Arial Narrow"/>
          <w:color w:val="0D0D0D" w:themeColor="text1" w:themeTint="F2"/>
        </w:rPr>
      </w:pPr>
    </w:p>
    <w:p w:rsidR="005A2943" w:rsidRDefault="0067229C" w:rsidP="0067229C">
      <w:pPr>
        <w:pStyle w:val="Default"/>
        <w:numPr>
          <w:ilvl w:val="0"/>
          <w:numId w:val="36"/>
        </w:numPr>
        <w:jc w:val="both"/>
        <w:rPr>
          <w:rFonts w:ascii="Arial Narrow" w:hAnsi="Arial Narrow"/>
          <w:color w:val="0D0D0D" w:themeColor="text1" w:themeTint="F2"/>
        </w:rPr>
      </w:pPr>
      <w:r w:rsidRPr="0067229C">
        <w:rPr>
          <w:rFonts w:ascii="Arial Narrow" w:hAnsi="Arial Narrow"/>
          <w:color w:val="0D0D0D" w:themeColor="text1" w:themeTint="F2"/>
        </w:rPr>
        <w:t>El Ministerio promoverá la armonización entre los diferentes sistemas de gestión de la entidad</w:t>
      </w:r>
      <w:r>
        <w:rPr>
          <w:rFonts w:ascii="Arial Narrow" w:hAnsi="Arial Narrow"/>
          <w:color w:val="0D0D0D" w:themeColor="text1" w:themeTint="F2"/>
        </w:rPr>
        <w:t xml:space="preserve"> </w:t>
      </w:r>
      <w:r w:rsidRPr="0067229C">
        <w:rPr>
          <w:rFonts w:ascii="Arial Narrow" w:hAnsi="Arial Narrow"/>
          <w:color w:val="0D0D0D" w:themeColor="text1" w:themeTint="F2"/>
        </w:rPr>
        <w:t>teniendo como base principal el intercambio normalizado de información, en compañía de las</w:t>
      </w:r>
      <w:r>
        <w:rPr>
          <w:rFonts w:ascii="Arial Narrow" w:hAnsi="Arial Narrow"/>
          <w:color w:val="0D0D0D" w:themeColor="text1" w:themeTint="F2"/>
        </w:rPr>
        <w:t xml:space="preserve"> </w:t>
      </w:r>
      <w:r w:rsidRPr="0067229C">
        <w:rPr>
          <w:rFonts w:ascii="Arial Narrow" w:hAnsi="Arial Narrow"/>
          <w:color w:val="0D0D0D" w:themeColor="text1" w:themeTint="F2"/>
        </w:rPr>
        <w:t>áreas responsables de Gestión Documental, Tecnologías de la Información y Planeación de</w:t>
      </w:r>
      <w:r>
        <w:rPr>
          <w:rFonts w:ascii="Arial Narrow" w:hAnsi="Arial Narrow"/>
          <w:color w:val="0D0D0D" w:themeColor="text1" w:themeTint="F2"/>
        </w:rPr>
        <w:t xml:space="preserve"> </w:t>
      </w:r>
      <w:r w:rsidRPr="0067229C">
        <w:rPr>
          <w:rFonts w:ascii="Arial Narrow" w:hAnsi="Arial Narrow"/>
          <w:color w:val="0D0D0D" w:themeColor="text1" w:themeTint="F2"/>
        </w:rPr>
        <w:t>la Gestión en la institución.</w:t>
      </w:r>
    </w:p>
    <w:p w:rsidR="005A2943" w:rsidRDefault="005A2943">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644F8E" w:rsidRPr="009A60FE" w:rsidRDefault="005A2943" w:rsidP="005A2943">
      <w:pPr>
        <w:pStyle w:val="Ttulo1"/>
      </w:pPr>
      <w:bookmarkStart w:id="10" w:name="_Toc481589030"/>
      <w:r w:rsidRPr="009A60FE">
        <w:t>2. LINEAMIENTOS PARA LOS PROCESOS DE LA GESTIÓN DOCUMENTAL.</w:t>
      </w:r>
      <w:bookmarkEnd w:id="10"/>
    </w:p>
    <w:p w:rsidR="00644F8E" w:rsidRDefault="00644F8E" w:rsidP="00644F8E">
      <w:pPr>
        <w:pStyle w:val="Default"/>
        <w:jc w:val="both"/>
        <w:rPr>
          <w:rFonts w:ascii="Arial Narrow" w:hAnsi="Arial Narrow"/>
          <w:color w:val="0D0D0D" w:themeColor="text1" w:themeTint="F2"/>
        </w:rPr>
      </w:pPr>
    </w:p>
    <w:p w:rsidR="007E5C5B" w:rsidRDefault="00574E73" w:rsidP="00574E73">
      <w:pPr>
        <w:pStyle w:val="Default"/>
        <w:jc w:val="both"/>
        <w:rPr>
          <w:rFonts w:ascii="Arial Narrow" w:hAnsi="Arial Narrow"/>
          <w:color w:val="0D0D0D" w:themeColor="text1" w:themeTint="F2"/>
        </w:rPr>
      </w:pPr>
      <w:r>
        <w:rPr>
          <w:rFonts w:ascii="Arial Narrow" w:hAnsi="Arial Narrow"/>
          <w:color w:val="0D0D0D" w:themeColor="text1" w:themeTint="F2"/>
        </w:rPr>
        <w:t xml:space="preserve">La estructuración de los Procesos de Gestión Documental en el MINTIC obedece a la combinación entre los aspectos normativos, técnicos y teóricos vigentes para el contexto colombiano, analizados y puestos en práctica en función de la realidad administrativa, económica, operativa y misional de la Entidad; en procura de la aplicación de los principios de eficiencia, eficacia, efectividad y transparencia con </w:t>
      </w:r>
      <w:r w:rsidR="00696893">
        <w:rPr>
          <w:rFonts w:ascii="Arial Narrow" w:hAnsi="Arial Narrow"/>
          <w:color w:val="0D0D0D" w:themeColor="text1" w:themeTint="F2"/>
        </w:rPr>
        <w:t>los</w:t>
      </w:r>
      <w:r>
        <w:rPr>
          <w:rFonts w:ascii="Arial Narrow" w:hAnsi="Arial Narrow"/>
          <w:color w:val="0D0D0D" w:themeColor="text1" w:themeTint="F2"/>
        </w:rPr>
        <w:t xml:space="preserve"> que deben desarrollarse las actividades propias de la</w:t>
      </w:r>
      <w:r w:rsidR="001D4670">
        <w:rPr>
          <w:rFonts w:ascii="Arial Narrow" w:hAnsi="Arial Narrow"/>
          <w:color w:val="0D0D0D" w:themeColor="text1" w:themeTint="F2"/>
        </w:rPr>
        <w:t>s</w:t>
      </w:r>
      <w:r>
        <w:rPr>
          <w:rFonts w:ascii="Arial Narrow" w:hAnsi="Arial Narrow"/>
          <w:color w:val="0D0D0D" w:themeColor="text1" w:themeTint="F2"/>
        </w:rPr>
        <w:t xml:space="preserve"> instituciones públicas.</w:t>
      </w:r>
    </w:p>
    <w:p w:rsidR="00574E73" w:rsidRDefault="00574E73" w:rsidP="00574E73">
      <w:pPr>
        <w:pStyle w:val="Default"/>
        <w:jc w:val="both"/>
        <w:rPr>
          <w:rFonts w:ascii="Arial Narrow" w:hAnsi="Arial Narrow"/>
          <w:color w:val="0D0D0D" w:themeColor="text1" w:themeTint="F2"/>
        </w:rPr>
      </w:pPr>
    </w:p>
    <w:p w:rsidR="00574E73" w:rsidRDefault="00574E73" w:rsidP="00574E73">
      <w:pPr>
        <w:pStyle w:val="Default"/>
        <w:jc w:val="both"/>
        <w:rPr>
          <w:rFonts w:ascii="Arial Narrow" w:hAnsi="Arial Narrow"/>
          <w:color w:val="0D0D0D" w:themeColor="text1" w:themeTint="F2"/>
        </w:rPr>
      </w:pPr>
      <w:r>
        <w:rPr>
          <w:rFonts w:ascii="Arial Narrow" w:hAnsi="Arial Narrow"/>
          <w:color w:val="0D0D0D" w:themeColor="text1" w:themeTint="F2"/>
        </w:rPr>
        <w:t xml:space="preserve">En este sentido, </w:t>
      </w:r>
      <w:r w:rsidR="00597981">
        <w:rPr>
          <w:rFonts w:ascii="Arial Narrow" w:hAnsi="Arial Narrow"/>
          <w:color w:val="0D0D0D" w:themeColor="text1" w:themeTint="F2"/>
        </w:rPr>
        <w:t>el Decreto 1080 de 2015, en su Artículo 2.8.2.5.9</w:t>
      </w:r>
      <w:r w:rsidR="00DB6C3E">
        <w:rPr>
          <w:rFonts w:ascii="Arial Narrow" w:hAnsi="Arial Narrow"/>
          <w:color w:val="0D0D0D" w:themeColor="text1" w:themeTint="F2"/>
        </w:rPr>
        <w:t xml:space="preserve">, </w:t>
      </w:r>
      <w:r w:rsidR="00820565">
        <w:rPr>
          <w:rFonts w:ascii="Arial Narrow" w:hAnsi="Arial Narrow"/>
          <w:color w:val="0D0D0D" w:themeColor="text1" w:themeTint="F2"/>
        </w:rPr>
        <w:t>describe</w:t>
      </w:r>
      <w:r w:rsidR="00DB6C3E">
        <w:rPr>
          <w:rFonts w:ascii="Arial Narrow" w:hAnsi="Arial Narrow"/>
          <w:color w:val="0D0D0D" w:themeColor="text1" w:themeTint="F2"/>
        </w:rPr>
        <w:t xml:space="preserve"> los procesos mínimos que debe comprender la Gesti</w:t>
      </w:r>
      <w:r w:rsidR="00820565">
        <w:rPr>
          <w:rFonts w:ascii="Arial Narrow" w:hAnsi="Arial Narrow"/>
          <w:color w:val="0D0D0D" w:themeColor="text1" w:themeTint="F2"/>
        </w:rPr>
        <w:t xml:space="preserve">ón Documental para las entidades del sector público, </w:t>
      </w:r>
      <w:r w:rsidR="00881C65">
        <w:rPr>
          <w:rFonts w:ascii="Arial Narrow" w:hAnsi="Arial Narrow"/>
          <w:color w:val="0D0D0D" w:themeColor="text1" w:themeTint="F2"/>
        </w:rPr>
        <w:t xml:space="preserve">con base en los cuales se </w:t>
      </w:r>
      <w:r w:rsidR="000A6C81">
        <w:rPr>
          <w:rFonts w:ascii="Arial Narrow" w:hAnsi="Arial Narrow"/>
          <w:color w:val="0D0D0D" w:themeColor="text1" w:themeTint="F2"/>
        </w:rPr>
        <w:t>construyen</w:t>
      </w:r>
      <w:r w:rsidR="00171E56">
        <w:rPr>
          <w:rFonts w:ascii="Arial Narrow" w:hAnsi="Arial Narrow"/>
          <w:color w:val="0D0D0D" w:themeColor="text1" w:themeTint="F2"/>
        </w:rPr>
        <w:t xml:space="preserve"> </w:t>
      </w:r>
      <w:r w:rsidR="000A6C81">
        <w:rPr>
          <w:rFonts w:ascii="Arial Narrow" w:hAnsi="Arial Narrow"/>
          <w:color w:val="0D0D0D" w:themeColor="text1" w:themeTint="F2"/>
        </w:rPr>
        <w:t xml:space="preserve">a su vez los que rigen el desarrollo de la función archivística para el Ministerio, resaltando siempre la participación </w:t>
      </w:r>
      <w:r w:rsidR="00873339">
        <w:rPr>
          <w:rFonts w:ascii="Arial Narrow" w:hAnsi="Arial Narrow"/>
          <w:color w:val="0D0D0D" w:themeColor="text1" w:themeTint="F2"/>
        </w:rPr>
        <w:t>conjunta de las instancias organizacionales involucradas en la generación, procesamiento, uso y conservación de los documentos oficiales, así como la armonización entre los diferentes sistemas de gesti</w:t>
      </w:r>
      <w:r w:rsidR="008906E5">
        <w:rPr>
          <w:rFonts w:ascii="Arial Narrow" w:hAnsi="Arial Narrow"/>
          <w:color w:val="0D0D0D" w:themeColor="text1" w:themeTint="F2"/>
        </w:rPr>
        <w:t>ón institucionales; por ende, la creación, implementación y/o ejecución de las actividades propias de cada proceso no se circunscriben solo a las responsabilidades del Grupo de Gestión de la Información, sino que también pueden hallar su origen en las responsabilidades funcionales de otras áreas o instancias organizacionales, por lo que pueden ser encabezadas por cualquiera de éstas unidades administrativas, contando con la delimitación de los roles pertinentes</w:t>
      </w:r>
      <w:r w:rsidR="00E2532A">
        <w:rPr>
          <w:rFonts w:ascii="Arial Narrow" w:hAnsi="Arial Narrow"/>
          <w:color w:val="0D0D0D" w:themeColor="text1" w:themeTint="F2"/>
        </w:rPr>
        <w:t>.</w:t>
      </w:r>
    </w:p>
    <w:p w:rsidR="00E2532A" w:rsidRDefault="00E2532A" w:rsidP="00574E73">
      <w:pPr>
        <w:pStyle w:val="Default"/>
        <w:jc w:val="both"/>
        <w:rPr>
          <w:rFonts w:ascii="Arial Narrow" w:hAnsi="Arial Narrow"/>
          <w:color w:val="0D0D0D" w:themeColor="text1" w:themeTint="F2"/>
        </w:rPr>
      </w:pPr>
    </w:p>
    <w:p w:rsidR="00E2532A" w:rsidRDefault="00A10778" w:rsidP="00574E73">
      <w:pPr>
        <w:pStyle w:val="Default"/>
        <w:jc w:val="both"/>
        <w:rPr>
          <w:rFonts w:ascii="Arial Narrow" w:hAnsi="Arial Narrow"/>
          <w:color w:val="0D0D0D" w:themeColor="text1" w:themeTint="F2"/>
        </w:rPr>
      </w:pPr>
      <w:r>
        <w:rPr>
          <w:rFonts w:ascii="Arial Narrow" w:hAnsi="Arial Narrow"/>
          <w:color w:val="0D0D0D" w:themeColor="text1" w:themeTint="F2"/>
        </w:rPr>
        <w:t xml:space="preserve">Con base en lo anterior, se presenta a continuación una descripción general </w:t>
      </w:r>
      <w:r w:rsidR="00434A05">
        <w:rPr>
          <w:rFonts w:ascii="Arial Narrow" w:hAnsi="Arial Narrow"/>
          <w:color w:val="0D0D0D" w:themeColor="text1" w:themeTint="F2"/>
        </w:rPr>
        <w:t>de los procesos, tal y como los define el Decreto 1080 de 2015, para luego especificar las particularidades asociadas a su desarrollo en el interior del MINTIC</w:t>
      </w:r>
      <w:r w:rsidR="00870DE3">
        <w:rPr>
          <w:rFonts w:ascii="Arial Narrow" w:hAnsi="Arial Narrow"/>
          <w:color w:val="0D0D0D" w:themeColor="text1" w:themeTint="F2"/>
        </w:rPr>
        <w:t>, incluyendo un cuadro</w:t>
      </w:r>
      <w:r w:rsidR="009D3E5D">
        <w:rPr>
          <w:rFonts w:ascii="Arial Narrow" w:hAnsi="Arial Narrow"/>
          <w:color w:val="0D0D0D" w:themeColor="text1" w:themeTint="F2"/>
        </w:rPr>
        <w:t xml:space="preserve"> de chequeo</w:t>
      </w:r>
      <w:r w:rsidR="00870DE3">
        <w:rPr>
          <w:rFonts w:ascii="Arial Narrow" w:hAnsi="Arial Narrow"/>
          <w:color w:val="0D0D0D" w:themeColor="text1" w:themeTint="F2"/>
        </w:rPr>
        <w:t xml:space="preserve"> con la clasificación del Tipo de Requisito </w:t>
      </w:r>
      <w:r w:rsidR="003A0244">
        <w:rPr>
          <w:rFonts w:ascii="Arial Narrow" w:hAnsi="Arial Narrow"/>
          <w:color w:val="0D0D0D" w:themeColor="text1" w:themeTint="F2"/>
        </w:rPr>
        <w:t xml:space="preserve">(Administrativo, legal, funcional o tecnológico) </w:t>
      </w:r>
      <w:r w:rsidR="00870DE3">
        <w:rPr>
          <w:rFonts w:ascii="Arial Narrow" w:hAnsi="Arial Narrow"/>
          <w:color w:val="0D0D0D" w:themeColor="text1" w:themeTint="F2"/>
        </w:rPr>
        <w:t>con el que cumple cada uno:</w:t>
      </w:r>
    </w:p>
    <w:p w:rsidR="004D4D33" w:rsidRDefault="004D4D33" w:rsidP="00574E73">
      <w:pPr>
        <w:pStyle w:val="Default"/>
        <w:jc w:val="both"/>
        <w:rPr>
          <w:rFonts w:ascii="Arial Narrow" w:hAnsi="Arial Narrow"/>
          <w:color w:val="0D0D0D" w:themeColor="text1" w:themeTint="F2"/>
        </w:rPr>
      </w:pPr>
    </w:p>
    <w:tbl>
      <w:tblPr>
        <w:tblStyle w:val="Tablaconcuadrcula"/>
        <w:tblW w:w="0" w:type="auto"/>
        <w:tblLook w:val="04A0" w:firstRow="1" w:lastRow="0" w:firstColumn="1" w:lastColumn="0" w:noHBand="0" w:noVBand="1"/>
      </w:tblPr>
      <w:tblGrid>
        <w:gridCol w:w="2207"/>
        <w:gridCol w:w="2207"/>
        <w:gridCol w:w="2207"/>
        <w:gridCol w:w="2207"/>
      </w:tblGrid>
      <w:tr w:rsidR="00EB5255" w:rsidTr="00EB5255">
        <w:tc>
          <w:tcPr>
            <w:tcW w:w="2207" w:type="dxa"/>
          </w:tcPr>
          <w:p w:rsidR="00EB5255" w:rsidRPr="00EB5255" w:rsidRDefault="00EB5255" w:rsidP="00EB5255">
            <w:pPr>
              <w:pStyle w:val="Default"/>
              <w:jc w:val="center"/>
              <w:rPr>
                <w:rFonts w:ascii="Arial Narrow" w:hAnsi="Arial Narrow"/>
                <w:b/>
                <w:color w:val="0D0D0D" w:themeColor="text1" w:themeTint="F2"/>
              </w:rPr>
            </w:pPr>
            <w:r w:rsidRPr="00EB5255">
              <w:rPr>
                <w:rFonts w:ascii="Arial Narrow" w:hAnsi="Arial Narrow"/>
                <w:b/>
                <w:color w:val="0D0D0D" w:themeColor="text1" w:themeTint="F2"/>
              </w:rPr>
              <w:t>ADMINISTRATIVO</w:t>
            </w:r>
          </w:p>
        </w:tc>
        <w:tc>
          <w:tcPr>
            <w:tcW w:w="2207" w:type="dxa"/>
          </w:tcPr>
          <w:p w:rsidR="00EB5255" w:rsidRPr="00EB5255" w:rsidRDefault="00EB5255" w:rsidP="00EB5255">
            <w:pPr>
              <w:pStyle w:val="Default"/>
              <w:jc w:val="center"/>
              <w:rPr>
                <w:rFonts w:ascii="Arial Narrow" w:hAnsi="Arial Narrow"/>
                <w:b/>
                <w:color w:val="0D0D0D" w:themeColor="text1" w:themeTint="F2"/>
              </w:rPr>
            </w:pPr>
            <w:r w:rsidRPr="00EB5255">
              <w:rPr>
                <w:rFonts w:ascii="Arial Narrow" w:hAnsi="Arial Narrow"/>
                <w:b/>
                <w:color w:val="0D0D0D" w:themeColor="text1" w:themeTint="F2"/>
              </w:rPr>
              <w:t>LEGAL</w:t>
            </w:r>
          </w:p>
        </w:tc>
        <w:tc>
          <w:tcPr>
            <w:tcW w:w="2207" w:type="dxa"/>
          </w:tcPr>
          <w:p w:rsidR="00EB5255" w:rsidRPr="00EB5255" w:rsidRDefault="00EB5255" w:rsidP="00EB5255">
            <w:pPr>
              <w:pStyle w:val="Default"/>
              <w:jc w:val="center"/>
              <w:rPr>
                <w:rFonts w:ascii="Arial Narrow" w:hAnsi="Arial Narrow"/>
                <w:b/>
                <w:color w:val="0D0D0D" w:themeColor="text1" w:themeTint="F2"/>
              </w:rPr>
            </w:pPr>
            <w:r w:rsidRPr="00EB5255">
              <w:rPr>
                <w:rFonts w:ascii="Arial Narrow" w:hAnsi="Arial Narrow"/>
                <w:b/>
                <w:color w:val="0D0D0D" w:themeColor="text1" w:themeTint="F2"/>
              </w:rPr>
              <w:t>FUNCIONAL</w:t>
            </w:r>
          </w:p>
        </w:tc>
        <w:tc>
          <w:tcPr>
            <w:tcW w:w="2207" w:type="dxa"/>
          </w:tcPr>
          <w:p w:rsidR="00EB5255" w:rsidRPr="00EB5255" w:rsidRDefault="00EB5255" w:rsidP="00EB5255">
            <w:pPr>
              <w:pStyle w:val="Default"/>
              <w:jc w:val="center"/>
              <w:rPr>
                <w:rFonts w:ascii="Arial Narrow" w:hAnsi="Arial Narrow"/>
                <w:b/>
                <w:color w:val="0D0D0D" w:themeColor="text1" w:themeTint="F2"/>
              </w:rPr>
            </w:pPr>
            <w:r w:rsidRPr="00EB5255">
              <w:rPr>
                <w:rFonts w:ascii="Arial Narrow" w:hAnsi="Arial Narrow"/>
                <w:b/>
                <w:color w:val="0D0D0D" w:themeColor="text1" w:themeTint="F2"/>
              </w:rPr>
              <w:t>TECNOLÓGICO</w:t>
            </w:r>
          </w:p>
        </w:tc>
      </w:tr>
      <w:tr w:rsidR="00EB5255" w:rsidTr="00D92012">
        <w:tc>
          <w:tcPr>
            <w:tcW w:w="2207" w:type="dxa"/>
            <w:vAlign w:val="center"/>
          </w:tcPr>
          <w:p w:rsidR="00EB5255" w:rsidRDefault="00EB5255" w:rsidP="00D92012">
            <w:pPr>
              <w:pStyle w:val="Default"/>
              <w:jc w:val="center"/>
              <w:rPr>
                <w:rFonts w:ascii="Arial Narrow" w:hAnsi="Arial Narrow"/>
                <w:color w:val="0D0D0D" w:themeColor="text1" w:themeTint="F2"/>
              </w:rPr>
            </w:pPr>
            <w:r>
              <w:rPr>
                <w:rFonts w:ascii="Arial Narrow" w:hAnsi="Arial Narrow"/>
                <w:color w:val="0D0D0D" w:themeColor="text1" w:themeTint="F2"/>
              </w:rPr>
              <w:t>Implica actuaciones organizacionales propias de la entidad.</w:t>
            </w:r>
          </w:p>
        </w:tc>
        <w:tc>
          <w:tcPr>
            <w:tcW w:w="2207" w:type="dxa"/>
            <w:vAlign w:val="center"/>
          </w:tcPr>
          <w:p w:rsidR="00EB5255" w:rsidRDefault="00EB5255" w:rsidP="00D92012">
            <w:pPr>
              <w:pStyle w:val="Default"/>
              <w:jc w:val="center"/>
              <w:rPr>
                <w:rFonts w:ascii="Arial Narrow" w:hAnsi="Arial Narrow"/>
                <w:color w:val="0D0D0D" w:themeColor="text1" w:themeTint="F2"/>
              </w:rPr>
            </w:pPr>
            <w:r>
              <w:rPr>
                <w:rFonts w:ascii="Arial Narrow" w:hAnsi="Arial Narrow"/>
                <w:color w:val="0D0D0D" w:themeColor="text1" w:themeTint="F2"/>
              </w:rPr>
              <w:t>Deriva de lo explícito en la normativa y la legislación.</w:t>
            </w:r>
          </w:p>
        </w:tc>
        <w:tc>
          <w:tcPr>
            <w:tcW w:w="2207" w:type="dxa"/>
            <w:vAlign w:val="center"/>
          </w:tcPr>
          <w:p w:rsidR="00EB5255" w:rsidRDefault="00E4235B" w:rsidP="00D92012">
            <w:pPr>
              <w:pStyle w:val="Default"/>
              <w:jc w:val="center"/>
              <w:rPr>
                <w:rFonts w:ascii="Arial Narrow" w:hAnsi="Arial Narrow"/>
                <w:color w:val="0D0D0D" w:themeColor="text1" w:themeTint="F2"/>
              </w:rPr>
            </w:pPr>
            <w:r>
              <w:rPr>
                <w:rFonts w:ascii="Arial Narrow" w:hAnsi="Arial Narrow"/>
                <w:color w:val="0D0D0D" w:themeColor="text1" w:themeTint="F2"/>
              </w:rPr>
              <w:t>Relacionado con los usuarios en la gestión cotidiana de los documentos.</w:t>
            </w:r>
          </w:p>
        </w:tc>
        <w:tc>
          <w:tcPr>
            <w:tcW w:w="2207" w:type="dxa"/>
            <w:vAlign w:val="center"/>
          </w:tcPr>
          <w:p w:rsidR="00EB5255" w:rsidRDefault="00C6646E" w:rsidP="00D92012">
            <w:pPr>
              <w:pStyle w:val="Default"/>
              <w:jc w:val="center"/>
              <w:rPr>
                <w:rFonts w:ascii="Arial Narrow" w:hAnsi="Arial Narrow"/>
                <w:color w:val="0D0D0D" w:themeColor="text1" w:themeTint="F2"/>
              </w:rPr>
            </w:pPr>
            <w:r>
              <w:rPr>
                <w:rFonts w:ascii="Arial Narrow" w:hAnsi="Arial Narrow"/>
                <w:color w:val="0D0D0D" w:themeColor="text1" w:themeTint="F2"/>
              </w:rPr>
              <w:t>Involucra de forma relevante componentes tecnológicos.</w:t>
            </w:r>
          </w:p>
        </w:tc>
      </w:tr>
    </w:tbl>
    <w:p w:rsidR="004D4D33" w:rsidRDefault="004D4D33" w:rsidP="00574E73">
      <w:pPr>
        <w:pStyle w:val="Default"/>
        <w:jc w:val="both"/>
        <w:rPr>
          <w:rFonts w:ascii="Arial Narrow" w:hAnsi="Arial Narrow"/>
          <w:color w:val="0D0D0D" w:themeColor="text1" w:themeTint="F2"/>
        </w:rPr>
      </w:pPr>
    </w:p>
    <w:p w:rsidR="00CC60A5" w:rsidRDefault="00130D93" w:rsidP="00574E73">
      <w:pPr>
        <w:pStyle w:val="Default"/>
        <w:jc w:val="both"/>
        <w:rPr>
          <w:rFonts w:ascii="Arial Narrow" w:hAnsi="Arial Narrow"/>
          <w:color w:val="0D0D0D" w:themeColor="text1" w:themeTint="F2"/>
        </w:rPr>
      </w:pPr>
      <w:r>
        <w:rPr>
          <w:rFonts w:ascii="Arial Narrow" w:hAnsi="Arial Narrow"/>
          <w:color w:val="0D0D0D" w:themeColor="text1" w:themeTint="F2"/>
        </w:rPr>
        <w:t>Todos los procesos que componen la Gestión Documental en el MINTIC, tienen actividades adaptadas a su propio contexto institucional, con denominaciones y descripciones derivadas de su cultura organizacional, respondiendo a la estructura descrita en el siguiente gráfico:</w:t>
      </w:r>
    </w:p>
    <w:p w:rsidR="00CC60A5" w:rsidRDefault="00CC60A5">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770332" w:rsidRDefault="0099572B" w:rsidP="00CC60A5">
      <w:pPr>
        <w:pStyle w:val="Default"/>
        <w:jc w:val="center"/>
        <w:rPr>
          <w:rFonts w:ascii="Arial Narrow" w:hAnsi="Arial Narrow"/>
          <w:color w:val="0D0D0D" w:themeColor="text1" w:themeTint="F2"/>
        </w:rPr>
      </w:pPr>
      <w:r w:rsidRPr="0099572B">
        <w:rPr>
          <w:rFonts w:ascii="Arial Narrow" w:hAnsi="Arial Narrow"/>
          <w:noProof/>
          <w:color w:val="0D0D0D" w:themeColor="text1" w:themeTint="F2"/>
          <w:lang w:eastAsia="es-CO"/>
        </w:rPr>
        <mc:AlternateContent>
          <mc:Choice Requires="wps">
            <w:drawing>
              <wp:anchor distT="45720" distB="45720" distL="114300" distR="114300" simplePos="0" relativeHeight="251659264" behindDoc="0" locked="0" layoutInCell="1" allowOverlap="1">
                <wp:simplePos x="0" y="0"/>
                <wp:positionH relativeFrom="rightMargin">
                  <wp:posOffset>-1450710</wp:posOffset>
                </wp:positionH>
                <wp:positionV relativeFrom="paragraph">
                  <wp:posOffset>5440889</wp:posOffset>
                </wp:positionV>
                <wp:extent cx="2775098" cy="1404620"/>
                <wp:effectExtent l="0" t="5398" r="953" b="952"/>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75098" cy="1404620"/>
                        </a:xfrm>
                        <a:prstGeom prst="rect">
                          <a:avLst/>
                        </a:prstGeom>
                        <a:solidFill>
                          <a:srgbClr val="FFFFFF"/>
                        </a:solidFill>
                        <a:ln w="9525">
                          <a:noFill/>
                          <a:miter lim="800000"/>
                          <a:headEnd/>
                          <a:tailEnd/>
                        </a:ln>
                      </wps:spPr>
                      <wps:txbx>
                        <w:txbxContent>
                          <w:p w:rsidR="00836047" w:rsidRPr="0099572B" w:rsidRDefault="00836047">
                            <w:pPr>
                              <w:rPr>
                                <w:i/>
                              </w:rPr>
                            </w:pPr>
                            <w:r w:rsidRPr="0099572B">
                              <w:rPr>
                                <w:i/>
                              </w:rPr>
                              <w:t>Elaborado por: Arlen Adid Vargas Porras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14.25pt;margin-top:428.4pt;width:218.5pt;height:110.6pt;rotation:-90;z-index:25165926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" stroked="f">
                <v:textbox style="mso-fit-shape-to-text:t">
                  <w:txbxContent>
                    <w:p w:rsidR="00836047" w:rsidRPr="0099572B" w:rsidRDefault="00836047">
                      <w:pPr>
                        <w:rPr>
                          <w:i/>
                        </w:rPr>
                      </w:pPr>
                      <w:r w:rsidRPr="0099572B">
                        <w:rPr>
                          <w:i/>
                        </w:rPr>
                        <w:t>Elaborado por: Arlen Adid Vargas Porras</w:t>
                      </w:r>
                    </w:p>
                  </w:txbxContent>
                </v:textbox>
                <w10:wrap anchorx="margin"/>
              </v:shape>
            </w:pict>
          </mc:Fallback>
        </mc:AlternateContent>
      </w:r>
      <w:r w:rsidR="00CC60A5" w:rsidRPr="0090267B">
        <w:rPr>
          <w:rFonts w:ascii="Arial Narrow" w:hAnsi="Arial Narrow"/>
          <w:noProof/>
          <w:color w:val="0D0D0D" w:themeColor="text1" w:themeTint="F2"/>
          <w:lang w:eastAsia="es-CO"/>
        </w:rPr>
        <w:drawing>
          <wp:inline distT="0" distB="0" distL="0" distR="0" wp14:anchorId="42BE3A2C" wp14:editId="16CA9343">
            <wp:extent cx="7544652" cy="3924589"/>
            <wp:effectExtent l="19368" t="18732" r="18732" b="18733"/>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7567659" cy="3936557"/>
                    </a:xfrm>
                    <a:prstGeom prst="rect">
                      <a:avLst/>
                    </a:prstGeom>
                    <a:noFill/>
                    <a:ln>
                      <a:solidFill>
                        <a:schemeClr val="tx1"/>
                      </a:solidFill>
                    </a:ln>
                  </pic:spPr>
                </pic:pic>
              </a:graphicData>
            </a:graphic>
          </wp:inline>
        </w:drawing>
      </w:r>
      <w:r w:rsidR="00770332">
        <w:rPr>
          <w:rFonts w:ascii="Arial Narrow" w:hAnsi="Arial Narrow"/>
          <w:color w:val="0D0D0D" w:themeColor="text1" w:themeTint="F2"/>
        </w:rPr>
        <w:br w:type="page"/>
      </w:r>
    </w:p>
    <w:p w:rsidR="00644F8E" w:rsidRDefault="00644F8E" w:rsidP="0057642E">
      <w:pPr>
        <w:pStyle w:val="Ttulo2"/>
      </w:pPr>
      <w:bookmarkStart w:id="11" w:name="_Toc481589031"/>
      <w:r w:rsidRPr="009A60FE">
        <w:t>a.</w:t>
      </w:r>
      <w:r>
        <w:t xml:space="preserve"> </w:t>
      </w:r>
      <w:r w:rsidRPr="009A60FE">
        <w:t>Planeación.</w:t>
      </w:r>
      <w:bookmarkEnd w:id="11"/>
    </w:p>
    <w:p w:rsidR="00EF62A2" w:rsidRDefault="00EF62A2" w:rsidP="00644F8E">
      <w:pPr>
        <w:pStyle w:val="Default"/>
        <w:jc w:val="both"/>
        <w:rPr>
          <w:rFonts w:ascii="Arial Narrow" w:hAnsi="Arial Narrow"/>
          <w:color w:val="0D0D0D" w:themeColor="text1" w:themeTint="F2"/>
        </w:rPr>
      </w:pPr>
    </w:p>
    <w:p w:rsidR="00EF62A2" w:rsidRDefault="00770332" w:rsidP="00770332">
      <w:pPr>
        <w:pStyle w:val="Ttulo4"/>
      </w:pPr>
      <w:r>
        <w:t>Objetivo:</w:t>
      </w:r>
    </w:p>
    <w:p w:rsidR="00770332" w:rsidRDefault="00770332" w:rsidP="00770332">
      <w:pPr>
        <w:pStyle w:val="Default"/>
        <w:jc w:val="both"/>
        <w:rPr>
          <w:rFonts w:ascii="Arial Narrow" w:hAnsi="Arial Narrow"/>
          <w:color w:val="0D0D0D" w:themeColor="text1" w:themeTint="F2"/>
        </w:rPr>
      </w:pPr>
      <w:r>
        <w:rPr>
          <w:rFonts w:ascii="Arial Narrow" w:hAnsi="Arial Narrow"/>
          <w:color w:val="0D0D0D" w:themeColor="text1" w:themeTint="F2"/>
        </w:rPr>
        <w:t>Definir el c</w:t>
      </w:r>
      <w:r w:rsidRPr="00770332">
        <w:rPr>
          <w:rFonts w:ascii="Arial Narrow" w:hAnsi="Arial Narrow"/>
          <w:color w:val="0D0D0D" w:themeColor="text1" w:themeTint="F2"/>
        </w:rPr>
        <w:t>onjunto de actividades encaminada</w:t>
      </w:r>
      <w:r>
        <w:rPr>
          <w:rFonts w:ascii="Arial Narrow" w:hAnsi="Arial Narrow"/>
          <w:color w:val="0D0D0D" w:themeColor="text1" w:themeTint="F2"/>
        </w:rPr>
        <w:t xml:space="preserve">s a la </w:t>
      </w:r>
      <w:r w:rsidR="00447C98">
        <w:rPr>
          <w:rFonts w:ascii="Arial Narrow" w:hAnsi="Arial Narrow"/>
          <w:color w:val="0D0D0D" w:themeColor="text1" w:themeTint="F2"/>
        </w:rPr>
        <w:t>Planeación Estratégica de la Gestión Documental institucional y a la Planeación Documental propiamente dicha, teniendo en cuenta los aspectos relacionados con la</w:t>
      </w:r>
      <w:r>
        <w:rPr>
          <w:rFonts w:ascii="Arial Narrow" w:hAnsi="Arial Narrow"/>
          <w:color w:val="0D0D0D" w:themeColor="text1" w:themeTint="F2"/>
        </w:rPr>
        <w:t xml:space="preserve"> generación y </w:t>
      </w:r>
      <w:r w:rsidRPr="00770332">
        <w:rPr>
          <w:rFonts w:ascii="Arial Narrow" w:hAnsi="Arial Narrow"/>
          <w:color w:val="0D0D0D" w:themeColor="text1" w:themeTint="F2"/>
        </w:rPr>
        <w:t xml:space="preserve">valoración de los documentos </w:t>
      </w:r>
      <w:r w:rsidR="001D4670">
        <w:rPr>
          <w:rFonts w:ascii="Arial Narrow" w:hAnsi="Arial Narrow"/>
          <w:color w:val="0D0D0D" w:themeColor="text1" w:themeTint="F2"/>
        </w:rPr>
        <w:t xml:space="preserve">de </w:t>
      </w:r>
      <w:r w:rsidRPr="00770332">
        <w:rPr>
          <w:rFonts w:ascii="Arial Narrow" w:hAnsi="Arial Narrow"/>
          <w:color w:val="0D0D0D" w:themeColor="text1" w:themeTint="F2"/>
        </w:rPr>
        <w:t xml:space="preserve">la entidad, en cumplimiento </w:t>
      </w:r>
      <w:r>
        <w:rPr>
          <w:rFonts w:ascii="Arial Narrow" w:hAnsi="Arial Narrow"/>
          <w:color w:val="0D0D0D" w:themeColor="text1" w:themeTint="F2"/>
        </w:rPr>
        <w:t xml:space="preserve">con el contexto administrativo, </w:t>
      </w:r>
      <w:r w:rsidRPr="00770332">
        <w:rPr>
          <w:rFonts w:ascii="Arial Narrow" w:hAnsi="Arial Narrow"/>
          <w:color w:val="0D0D0D" w:themeColor="text1" w:themeTint="F2"/>
        </w:rPr>
        <w:t xml:space="preserve">legal, funcional y técnico. Comprende la creación y </w:t>
      </w:r>
      <w:r>
        <w:rPr>
          <w:rFonts w:ascii="Arial Narrow" w:hAnsi="Arial Narrow"/>
          <w:color w:val="0D0D0D" w:themeColor="text1" w:themeTint="F2"/>
        </w:rPr>
        <w:t xml:space="preserve">diseño de formas, formularios y </w:t>
      </w:r>
      <w:r w:rsidRPr="00770332">
        <w:rPr>
          <w:rFonts w:ascii="Arial Narrow" w:hAnsi="Arial Narrow"/>
          <w:color w:val="0D0D0D" w:themeColor="text1" w:themeTint="F2"/>
        </w:rPr>
        <w:t>documentos, análisis de procesos, análisis diplomático y su registro en sistema de gest</w:t>
      </w:r>
      <w:r>
        <w:rPr>
          <w:rFonts w:ascii="Arial Narrow" w:hAnsi="Arial Narrow"/>
          <w:color w:val="0D0D0D" w:themeColor="text1" w:themeTint="F2"/>
        </w:rPr>
        <w:t xml:space="preserve">ión </w:t>
      </w:r>
      <w:r w:rsidRPr="00770332">
        <w:rPr>
          <w:rFonts w:ascii="Arial Narrow" w:hAnsi="Arial Narrow"/>
          <w:color w:val="0D0D0D" w:themeColor="text1" w:themeTint="F2"/>
        </w:rPr>
        <w:t>documental</w:t>
      </w:r>
      <w:r>
        <w:rPr>
          <w:rFonts w:ascii="Arial Narrow" w:hAnsi="Arial Narrow"/>
          <w:color w:val="0D0D0D" w:themeColor="text1" w:themeTint="F2"/>
        </w:rPr>
        <w:t xml:space="preserve"> y/o sistema de gestión de calidad</w:t>
      </w:r>
      <w:r>
        <w:rPr>
          <w:rStyle w:val="Refdenotaalpie"/>
          <w:rFonts w:ascii="Arial Narrow" w:hAnsi="Arial Narrow"/>
          <w:color w:val="0D0D0D" w:themeColor="text1" w:themeTint="F2"/>
        </w:rPr>
        <w:footnoteReference w:id="2"/>
      </w:r>
      <w:r w:rsidRPr="00770332">
        <w:rPr>
          <w:rFonts w:ascii="Arial Narrow" w:hAnsi="Arial Narrow"/>
          <w:color w:val="0D0D0D" w:themeColor="text1" w:themeTint="F2"/>
        </w:rPr>
        <w:t>.</w:t>
      </w:r>
    </w:p>
    <w:p w:rsidR="0057642E" w:rsidRDefault="0057642E" w:rsidP="00644F8E">
      <w:pPr>
        <w:pStyle w:val="Default"/>
        <w:jc w:val="both"/>
        <w:rPr>
          <w:rFonts w:ascii="Arial Narrow" w:hAnsi="Arial Narrow"/>
          <w:color w:val="0D0D0D" w:themeColor="text1" w:themeTint="F2"/>
        </w:rPr>
      </w:pPr>
    </w:p>
    <w:p w:rsidR="00381B72" w:rsidRDefault="00381B72" w:rsidP="00381B72">
      <w:pPr>
        <w:pStyle w:val="Ttulo4"/>
      </w:pPr>
      <w:r>
        <w:t>Alcance:</w:t>
      </w:r>
    </w:p>
    <w:p w:rsidR="00381B72" w:rsidRDefault="00957CF6" w:rsidP="00644F8E">
      <w:pPr>
        <w:pStyle w:val="Default"/>
        <w:jc w:val="both"/>
        <w:rPr>
          <w:rFonts w:ascii="Arial Narrow" w:hAnsi="Arial Narrow"/>
          <w:color w:val="0D0D0D" w:themeColor="text1" w:themeTint="F2"/>
        </w:rPr>
      </w:pPr>
      <w:r>
        <w:rPr>
          <w:rFonts w:ascii="Arial Narrow" w:hAnsi="Arial Narrow"/>
          <w:color w:val="0D0D0D" w:themeColor="text1" w:themeTint="F2"/>
        </w:rPr>
        <w:t xml:space="preserve">Este proceso incluye las actividades a desarrollar en dos instancias; </w:t>
      </w:r>
      <w:r w:rsidR="00D62099">
        <w:rPr>
          <w:rFonts w:ascii="Arial Narrow" w:hAnsi="Arial Narrow"/>
          <w:color w:val="0D0D0D" w:themeColor="text1" w:themeTint="F2"/>
        </w:rPr>
        <w:t>la primera, relacionada con la P</w:t>
      </w:r>
      <w:r>
        <w:rPr>
          <w:rFonts w:ascii="Arial Narrow" w:hAnsi="Arial Narrow"/>
          <w:color w:val="0D0D0D" w:themeColor="text1" w:themeTint="F2"/>
        </w:rPr>
        <w:t>laneaci</w:t>
      </w:r>
      <w:r w:rsidR="00D62099">
        <w:rPr>
          <w:rFonts w:ascii="Arial Narrow" w:hAnsi="Arial Narrow"/>
          <w:color w:val="0D0D0D" w:themeColor="text1" w:themeTint="F2"/>
        </w:rPr>
        <w:t>ón E</w:t>
      </w:r>
      <w:r>
        <w:rPr>
          <w:rFonts w:ascii="Arial Narrow" w:hAnsi="Arial Narrow"/>
          <w:color w:val="0D0D0D" w:themeColor="text1" w:themeTint="F2"/>
        </w:rPr>
        <w:t xml:space="preserve">stratégica de la Gestión Documental institucional, que abarca desde la formulación de los documentos que imparten las directrices generales asociadas a estrategia </w:t>
      </w:r>
      <w:r w:rsidR="00E52E53">
        <w:rPr>
          <w:rFonts w:ascii="Arial Narrow" w:hAnsi="Arial Narrow"/>
          <w:color w:val="0D0D0D" w:themeColor="text1" w:themeTint="F2"/>
        </w:rPr>
        <w:t>para el</w:t>
      </w:r>
      <w:r>
        <w:rPr>
          <w:rFonts w:ascii="Arial Narrow" w:hAnsi="Arial Narrow"/>
          <w:color w:val="0D0D0D" w:themeColor="text1" w:themeTint="F2"/>
        </w:rPr>
        <w:t xml:space="preserve"> proceso, </w:t>
      </w:r>
      <w:r w:rsidR="00763ACB">
        <w:rPr>
          <w:rFonts w:ascii="Arial Narrow" w:hAnsi="Arial Narrow"/>
          <w:color w:val="0D0D0D" w:themeColor="text1" w:themeTint="F2"/>
        </w:rPr>
        <w:t xml:space="preserve">incluyendo su formalización, socialización, seguimiento, control y actualización, los cuales configuran los programas, planes, proyectos y procedimientos para el desarrollo de la función archivística en el MINTIC. La segunda, </w:t>
      </w:r>
      <w:r w:rsidR="00D62099">
        <w:rPr>
          <w:rFonts w:ascii="Arial Narrow" w:hAnsi="Arial Narrow"/>
          <w:color w:val="0D0D0D" w:themeColor="text1" w:themeTint="F2"/>
        </w:rPr>
        <w:t>relativa a la Planeación Documental</w:t>
      </w:r>
      <w:r w:rsidR="00D75D88">
        <w:rPr>
          <w:rFonts w:ascii="Arial Narrow" w:hAnsi="Arial Narrow"/>
          <w:color w:val="0D0D0D" w:themeColor="text1" w:themeTint="F2"/>
        </w:rPr>
        <w:t>, aplicable a todos los documentos considerados en el Modelo Integrado de Gestión (MIG) de la Entidad.</w:t>
      </w:r>
    </w:p>
    <w:p w:rsidR="00381B72" w:rsidRDefault="00381B72" w:rsidP="00644F8E">
      <w:pPr>
        <w:pStyle w:val="Default"/>
        <w:jc w:val="both"/>
        <w:rPr>
          <w:rFonts w:ascii="Arial Narrow" w:hAnsi="Arial Narrow"/>
          <w:color w:val="0D0D0D" w:themeColor="text1" w:themeTint="F2"/>
        </w:rPr>
      </w:pPr>
    </w:p>
    <w:tbl>
      <w:tblPr>
        <w:tblStyle w:val="Tablaconcuadrcula"/>
        <w:tblW w:w="0" w:type="auto"/>
        <w:tblLook w:val="04A0" w:firstRow="1" w:lastRow="0" w:firstColumn="1" w:lastColumn="0" w:noHBand="0" w:noVBand="1"/>
      </w:tblPr>
      <w:tblGrid>
        <w:gridCol w:w="2164"/>
        <w:gridCol w:w="1690"/>
        <w:gridCol w:w="418"/>
        <w:gridCol w:w="753"/>
        <w:gridCol w:w="363"/>
        <w:gridCol w:w="1249"/>
        <w:gridCol w:w="393"/>
        <w:gridCol w:w="1376"/>
        <w:gridCol w:w="422"/>
      </w:tblGrid>
      <w:tr w:rsidR="00172904" w:rsidTr="00172904">
        <w:tc>
          <w:tcPr>
            <w:tcW w:w="2263" w:type="dxa"/>
          </w:tcPr>
          <w:p w:rsidR="00172904" w:rsidRPr="00172904" w:rsidRDefault="00172904" w:rsidP="00644F8E">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TIPO DE REQUISITO</w:t>
            </w:r>
          </w:p>
        </w:tc>
        <w:tc>
          <w:tcPr>
            <w:tcW w:w="1701" w:type="dxa"/>
          </w:tcPr>
          <w:p w:rsidR="00172904" w:rsidRPr="00172904" w:rsidRDefault="00172904" w:rsidP="00644F8E">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Administrativo</w:t>
            </w:r>
          </w:p>
        </w:tc>
        <w:tc>
          <w:tcPr>
            <w:tcW w:w="426" w:type="dxa"/>
          </w:tcPr>
          <w:p w:rsidR="00172904" w:rsidRDefault="00172904" w:rsidP="00644F8E">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755" w:type="dxa"/>
          </w:tcPr>
          <w:p w:rsidR="00172904" w:rsidRPr="00172904" w:rsidRDefault="00172904" w:rsidP="00644F8E">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Legal</w:t>
            </w:r>
          </w:p>
        </w:tc>
        <w:tc>
          <w:tcPr>
            <w:tcW w:w="365" w:type="dxa"/>
          </w:tcPr>
          <w:p w:rsidR="00172904" w:rsidRDefault="00172904" w:rsidP="00644F8E">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1261" w:type="dxa"/>
          </w:tcPr>
          <w:p w:rsidR="00172904" w:rsidRPr="00172904" w:rsidRDefault="00172904" w:rsidP="00644F8E">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Funcional</w:t>
            </w:r>
          </w:p>
        </w:tc>
        <w:tc>
          <w:tcPr>
            <w:tcW w:w="398" w:type="dxa"/>
          </w:tcPr>
          <w:p w:rsidR="00172904" w:rsidRDefault="00172904" w:rsidP="00644F8E">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1228" w:type="dxa"/>
          </w:tcPr>
          <w:p w:rsidR="00172904" w:rsidRPr="00172904" w:rsidRDefault="00172904" w:rsidP="00644F8E">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Tecnológico</w:t>
            </w:r>
          </w:p>
        </w:tc>
        <w:tc>
          <w:tcPr>
            <w:tcW w:w="431" w:type="dxa"/>
          </w:tcPr>
          <w:p w:rsidR="00172904" w:rsidRDefault="00172904" w:rsidP="00644F8E">
            <w:pPr>
              <w:pStyle w:val="Default"/>
              <w:jc w:val="both"/>
              <w:rPr>
                <w:rFonts w:ascii="Arial Narrow" w:hAnsi="Arial Narrow"/>
                <w:color w:val="0D0D0D" w:themeColor="text1" w:themeTint="F2"/>
              </w:rPr>
            </w:pPr>
            <w:r>
              <w:rPr>
                <w:rFonts w:ascii="Arial Narrow" w:hAnsi="Arial Narrow"/>
                <w:color w:val="0D0D0D" w:themeColor="text1" w:themeTint="F2"/>
              </w:rPr>
              <w:t>X</w:t>
            </w:r>
          </w:p>
        </w:tc>
      </w:tr>
    </w:tbl>
    <w:p w:rsidR="00381B72" w:rsidRDefault="00381B72" w:rsidP="00644F8E">
      <w:pPr>
        <w:pStyle w:val="Default"/>
        <w:jc w:val="both"/>
        <w:rPr>
          <w:rFonts w:ascii="Arial Narrow" w:hAnsi="Arial Narrow"/>
          <w:color w:val="0D0D0D" w:themeColor="text1" w:themeTint="F2"/>
        </w:rPr>
      </w:pPr>
    </w:p>
    <w:tbl>
      <w:tblPr>
        <w:tblStyle w:val="Tablaconcuadrcula"/>
        <w:tblW w:w="0" w:type="auto"/>
        <w:tblLook w:val="04A0" w:firstRow="1" w:lastRow="0" w:firstColumn="1" w:lastColumn="0" w:noHBand="0" w:noVBand="1"/>
      </w:tblPr>
      <w:tblGrid>
        <w:gridCol w:w="1693"/>
        <w:gridCol w:w="7135"/>
      </w:tblGrid>
      <w:tr w:rsidR="00AE5C29" w:rsidTr="00664EB4">
        <w:tc>
          <w:tcPr>
            <w:tcW w:w="8828" w:type="dxa"/>
            <w:gridSpan w:val="2"/>
          </w:tcPr>
          <w:p w:rsidR="00AE5C29" w:rsidRPr="00AB1240" w:rsidRDefault="00AE5C29" w:rsidP="00AE5C29">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DESCRIPCIÓN</w:t>
            </w:r>
          </w:p>
        </w:tc>
      </w:tr>
      <w:tr w:rsidR="00AE5C29" w:rsidTr="00C23A65">
        <w:tc>
          <w:tcPr>
            <w:tcW w:w="1693" w:type="dxa"/>
            <w:vAlign w:val="center"/>
          </w:tcPr>
          <w:p w:rsidR="00AE5C29" w:rsidRPr="00AB1240" w:rsidRDefault="00AE5C29" w:rsidP="00BB14FD">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Actividades</w:t>
            </w:r>
          </w:p>
        </w:tc>
        <w:tc>
          <w:tcPr>
            <w:tcW w:w="7135" w:type="dxa"/>
          </w:tcPr>
          <w:p w:rsidR="00AE5C29" w:rsidRDefault="003C4FCF" w:rsidP="00644F8E">
            <w:pPr>
              <w:pStyle w:val="Default"/>
              <w:jc w:val="both"/>
              <w:rPr>
                <w:rFonts w:ascii="Arial Narrow" w:hAnsi="Arial Narrow"/>
                <w:color w:val="0D0D0D" w:themeColor="text1" w:themeTint="F2"/>
              </w:rPr>
            </w:pPr>
            <w:r>
              <w:rPr>
                <w:rFonts w:ascii="Arial Narrow" w:hAnsi="Arial Narrow"/>
                <w:color w:val="0D0D0D" w:themeColor="text1" w:themeTint="F2"/>
              </w:rPr>
              <w:t>- Elaboración, actualización, socialización, seguimiento y control del PGD siempre que se requiera.</w:t>
            </w:r>
          </w:p>
          <w:p w:rsidR="003C4FCF" w:rsidRDefault="003C4FCF" w:rsidP="003C4FCF">
            <w:pPr>
              <w:pStyle w:val="Default"/>
              <w:jc w:val="both"/>
              <w:rPr>
                <w:rFonts w:ascii="Arial Narrow" w:hAnsi="Arial Narrow"/>
                <w:color w:val="0D0D0D" w:themeColor="text1" w:themeTint="F2"/>
              </w:rPr>
            </w:pPr>
            <w:r>
              <w:rPr>
                <w:rFonts w:ascii="Arial Narrow" w:hAnsi="Arial Narrow"/>
                <w:color w:val="0D0D0D" w:themeColor="text1" w:themeTint="F2"/>
              </w:rPr>
              <w:t>- Elaboración, actualización, socialización, seguimiento y control del PINAR siempre que se requiera.</w:t>
            </w:r>
          </w:p>
          <w:p w:rsidR="003C4FCF" w:rsidRDefault="003C4FCF" w:rsidP="003C4FCF">
            <w:pPr>
              <w:pStyle w:val="Default"/>
              <w:jc w:val="both"/>
              <w:rPr>
                <w:rFonts w:ascii="Arial Narrow" w:hAnsi="Arial Narrow"/>
                <w:color w:val="0D0D0D" w:themeColor="text1" w:themeTint="F2"/>
              </w:rPr>
            </w:pPr>
            <w:r>
              <w:rPr>
                <w:rFonts w:ascii="Arial Narrow" w:hAnsi="Arial Narrow"/>
                <w:color w:val="0D0D0D" w:themeColor="text1" w:themeTint="F2"/>
              </w:rPr>
              <w:t>- Elaboración, actualización, socialización, seguimiento y control de la Política de Gestión Documental siempre que se requiera.</w:t>
            </w:r>
          </w:p>
          <w:p w:rsidR="003C4FCF" w:rsidRDefault="003C4FCF" w:rsidP="003C4FCF">
            <w:pPr>
              <w:pStyle w:val="Default"/>
              <w:jc w:val="both"/>
              <w:rPr>
                <w:rFonts w:ascii="Arial Narrow" w:hAnsi="Arial Narrow"/>
                <w:color w:val="0D0D0D" w:themeColor="text1" w:themeTint="F2"/>
              </w:rPr>
            </w:pPr>
            <w:r>
              <w:rPr>
                <w:rFonts w:ascii="Arial Narrow" w:hAnsi="Arial Narrow"/>
                <w:color w:val="0D0D0D" w:themeColor="text1" w:themeTint="F2"/>
              </w:rPr>
              <w:t>- Elaboración, actualización, socialización, seguimiento y control de la Política de Gestión de Documentos Electrónicos de Archivo siempre que se requiera.</w:t>
            </w:r>
          </w:p>
          <w:p w:rsidR="00664EB4" w:rsidRDefault="002707CB" w:rsidP="003C4FCF">
            <w:pPr>
              <w:pStyle w:val="Default"/>
              <w:jc w:val="both"/>
              <w:rPr>
                <w:rFonts w:ascii="Arial Narrow" w:hAnsi="Arial Narrow"/>
                <w:color w:val="0D0D0D" w:themeColor="text1" w:themeTint="F2"/>
              </w:rPr>
            </w:pPr>
            <w:r>
              <w:rPr>
                <w:rFonts w:ascii="Arial Narrow" w:hAnsi="Arial Narrow"/>
                <w:color w:val="0D0D0D" w:themeColor="text1" w:themeTint="F2"/>
              </w:rPr>
              <w:t>- Creación y/o actualización</w:t>
            </w:r>
            <w:r w:rsidR="00664EB4">
              <w:rPr>
                <w:rFonts w:ascii="Arial Narrow" w:hAnsi="Arial Narrow"/>
                <w:color w:val="0D0D0D" w:themeColor="text1" w:themeTint="F2"/>
              </w:rPr>
              <w:t xml:space="preserve"> el plan de riesgos del proceso en la </w:t>
            </w:r>
            <w:r w:rsidR="00965F57">
              <w:rPr>
                <w:rFonts w:ascii="Arial Narrow" w:hAnsi="Arial Narrow"/>
                <w:color w:val="0D0D0D" w:themeColor="text1" w:themeTint="F2"/>
              </w:rPr>
              <w:t>Carpeta de Mejora del proceso</w:t>
            </w:r>
            <w:r>
              <w:rPr>
                <w:rFonts w:ascii="Arial Narrow" w:hAnsi="Arial Narrow"/>
                <w:color w:val="0D0D0D" w:themeColor="text1" w:themeTint="F2"/>
              </w:rPr>
              <w:t xml:space="preserve"> siempre que se requiera</w:t>
            </w:r>
            <w:r w:rsidR="00965F57">
              <w:rPr>
                <w:rFonts w:ascii="Arial Narrow" w:hAnsi="Arial Narrow"/>
                <w:color w:val="0D0D0D" w:themeColor="text1" w:themeTint="F2"/>
              </w:rPr>
              <w:t>.</w:t>
            </w:r>
          </w:p>
          <w:p w:rsidR="00F16746" w:rsidRDefault="002707CB" w:rsidP="003C4FCF">
            <w:pPr>
              <w:pStyle w:val="Default"/>
              <w:jc w:val="both"/>
              <w:rPr>
                <w:rFonts w:ascii="Arial Narrow" w:hAnsi="Arial Narrow"/>
                <w:color w:val="0D0D0D" w:themeColor="text1" w:themeTint="F2"/>
              </w:rPr>
            </w:pPr>
            <w:r>
              <w:rPr>
                <w:rFonts w:ascii="Arial Narrow" w:hAnsi="Arial Narrow"/>
                <w:color w:val="0D0D0D" w:themeColor="text1" w:themeTint="F2"/>
              </w:rPr>
              <w:t>- Creación y/o actualización</w:t>
            </w:r>
            <w:r w:rsidR="00F16746">
              <w:rPr>
                <w:rFonts w:ascii="Arial Narrow" w:hAnsi="Arial Narrow"/>
                <w:color w:val="0D0D0D" w:themeColor="text1" w:themeTint="F2"/>
              </w:rPr>
              <w:t xml:space="preserve"> los procedimientos del proceso de acuerdo con las directrices impartidas en el Manual Norma Fundamental del MINTIC</w:t>
            </w:r>
            <w:r>
              <w:rPr>
                <w:rFonts w:ascii="Arial Narrow" w:hAnsi="Arial Narrow"/>
                <w:color w:val="0D0D0D" w:themeColor="text1" w:themeTint="F2"/>
              </w:rPr>
              <w:t xml:space="preserve"> siempre que se requiera</w:t>
            </w:r>
            <w:r w:rsidR="00FC1DC7">
              <w:rPr>
                <w:rFonts w:ascii="Arial Narrow" w:hAnsi="Arial Narrow"/>
                <w:color w:val="0D0D0D" w:themeColor="text1" w:themeTint="F2"/>
              </w:rPr>
              <w:t>.</w:t>
            </w:r>
          </w:p>
          <w:p w:rsidR="00AF7BFB" w:rsidRDefault="00AF7BFB" w:rsidP="00AF7BFB">
            <w:pPr>
              <w:pStyle w:val="Default"/>
              <w:jc w:val="both"/>
              <w:rPr>
                <w:rFonts w:ascii="Arial Narrow" w:hAnsi="Arial Narrow"/>
                <w:color w:val="0D0D0D" w:themeColor="text1" w:themeTint="F2"/>
              </w:rPr>
            </w:pPr>
            <w:r>
              <w:rPr>
                <w:rFonts w:ascii="Arial Narrow" w:hAnsi="Arial Narrow"/>
                <w:color w:val="0D0D0D" w:themeColor="text1" w:themeTint="F2"/>
              </w:rPr>
              <w:t>- Desarrollo de los programas específicos delineados en el PGD.</w:t>
            </w:r>
          </w:p>
          <w:p w:rsidR="00C23A65" w:rsidRDefault="00D57966" w:rsidP="00AF7BFB">
            <w:pPr>
              <w:pStyle w:val="Default"/>
              <w:jc w:val="both"/>
              <w:rPr>
                <w:rFonts w:ascii="Arial Narrow" w:hAnsi="Arial Narrow"/>
                <w:color w:val="0D0D0D" w:themeColor="text1" w:themeTint="F2"/>
              </w:rPr>
            </w:pPr>
            <w:r>
              <w:rPr>
                <w:rFonts w:ascii="Arial Narrow" w:hAnsi="Arial Narrow"/>
                <w:color w:val="0D0D0D" w:themeColor="text1" w:themeTint="F2"/>
              </w:rPr>
              <w:t>- Elaboración de</w:t>
            </w:r>
            <w:r w:rsidR="00C52498">
              <w:rPr>
                <w:rFonts w:ascii="Arial Narrow" w:hAnsi="Arial Narrow"/>
                <w:color w:val="0D0D0D" w:themeColor="text1" w:themeTint="F2"/>
              </w:rPr>
              <w:t xml:space="preserve"> los planes de trabajo asociados a la implementación de los Instrumentos Archivísticos</w:t>
            </w:r>
            <w:r w:rsidR="00111154">
              <w:rPr>
                <w:rFonts w:ascii="Arial Narrow" w:hAnsi="Arial Narrow"/>
                <w:color w:val="0D0D0D" w:themeColor="text1" w:themeTint="F2"/>
              </w:rPr>
              <w:t xml:space="preserve"> enunciados en el Decreto 1080 de 2015.</w:t>
            </w:r>
          </w:p>
        </w:tc>
      </w:tr>
    </w:tbl>
    <w:p w:rsidR="00F75CD7" w:rsidRDefault="00F75CD7">
      <w:pPr>
        <w:rPr>
          <w:rFonts w:ascii="Arial Narrow" w:hAnsi="Arial Narrow" w:cs="Arial"/>
          <w:color w:val="0D0D0D" w:themeColor="text1" w:themeTint="F2"/>
          <w:sz w:val="24"/>
          <w:szCs w:val="24"/>
        </w:rPr>
      </w:pPr>
      <w:r>
        <w:rPr>
          <w:rFonts w:ascii="Arial Narrow" w:hAnsi="Arial Narrow"/>
          <w:color w:val="0D0D0D" w:themeColor="text1" w:themeTint="F2"/>
        </w:rPr>
        <w:br w:type="page"/>
      </w:r>
    </w:p>
    <w:tbl>
      <w:tblPr>
        <w:tblStyle w:val="Tablaconcuadrcula"/>
        <w:tblW w:w="0" w:type="auto"/>
        <w:tblLook w:val="04A0" w:firstRow="1" w:lastRow="0" w:firstColumn="1" w:lastColumn="0" w:noHBand="0" w:noVBand="1"/>
      </w:tblPr>
      <w:tblGrid>
        <w:gridCol w:w="1693"/>
        <w:gridCol w:w="7135"/>
      </w:tblGrid>
      <w:tr w:rsidR="00C23A65" w:rsidTr="00757D27">
        <w:tc>
          <w:tcPr>
            <w:tcW w:w="8828" w:type="dxa"/>
            <w:gridSpan w:val="2"/>
          </w:tcPr>
          <w:p w:rsidR="00C23A65" w:rsidRPr="00AB1240" w:rsidRDefault="00C23A65" w:rsidP="00757D27">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DESCRIPCIÓN</w:t>
            </w:r>
          </w:p>
        </w:tc>
      </w:tr>
      <w:tr w:rsidR="00C23A65" w:rsidTr="00F75CD7">
        <w:tc>
          <w:tcPr>
            <w:tcW w:w="1693" w:type="dxa"/>
            <w:vAlign w:val="center"/>
          </w:tcPr>
          <w:p w:rsidR="00C23A65" w:rsidRPr="00AB1240" w:rsidRDefault="00C23A65" w:rsidP="00757D27">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Actividades</w:t>
            </w:r>
          </w:p>
        </w:tc>
        <w:tc>
          <w:tcPr>
            <w:tcW w:w="7135" w:type="dxa"/>
          </w:tcPr>
          <w:p w:rsidR="00C23A65" w:rsidRDefault="00BA24A1" w:rsidP="00757D27">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D57966">
              <w:rPr>
                <w:rFonts w:ascii="Arial Narrow" w:hAnsi="Arial Narrow"/>
                <w:color w:val="0D0D0D" w:themeColor="text1" w:themeTint="F2"/>
              </w:rPr>
              <w:t>Creación</w:t>
            </w:r>
            <w:r>
              <w:rPr>
                <w:rFonts w:ascii="Arial Narrow" w:hAnsi="Arial Narrow"/>
                <w:color w:val="0D0D0D" w:themeColor="text1" w:themeTint="F2"/>
              </w:rPr>
              <w:t xml:space="preserve"> los Planes de Mejora en la Carpeta de Mejora del proceso de Gestión Documental y en las de los demás procesos involucrados, relacionados con la función archivística para su seguimiento</w:t>
            </w:r>
            <w:r w:rsidR="00053462">
              <w:rPr>
                <w:rFonts w:ascii="Arial Narrow" w:hAnsi="Arial Narrow"/>
                <w:color w:val="0D0D0D" w:themeColor="text1" w:themeTint="F2"/>
              </w:rPr>
              <w:t xml:space="preserve"> conforme a lo establecido en el PGD y el PINAR</w:t>
            </w:r>
            <w:r>
              <w:rPr>
                <w:rFonts w:ascii="Arial Narrow" w:hAnsi="Arial Narrow"/>
                <w:color w:val="0D0D0D" w:themeColor="text1" w:themeTint="F2"/>
              </w:rPr>
              <w:t>.</w:t>
            </w:r>
          </w:p>
          <w:p w:rsidR="00BA24A1" w:rsidRDefault="00BA24A1" w:rsidP="00757D27">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D57966">
              <w:rPr>
                <w:rFonts w:ascii="Arial Narrow" w:hAnsi="Arial Narrow"/>
                <w:color w:val="0D0D0D" w:themeColor="text1" w:themeTint="F2"/>
              </w:rPr>
              <w:t>Realización</w:t>
            </w:r>
            <w:r w:rsidR="00A80923">
              <w:rPr>
                <w:rFonts w:ascii="Arial Narrow" w:hAnsi="Arial Narrow"/>
                <w:color w:val="0D0D0D" w:themeColor="text1" w:themeTint="F2"/>
              </w:rPr>
              <w:t xml:space="preserve"> informes periódicos sobre la Gestión Documental en la Entidad.</w:t>
            </w:r>
          </w:p>
          <w:p w:rsidR="006F3803" w:rsidRDefault="00D57966" w:rsidP="00757D27">
            <w:pPr>
              <w:pStyle w:val="Default"/>
              <w:jc w:val="both"/>
              <w:rPr>
                <w:rFonts w:ascii="Arial Narrow" w:hAnsi="Arial Narrow"/>
                <w:color w:val="0D0D0D" w:themeColor="text1" w:themeTint="F2"/>
              </w:rPr>
            </w:pPr>
            <w:r>
              <w:rPr>
                <w:rFonts w:ascii="Arial Narrow" w:hAnsi="Arial Narrow"/>
                <w:color w:val="0D0D0D" w:themeColor="text1" w:themeTint="F2"/>
              </w:rPr>
              <w:t>- Socialización</w:t>
            </w:r>
            <w:r w:rsidR="00712EA6">
              <w:rPr>
                <w:rFonts w:ascii="Arial Narrow" w:hAnsi="Arial Narrow"/>
                <w:color w:val="0D0D0D" w:themeColor="text1" w:themeTint="F2"/>
              </w:rPr>
              <w:t xml:space="preserve"> los documentos elaborados por el Grupo de Gestión de la Información.</w:t>
            </w:r>
          </w:p>
          <w:p w:rsidR="00A85A72" w:rsidRDefault="00A85A72" w:rsidP="00A85A72">
            <w:pPr>
              <w:pStyle w:val="Default"/>
              <w:jc w:val="both"/>
              <w:rPr>
                <w:rFonts w:ascii="Arial Narrow" w:hAnsi="Arial Narrow"/>
                <w:color w:val="0D0D0D" w:themeColor="text1" w:themeTint="F2"/>
              </w:rPr>
            </w:pPr>
            <w:r>
              <w:rPr>
                <w:rFonts w:ascii="Arial Narrow" w:hAnsi="Arial Narrow"/>
                <w:color w:val="0D0D0D" w:themeColor="text1" w:themeTint="F2"/>
              </w:rPr>
              <w:t>- Elaborar el Registro de Activos de Información en cumplimiento de la Ley de Transparencia (Ley 1712 de 2014).</w:t>
            </w:r>
          </w:p>
          <w:p w:rsidR="00757D27" w:rsidRDefault="00757D27" w:rsidP="00E5203D">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E5203D">
              <w:rPr>
                <w:rFonts w:ascii="Arial Narrow" w:hAnsi="Arial Narrow"/>
                <w:color w:val="0D0D0D" w:themeColor="text1" w:themeTint="F2"/>
              </w:rPr>
              <w:t>Estructuración y normalización de formatos registrados en el MIG y su correspondiente automatización mediante la generación de formularios en los Sistemas de Gestión de Documentos Electrónicos.</w:t>
            </w:r>
          </w:p>
          <w:p w:rsidR="007C4F32" w:rsidRDefault="007C4F32" w:rsidP="00E5203D">
            <w:pPr>
              <w:pStyle w:val="Default"/>
              <w:jc w:val="both"/>
              <w:rPr>
                <w:rFonts w:ascii="Arial Narrow" w:hAnsi="Arial Narrow"/>
                <w:color w:val="0D0D0D" w:themeColor="text1" w:themeTint="F2"/>
              </w:rPr>
            </w:pPr>
            <w:r>
              <w:rPr>
                <w:rFonts w:ascii="Arial Narrow" w:hAnsi="Arial Narrow"/>
                <w:color w:val="0D0D0D" w:themeColor="text1" w:themeTint="F2"/>
              </w:rPr>
              <w:t>- Desarrollo del Programa de Gestión de Documentos Electrónicos.</w:t>
            </w:r>
          </w:p>
        </w:tc>
      </w:tr>
      <w:tr w:rsidR="00C23A65" w:rsidTr="00F75CD7">
        <w:tc>
          <w:tcPr>
            <w:tcW w:w="1693" w:type="dxa"/>
            <w:vAlign w:val="center"/>
          </w:tcPr>
          <w:p w:rsidR="00C23A65" w:rsidRPr="00AB1240" w:rsidRDefault="00C23A65" w:rsidP="00757D27">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Procedimientos y/o Documentos Relacionados</w:t>
            </w:r>
          </w:p>
        </w:tc>
        <w:tc>
          <w:tcPr>
            <w:tcW w:w="7135" w:type="dxa"/>
          </w:tcPr>
          <w:p w:rsidR="00C23A65" w:rsidRDefault="00B81EEC" w:rsidP="00757D27">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B622EB">
              <w:rPr>
                <w:rFonts w:ascii="Arial Narrow" w:hAnsi="Arial Narrow"/>
                <w:color w:val="0D0D0D" w:themeColor="text1" w:themeTint="F2"/>
              </w:rPr>
              <w:t>Manual Norma Fundamental.</w:t>
            </w:r>
          </w:p>
          <w:p w:rsidR="002E7073" w:rsidRDefault="002E7073" w:rsidP="00757D27">
            <w:pPr>
              <w:pStyle w:val="Default"/>
              <w:jc w:val="both"/>
              <w:rPr>
                <w:rFonts w:ascii="Arial Narrow" w:hAnsi="Arial Narrow"/>
                <w:color w:val="0D0D0D" w:themeColor="text1" w:themeTint="F2"/>
              </w:rPr>
            </w:pPr>
            <w:r>
              <w:rPr>
                <w:rFonts w:ascii="Arial Narrow" w:hAnsi="Arial Narrow"/>
                <w:color w:val="0D0D0D" w:themeColor="text1" w:themeTint="F2"/>
              </w:rPr>
              <w:t>- Política de Gestión Documental.</w:t>
            </w:r>
          </w:p>
          <w:p w:rsidR="002E7073" w:rsidRDefault="002E7073" w:rsidP="00757D27">
            <w:pPr>
              <w:pStyle w:val="Default"/>
              <w:jc w:val="both"/>
              <w:rPr>
                <w:rFonts w:ascii="Arial Narrow" w:hAnsi="Arial Narrow"/>
                <w:color w:val="0D0D0D" w:themeColor="text1" w:themeTint="F2"/>
              </w:rPr>
            </w:pPr>
            <w:r>
              <w:rPr>
                <w:rFonts w:ascii="Arial Narrow" w:hAnsi="Arial Narrow"/>
                <w:color w:val="0D0D0D" w:themeColor="text1" w:themeTint="F2"/>
              </w:rPr>
              <w:t>- Política de Gestión de Documentos Electrónicos.</w:t>
            </w:r>
          </w:p>
          <w:p w:rsidR="00B622EB" w:rsidRDefault="00B622EB" w:rsidP="00757D27">
            <w:pPr>
              <w:pStyle w:val="Default"/>
              <w:jc w:val="both"/>
              <w:rPr>
                <w:rFonts w:ascii="Arial Narrow" w:hAnsi="Arial Narrow"/>
                <w:color w:val="0D0D0D" w:themeColor="text1" w:themeTint="F2"/>
              </w:rPr>
            </w:pPr>
            <w:r>
              <w:rPr>
                <w:rFonts w:ascii="Arial Narrow" w:hAnsi="Arial Narrow"/>
                <w:color w:val="0D0D0D" w:themeColor="text1" w:themeTint="F2"/>
              </w:rPr>
              <w:t>- Diagnóstico Integral de Archivos.</w:t>
            </w:r>
          </w:p>
          <w:p w:rsidR="00B622EB" w:rsidRDefault="00B622EB" w:rsidP="00757D27">
            <w:pPr>
              <w:pStyle w:val="Default"/>
              <w:jc w:val="both"/>
              <w:rPr>
                <w:rFonts w:ascii="Arial Narrow" w:hAnsi="Arial Narrow"/>
                <w:color w:val="0D0D0D" w:themeColor="text1" w:themeTint="F2"/>
              </w:rPr>
            </w:pPr>
            <w:r>
              <w:rPr>
                <w:rFonts w:ascii="Arial Narrow" w:hAnsi="Arial Narrow"/>
                <w:color w:val="0D0D0D" w:themeColor="text1" w:themeTint="F2"/>
              </w:rPr>
              <w:t>- Programa de Gestión Documental - PGD.</w:t>
            </w:r>
          </w:p>
          <w:p w:rsidR="003719FB" w:rsidRDefault="00B622EB" w:rsidP="00757D27">
            <w:pPr>
              <w:pStyle w:val="Default"/>
              <w:jc w:val="both"/>
              <w:rPr>
                <w:rFonts w:ascii="Arial Narrow" w:hAnsi="Arial Narrow"/>
                <w:color w:val="0D0D0D" w:themeColor="text1" w:themeTint="F2"/>
              </w:rPr>
            </w:pPr>
            <w:r>
              <w:rPr>
                <w:rFonts w:ascii="Arial Narrow" w:hAnsi="Arial Narrow"/>
                <w:color w:val="0D0D0D" w:themeColor="text1" w:themeTint="F2"/>
              </w:rPr>
              <w:t>- Plan Institucional de Archivos – PINAR.</w:t>
            </w:r>
          </w:p>
          <w:p w:rsidR="00186F36" w:rsidRDefault="00186F36" w:rsidP="00757D27">
            <w:pPr>
              <w:pStyle w:val="Default"/>
              <w:jc w:val="both"/>
              <w:rPr>
                <w:rFonts w:ascii="Arial Narrow" w:hAnsi="Arial Narrow"/>
                <w:color w:val="0D0D0D" w:themeColor="text1" w:themeTint="F2"/>
              </w:rPr>
            </w:pPr>
            <w:r>
              <w:rPr>
                <w:rFonts w:ascii="Arial Narrow" w:hAnsi="Arial Narrow"/>
                <w:color w:val="0D0D0D" w:themeColor="text1" w:themeTint="F2"/>
              </w:rPr>
              <w:t>- Carpeta de Mejora de Gestión Documental.</w:t>
            </w:r>
          </w:p>
        </w:tc>
      </w:tr>
      <w:tr w:rsidR="00F05C91" w:rsidTr="00F75CD7">
        <w:tc>
          <w:tcPr>
            <w:tcW w:w="1693" w:type="dxa"/>
            <w:vAlign w:val="center"/>
          </w:tcPr>
          <w:p w:rsidR="00F05C91" w:rsidRPr="00AB1240" w:rsidRDefault="00F05C91" w:rsidP="00757D27">
            <w:pPr>
              <w:pStyle w:val="Default"/>
              <w:jc w:val="center"/>
              <w:rPr>
                <w:rFonts w:ascii="Arial Narrow" w:hAnsi="Arial Narrow"/>
                <w:b/>
                <w:color w:val="0D0D0D" w:themeColor="text1" w:themeTint="F2"/>
              </w:rPr>
            </w:pPr>
            <w:r>
              <w:rPr>
                <w:rFonts w:ascii="Arial Narrow" w:hAnsi="Arial Narrow"/>
                <w:b/>
                <w:color w:val="0D0D0D" w:themeColor="text1" w:themeTint="F2"/>
              </w:rPr>
              <w:t>Programas Específicos</w:t>
            </w:r>
            <w:r w:rsidRPr="00AB1240">
              <w:rPr>
                <w:rFonts w:ascii="Arial Narrow" w:hAnsi="Arial Narrow"/>
                <w:b/>
                <w:color w:val="0D0D0D" w:themeColor="text1" w:themeTint="F2"/>
              </w:rPr>
              <w:t xml:space="preserve"> Relacionados</w:t>
            </w:r>
          </w:p>
        </w:tc>
        <w:tc>
          <w:tcPr>
            <w:tcW w:w="7135" w:type="dxa"/>
          </w:tcPr>
          <w:p w:rsidR="00F05C91" w:rsidRDefault="007C57E9" w:rsidP="00757D27">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187A1A">
              <w:rPr>
                <w:rFonts w:ascii="Arial Narrow" w:hAnsi="Arial Narrow"/>
                <w:color w:val="0D0D0D" w:themeColor="text1" w:themeTint="F2"/>
              </w:rPr>
              <w:t>Programa de Normalización de Formas y Formularios Electrónicos.</w:t>
            </w:r>
          </w:p>
          <w:p w:rsidR="00187A1A" w:rsidRDefault="00187A1A" w:rsidP="00757D27">
            <w:pPr>
              <w:pStyle w:val="Default"/>
              <w:jc w:val="both"/>
              <w:rPr>
                <w:rFonts w:ascii="Arial Narrow" w:hAnsi="Arial Narrow"/>
                <w:color w:val="0D0D0D" w:themeColor="text1" w:themeTint="F2"/>
              </w:rPr>
            </w:pPr>
            <w:r>
              <w:rPr>
                <w:rFonts w:ascii="Arial Narrow" w:hAnsi="Arial Narrow"/>
                <w:color w:val="0D0D0D" w:themeColor="text1" w:themeTint="F2"/>
              </w:rPr>
              <w:t>- Programa de Documentos Vitales o Esenciales.</w:t>
            </w:r>
          </w:p>
          <w:p w:rsidR="00187A1A" w:rsidRDefault="00187A1A" w:rsidP="00757D27">
            <w:pPr>
              <w:pStyle w:val="Default"/>
              <w:jc w:val="both"/>
              <w:rPr>
                <w:rFonts w:ascii="Arial Narrow" w:hAnsi="Arial Narrow"/>
                <w:color w:val="0D0D0D" w:themeColor="text1" w:themeTint="F2"/>
              </w:rPr>
            </w:pPr>
            <w:r>
              <w:rPr>
                <w:rFonts w:ascii="Arial Narrow" w:hAnsi="Arial Narrow"/>
                <w:color w:val="0D0D0D" w:themeColor="text1" w:themeTint="F2"/>
              </w:rPr>
              <w:t>- Programa de Gestión de Documentos Electrónicos</w:t>
            </w:r>
            <w:r w:rsidR="00E37DC7">
              <w:rPr>
                <w:rFonts w:ascii="Arial Narrow" w:hAnsi="Arial Narrow"/>
                <w:color w:val="0D0D0D" w:themeColor="text1" w:themeTint="F2"/>
              </w:rPr>
              <w:t>.</w:t>
            </w:r>
          </w:p>
          <w:p w:rsidR="00E37DC7" w:rsidRDefault="00187A1A" w:rsidP="001237F3">
            <w:pPr>
              <w:pStyle w:val="Default"/>
              <w:jc w:val="both"/>
              <w:rPr>
                <w:rFonts w:ascii="Arial Narrow" w:hAnsi="Arial Narrow"/>
                <w:color w:val="0D0D0D" w:themeColor="text1" w:themeTint="F2"/>
              </w:rPr>
            </w:pPr>
            <w:r>
              <w:rPr>
                <w:rFonts w:ascii="Arial Narrow" w:hAnsi="Arial Narrow"/>
                <w:color w:val="0D0D0D" w:themeColor="text1" w:themeTint="F2"/>
              </w:rPr>
              <w:t>- Programa de Documentos Especiales</w:t>
            </w:r>
            <w:r w:rsidR="00E37DC7">
              <w:rPr>
                <w:rFonts w:ascii="Arial Narrow" w:hAnsi="Arial Narrow"/>
                <w:color w:val="0D0D0D" w:themeColor="text1" w:themeTint="F2"/>
              </w:rPr>
              <w:t>.</w:t>
            </w:r>
          </w:p>
        </w:tc>
      </w:tr>
    </w:tbl>
    <w:p w:rsidR="00575BE5" w:rsidRDefault="00575BE5" w:rsidP="00644F8E">
      <w:pPr>
        <w:pStyle w:val="Default"/>
        <w:jc w:val="both"/>
        <w:rPr>
          <w:rFonts w:ascii="Arial Narrow" w:hAnsi="Arial Narrow"/>
          <w:color w:val="0D0D0D" w:themeColor="text1" w:themeTint="F2"/>
        </w:rPr>
      </w:pPr>
    </w:p>
    <w:p w:rsidR="00EF62A2" w:rsidRPr="009A60FE" w:rsidRDefault="00EF62A2" w:rsidP="00644F8E">
      <w:pPr>
        <w:pStyle w:val="Default"/>
        <w:jc w:val="both"/>
        <w:rPr>
          <w:rFonts w:ascii="Arial Narrow" w:hAnsi="Arial Narrow"/>
          <w:color w:val="0D0D0D" w:themeColor="text1" w:themeTint="F2"/>
        </w:rPr>
      </w:pPr>
    </w:p>
    <w:p w:rsidR="00644F8E" w:rsidRDefault="00644F8E" w:rsidP="00587AD3">
      <w:pPr>
        <w:pStyle w:val="Ttulo2"/>
      </w:pPr>
      <w:bookmarkStart w:id="12" w:name="_Toc481589032"/>
      <w:r w:rsidRPr="009A60FE">
        <w:t>b.</w:t>
      </w:r>
      <w:r>
        <w:t xml:space="preserve"> </w:t>
      </w:r>
      <w:r w:rsidRPr="009A60FE">
        <w:t>Producción.</w:t>
      </w:r>
      <w:bookmarkEnd w:id="12"/>
    </w:p>
    <w:p w:rsidR="00587AD3" w:rsidRDefault="00587AD3" w:rsidP="00644F8E">
      <w:pPr>
        <w:pStyle w:val="Default"/>
        <w:jc w:val="both"/>
        <w:rPr>
          <w:rFonts w:ascii="Arial Narrow" w:hAnsi="Arial Narrow"/>
          <w:color w:val="0D0D0D" w:themeColor="text1" w:themeTint="F2"/>
        </w:rPr>
      </w:pPr>
    </w:p>
    <w:p w:rsidR="00587AD3" w:rsidRDefault="00587AD3" w:rsidP="00587AD3">
      <w:pPr>
        <w:pStyle w:val="Ttulo4"/>
      </w:pPr>
      <w:r>
        <w:t>Objetivo:</w:t>
      </w:r>
    </w:p>
    <w:p w:rsidR="00587AD3" w:rsidRDefault="0002145C" w:rsidP="0002145C">
      <w:pPr>
        <w:pStyle w:val="Default"/>
        <w:jc w:val="both"/>
        <w:rPr>
          <w:rFonts w:ascii="Arial Narrow" w:hAnsi="Arial Narrow"/>
          <w:color w:val="0D0D0D" w:themeColor="text1" w:themeTint="F2"/>
        </w:rPr>
      </w:pPr>
      <w:r>
        <w:rPr>
          <w:rFonts w:ascii="Arial Narrow" w:hAnsi="Arial Narrow"/>
          <w:color w:val="0D0D0D" w:themeColor="text1" w:themeTint="F2"/>
        </w:rPr>
        <w:t xml:space="preserve">Ejecutar las </w:t>
      </w:r>
      <w:r w:rsidRPr="0002145C">
        <w:rPr>
          <w:rFonts w:ascii="Arial Narrow" w:hAnsi="Arial Narrow"/>
          <w:color w:val="0D0D0D" w:themeColor="text1" w:themeTint="F2"/>
        </w:rPr>
        <w:t>Actividades destinadas al estudio los documentos en la forma</w:t>
      </w:r>
      <w:r>
        <w:rPr>
          <w:rFonts w:ascii="Arial Narrow" w:hAnsi="Arial Narrow"/>
          <w:color w:val="0D0D0D" w:themeColor="text1" w:themeTint="F2"/>
        </w:rPr>
        <w:t xml:space="preserve"> de </w:t>
      </w:r>
      <w:r w:rsidRPr="0002145C">
        <w:rPr>
          <w:rFonts w:ascii="Arial Narrow" w:hAnsi="Arial Narrow"/>
          <w:color w:val="0D0D0D" w:themeColor="text1" w:themeTint="F2"/>
        </w:rPr>
        <w:t>producción o ingreso, formato y estructura, finalidad</w:t>
      </w:r>
      <w:r>
        <w:rPr>
          <w:rFonts w:ascii="Arial Narrow" w:hAnsi="Arial Narrow"/>
          <w:color w:val="0D0D0D" w:themeColor="text1" w:themeTint="F2"/>
        </w:rPr>
        <w:t xml:space="preserve">, área competente para trámite, </w:t>
      </w:r>
      <w:r w:rsidRPr="0002145C">
        <w:rPr>
          <w:rFonts w:ascii="Arial Narrow" w:hAnsi="Arial Narrow"/>
          <w:color w:val="0D0D0D" w:themeColor="text1" w:themeTint="F2"/>
        </w:rPr>
        <w:t>proceso en que actúa y los resultados esperados</w:t>
      </w:r>
      <w:r w:rsidR="00E9706F">
        <w:rPr>
          <w:rStyle w:val="Refdenotaalpie"/>
          <w:rFonts w:ascii="Arial Narrow" w:hAnsi="Arial Narrow"/>
          <w:color w:val="0D0D0D" w:themeColor="text1" w:themeTint="F2"/>
        </w:rPr>
        <w:footnoteReference w:id="3"/>
      </w:r>
      <w:r w:rsidR="00E9706F">
        <w:rPr>
          <w:rFonts w:ascii="Arial Narrow" w:hAnsi="Arial Narrow"/>
          <w:color w:val="0D0D0D" w:themeColor="text1" w:themeTint="F2"/>
        </w:rPr>
        <w:t>.</w:t>
      </w:r>
    </w:p>
    <w:p w:rsidR="00587AD3" w:rsidRDefault="00587AD3" w:rsidP="00644F8E">
      <w:pPr>
        <w:pStyle w:val="Default"/>
        <w:jc w:val="both"/>
        <w:rPr>
          <w:rFonts w:ascii="Arial Narrow" w:hAnsi="Arial Narrow"/>
          <w:color w:val="0D0D0D" w:themeColor="text1" w:themeTint="F2"/>
        </w:rPr>
      </w:pPr>
    </w:p>
    <w:p w:rsidR="00587AD3" w:rsidRDefault="00587AD3" w:rsidP="00587AD3">
      <w:pPr>
        <w:pStyle w:val="Ttulo4"/>
      </w:pPr>
      <w:r>
        <w:t>Alcance:</w:t>
      </w:r>
    </w:p>
    <w:p w:rsidR="006936D1" w:rsidRDefault="00067E74" w:rsidP="006936D1">
      <w:pPr>
        <w:pStyle w:val="Default"/>
        <w:jc w:val="both"/>
        <w:rPr>
          <w:rFonts w:ascii="Arial Narrow" w:hAnsi="Arial Narrow"/>
          <w:color w:val="0D0D0D" w:themeColor="text1" w:themeTint="F2"/>
        </w:rPr>
      </w:pPr>
      <w:r>
        <w:rPr>
          <w:rFonts w:ascii="Arial Narrow" w:hAnsi="Arial Narrow"/>
          <w:color w:val="0D0D0D" w:themeColor="text1" w:themeTint="F2"/>
        </w:rPr>
        <w:t>Este proceso incluye las actividades comprendidas desde la creación o ingreso de los documentos a la Entidad, pasando por su distribución y formalización en los sistemas de gestión</w:t>
      </w:r>
      <w:r w:rsidR="00D2244F">
        <w:rPr>
          <w:rFonts w:ascii="Arial Narrow" w:hAnsi="Arial Narrow"/>
          <w:color w:val="0D0D0D" w:themeColor="text1" w:themeTint="F2"/>
        </w:rPr>
        <w:t>; teniendo en cuenta además las especificidades asociadas a la producción documental derivada de cada trámite, la cual se verá reflejada en los procedimientos de cada área de la Entidad</w:t>
      </w:r>
      <w:r>
        <w:rPr>
          <w:rFonts w:ascii="Arial Narrow" w:hAnsi="Arial Narrow"/>
          <w:color w:val="0D0D0D" w:themeColor="text1" w:themeTint="F2"/>
        </w:rPr>
        <w:t>.</w:t>
      </w:r>
      <w:r w:rsidR="006936D1">
        <w:rPr>
          <w:rFonts w:ascii="Arial Narrow" w:hAnsi="Arial Narrow"/>
          <w:color w:val="0D0D0D" w:themeColor="text1" w:themeTint="F2"/>
        </w:rPr>
        <w:br w:type="page"/>
      </w:r>
    </w:p>
    <w:tbl>
      <w:tblPr>
        <w:tblStyle w:val="Tablaconcuadrcula"/>
        <w:tblW w:w="0" w:type="auto"/>
        <w:tblLook w:val="04A0" w:firstRow="1" w:lastRow="0" w:firstColumn="1" w:lastColumn="0" w:noHBand="0" w:noVBand="1"/>
      </w:tblPr>
      <w:tblGrid>
        <w:gridCol w:w="2164"/>
        <w:gridCol w:w="1690"/>
        <w:gridCol w:w="418"/>
        <w:gridCol w:w="753"/>
        <w:gridCol w:w="363"/>
        <w:gridCol w:w="1249"/>
        <w:gridCol w:w="393"/>
        <w:gridCol w:w="1376"/>
        <w:gridCol w:w="422"/>
      </w:tblGrid>
      <w:tr w:rsidR="00C03A05" w:rsidTr="005A5AEE">
        <w:tc>
          <w:tcPr>
            <w:tcW w:w="2164" w:type="dxa"/>
          </w:tcPr>
          <w:p w:rsidR="00C03A05" w:rsidRPr="00172904" w:rsidRDefault="00C03A05" w:rsidP="00757D27">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TIPO DE REQUISITO</w:t>
            </w:r>
          </w:p>
        </w:tc>
        <w:tc>
          <w:tcPr>
            <w:tcW w:w="1690" w:type="dxa"/>
          </w:tcPr>
          <w:p w:rsidR="00C03A05" w:rsidRPr="00172904" w:rsidRDefault="00C03A05" w:rsidP="00757D27">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Administrativo</w:t>
            </w:r>
          </w:p>
        </w:tc>
        <w:tc>
          <w:tcPr>
            <w:tcW w:w="418" w:type="dxa"/>
          </w:tcPr>
          <w:p w:rsidR="00C03A05" w:rsidRDefault="00C03A05" w:rsidP="00757D27">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753" w:type="dxa"/>
          </w:tcPr>
          <w:p w:rsidR="00C03A05" w:rsidRPr="00172904" w:rsidRDefault="00C03A05" w:rsidP="00757D27">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Legal</w:t>
            </w:r>
          </w:p>
        </w:tc>
        <w:tc>
          <w:tcPr>
            <w:tcW w:w="363" w:type="dxa"/>
          </w:tcPr>
          <w:p w:rsidR="00C03A05" w:rsidRDefault="00C03A05" w:rsidP="00757D27">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1249" w:type="dxa"/>
          </w:tcPr>
          <w:p w:rsidR="00C03A05" w:rsidRPr="00172904" w:rsidRDefault="00C03A05" w:rsidP="00757D27">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Funcional</w:t>
            </w:r>
          </w:p>
        </w:tc>
        <w:tc>
          <w:tcPr>
            <w:tcW w:w="393" w:type="dxa"/>
          </w:tcPr>
          <w:p w:rsidR="00C03A05" w:rsidRDefault="00C03A05" w:rsidP="00757D27">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1376" w:type="dxa"/>
          </w:tcPr>
          <w:p w:rsidR="00C03A05" w:rsidRPr="00172904" w:rsidRDefault="00C03A05" w:rsidP="00757D27">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Tecnológico</w:t>
            </w:r>
          </w:p>
        </w:tc>
        <w:tc>
          <w:tcPr>
            <w:tcW w:w="422" w:type="dxa"/>
          </w:tcPr>
          <w:p w:rsidR="00C03A05" w:rsidRDefault="00C03A05" w:rsidP="00757D27">
            <w:pPr>
              <w:pStyle w:val="Default"/>
              <w:jc w:val="both"/>
              <w:rPr>
                <w:rFonts w:ascii="Arial Narrow" w:hAnsi="Arial Narrow"/>
                <w:color w:val="0D0D0D" w:themeColor="text1" w:themeTint="F2"/>
              </w:rPr>
            </w:pPr>
            <w:r>
              <w:rPr>
                <w:rFonts w:ascii="Arial Narrow" w:hAnsi="Arial Narrow"/>
                <w:color w:val="0D0D0D" w:themeColor="text1" w:themeTint="F2"/>
              </w:rPr>
              <w:t>X</w:t>
            </w:r>
          </w:p>
        </w:tc>
      </w:tr>
    </w:tbl>
    <w:p w:rsidR="00587AD3" w:rsidRDefault="00587AD3" w:rsidP="00644F8E">
      <w:pPr>
        <w:pStyle w:val="Default"/>
        <w:jc w:val="both"/>
        <w:rPr>
          <w:rFonts w:ascii="Arial Narrow" w:hAnsi="Arial Narrow"/>
          <w:color w:val="0D0D0D" w:themeColor="text1" w:themeTint="F2"/>
        </w:rPr>
      </w:pPr>
    </w:p>
    <w:tbl>
      <w:tblPr>
        <w:tblStyle w:val="Tablaconcuadrcula"/>
        <w:tblW w:w="0" w:type="auto"/>
        <w:tblLook w:val="04A0" w:firstRow="1" w:lastRow="0" w:firstColumn="1" w:lastColumn="0" w:noHBand="0" w:noVBand="1"/>
      </w:tblPr>
      <w:tblGrid>
        <w:gridCol w:w="1693"/>
        <w:gridCol w:w="7135"/>
      </w:tblGrid>
      <w:tr w:rsidR="007978C7" w:rsidTr="00757D27">
        <w:tc>
          <w:tcPr>
            <w:tcW w:w="8828" w:type="dxa"/>
            <w:gridSpan w:val="2"/>
          </w:tcPr>
          <w:p w:rsidR="007978C7" w:rsidRPr="00AB1240" w:rsidRDefault="007978C7" w:rsidP="00757D27">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DESCRIPCIÓN</w:t>
            </w:r>
          </w:p>
        </w:tc>
      </w:tr>
      <w:tr w:rsidR="007978C7" w:rsidTr="00757D27">
        <w:tc>
          <w:tcPr>
            <w:tcW w:w="1693" w:type="dxa"/>
            <w:vAlign w:val="center"/>
          </w:tcPr>
          <w:p w:rsidR="007978C7" w:rsidRPr="00AB1240" w:rsidRDefault="007978C7" w:rsidP="00757D27">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Actividades</w:t>
            </w:r>
          </w:p>
        </w:tc>
        <w:tc>
          <w:tcPr>
            <w:tcW w:w="7135" w:type="dxa"/>
          </w:tcPr>
          <w:p w:rsidR="007978C7" w:rsidRDefault="007978C7" w:rsidP="00D2244F">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D2244F">
              <w:rPr>
                <w:rFonts w:ascii="Arial Narrow" w:hAnsi="Arial Narrow"/>
                <w:color w:val="0D0D0D" w:themeColor="text1" w:themeTint="F2"/>
              </w:rPr>
              <w:t>Creación o recepci</w:t>
            </w:r>
            <w:r w:rsidR="00ED0E3A">
              <w:rPr>
                <w:rFonts w:ascii="Arial Narrow" w:hAnsi="Arial Narrow"/>
                <w:color w:val="0D0D0D" w:themeColor="text1" w:themeTint="F2"/>
              </w:rPr>
              <w:t>ón de documentos.</w:t>
            </w:r>
          </w:p>
          <w:p w:rsidR="00ED0E3A" w:rsidRDefault="00ED0E3A" w:rsidP="00ED0E3A">
            <w:pPr>
              <w:pStyle w:val="Default"/>
              <w:jc w:val="both"/>
              <w:rPr>
                <w:rFonts w:ascii="Arial Narrow" w:hAnsi="Arial Narrow"/>
                <w:color w:val="0D0D0D" w:themeColor="text1" w:themeTint="F2"/>
              </w:rPr>
            </w:pPr>
            <w:r>
              <w:rPr>
                <w:rFonts w:ascii="Arial Narrow" w:hAnsi="Arial Narrow"/>
                <w:color w:val="0D0D0D" w:themeColor="text1" w:themeTint="F2"/>
              </w:rPr>
              <w:t>- Unificación del registro, radicado y oficialización de comunicaciones independientemente del medio de creación, ingreso o tipo de soporte</w:t>
            </w:r>
            <w:r w:rsidR="002E626F">
              <w:rPr>
                <w:rFonts w:ascii="Arial Narrow" w:hAnsi="Arial Narrow"/>
                <w:color w:val="0D0D0D" w:themeColor="text1" w:themeTint="F2"/>
              </w:rPr>
              <w:t xml:space="preserve"> en cumplimiento del acuerdo con la normatividad vigente</w:t>
            </w:r>
            <w:r>
              <w:rPr>
                <w:rFonts w:ascii="Arial Narrow" w:hAnsi="Arial Narrow"/>
                <w:color w:val="0D0D0D" w:themeColor="text1" w:themeTint="F2"/>
              </w:rPr>
              <w:t>.</w:t>
            </w:r>
          </w:p>
          <w:p w:rsidR="00A85A72" w:rsidRDefault="00A85A72" w:rsidP="00ED0E3A">
            <w:pPr>
              <w:pStyle w:val="Default"/>
              <w:jc w:val="both"/>
              <w:rPr>
                <w:rFonts w:ascii="Arial Narrow" w:hAnsi="Arial Narrow"/>
                <w:color w:val="0D0D0D" w:themeColor="text1" w:themeTint="F2"/>
              </w:rPr>
            </w:pPr>
            <w:r>
              <w:rPr>
                <w:rFonts w:ascii="Arial Narrow" w:hAnsi="Arial Narrow"/>
                <w:color w:val="0D0D0D" w:themeColor="text1" w:themeTint="F2"/>
              </w:rPr>
              <w:t>- Almacenamiento de documentos electrónicos y administración de bases de datos de los registros.</w:t>
            </w:r>
          </w:p>
          <w:p w:rsidR="00FA62F0" w:rsidRDefault="00FA62F0" w:rsidP="00ED0E3A">
            <w:pPr>
              <w:pStyle w:val="Default"/>
              <w:jc w:val="both"/>
              <w:rPr>
                <w:rFonts w:ascii="Arial Narrow" w:hAnsi="Arial Narrow"/>
                <w:color w:val="0D0D0D" w:themeColor="text1" w:themeTint="F2"/>
              </w:rPr>
            </w:pPr>
            <w:r>
              <w:rPr>
                <w:rFonts w:ascii="Arial Narrow" w:hAnsi="Arial Narrow"/>
                <w:color w:val="0D0D0D" w:themeColor="text1" w:themeTint="F2"/>
              </w:rPr>
              <w:t>- Gestión de los multicanales de atención a los grupos de interés.</w:t>
            </w:r>
          </w:p>
        </w:tc>
      </w:tr>
      <w:tr w:rsidR="007978C7" w:rsidTr="00757D27">
        <w:tc>
          <w:tcPr>
            <w:tcW w:w="1693" w:type="dxa"/>
            <w:vAlign w:val="center"/>
          </w:tcPr>
          <w:p w:rsidR="007978C7" w:rsidRPr="00AB1240" w:rsidRDefault="007978C7" w:rsidP="00757D27">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Procedimientos y/o Documentos Relacionados</w:t>
            </w:r>
          </w:p>
        </w:tc>
        <w:tc>
          <w:tcPr>
            <w:tcW w:w="7135" w:type="dxa"/>
          </w:tcPr>
          <w:p w:rsidR="003E4588" w:rsidRDefault="003E4588" w:rsidP="00757D27">
            <w:pPr>
              <w:pStyle w:val="Default"/>
              <w:jc w:val="both"/>
              <w:rPr>
                <w:rFonts w:ascii="Arial Narrow" w:hAnsi="Arial Narrow"/>
                <w:color w:val="0D0D0D" w:themeColor="text1" w:themeTint="F2"/>
              </w:rPr>
            </w:pPr>
            <w:r>
              <w:rPr>
                <w:rFonts w:ascii="Arial Narrow" w:hAnsi="Arial Narrow"/>
                <w:color w:val="0D0D0D" w:themeColor="text1" w:themeTint="F2"/>
              </w:rPr>
              <w:t>- Política de Gestión de Documentos Electrónicos.</w:t>
            </w:r>
          </w:p>
          <w:p w:rsidR="007978C7" w:rsidRDefault="003E4588" w:rsidP="00757D27">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996B33">
              <w:rPr>
                <w:rFonts w:ascii="Arial Narrow" w:hAnsi="Arial Narrow"/>
                <w:color w:val="0D0D0D" w:themeColor="text1" w:themeTint="F2"/>
              </w:rPr>
              <w:t xml:space="preserve">Sistema Integrado de Conservación </w:t>
            </w:r>
            <w:r w:rsidR="00BB7412">
              <w:rPr>
                <w:rFonts w:ascii="Arial Narrow" w:hAnsi="Arial Narrow"/>
                <w:color w:val="0D0D0D" w:themeColor="text1" w:themeTint="F2"/>
              </w:rPr>
              <w:t>–</w:t>
            </w:r>
            <w:r w:rsidR="00996B33">
              <w:rPr>
                <w:rFonts w:ascii="Arial Narrow" w:hAnsi="Arial Narrow"/>
                <w:color w:val="0D0D0D" w:themeColor="text1" w:themeTint="F2"/>
              </w:rPr>
              <w:t xml:space="preserve"> SIC</w:t>
            </w:r>
            <w:r w:rsidR="00BB7412">
              <w:rPr>
                <w:rFonts w:ascii="Arial Narrow" w:hAnsi="Arial Narrow"/>
                <w:color w:val="0D0D0D" w:themeColor="text1" w:themeTint="F2"/>
              </w:rPr>
              <w:t>.</w:t>
            </w:r>
          </w:p>
          <w:p w:rsidR="007978C7" w:rsidRDefault="007978C7" w:rsidP="00996B33">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996B33">
              <w:rPr>
                <w:rFonts w:ascii="Arial Narrow" w:hAnsi="Arial Narrow"/>
                <w:color w:val="0D0D0D" w:themeColor="text1" w:themeTint="F2"/>
              </w:rPr>
              <w:t>Procedimiento de Gestión de Correspondencia Recibida.</w:t>
            </w:r>
          </w:p>
          <w:p w:rsidR="00FB2A66" w:rsidRDefault="00FB2A66" w:rsidP="00996B33">
            <w:pPr>
              <w:pStyle w:val="Default"/>
              <w:jc w:val="both"/>
              <w:rPr>
                <w:rFonts w:ascii="Arial Narrow" w:hAnsi="Arial Narrow"/>
                <w:color w:val="0D0D0D" w:themeColor="text1" w:themeTint="F2"/>
              </w:rPr>
            </w:pPr>
            <w:r>
              <w:rPr>
                <w:rFonts w:ascii="Arial Narrow" w:hAnsi="Arial Narrow"/>
                <w:color w:val="0D0D0D" w:themeColor="text1" w:themeTint="F2"/>
              </w:rPr>
              <w:t>- Procedimiento de Gestión de Comunicaciones Enviadas.</w:t>
            </w:r>
          </w:p>
        </w:tc>
      </w:tr>
      <w:tr w:rsidR="007978C7" w:rsidTr="00757D27">
        <w:tc>
          <w:tcPr>
            <w:tcW w:w="1693" w:type="dxa"/>
            <w:vAlign w:val="center"/>
          </w:tcPr>
          <w:p w:rsidR="007978C7" w:rsidRPr="00AB1240" w:rsidRDefault="007978C7" w:rsidP="00757D27">
            <w:pPr>
              <w:pStyle w:val="Default"/>
              <w:jc w:val="center"/>
              <w:rPr>
                <w:rFonts w:ascii="Arial Narrow" w:hAnsi="Arial Narrow"/>
                <w:b/>
                <w:color w:val="0D0D0D" w:themeColor="text1" w:themeTint="F2"/>
              </w:rPr>
            </w:pPr>
            <w:r>
              <w:rPr>
                <w:rFonts w:ascii="Arial Narrow" w:hAnsi="Arial Narrow"/>
                <w:b/>
                <w:color w:val="0D0D0D" w:themeColor="text1" w:themeTint="F2"/>
              </w:rPr>
              <w:t>Programas Específicos</w:t>
            </w:r>
            <w:r w:rsidRPr="00AB1240">
              <w:rPr>
                <w:rFonts w:ascii="Arial Narrow" w:hAnsi="Arial Narrow"/>
                <w:b/>
                <w:color w:val="0D0D0D" w:themeColor="text1" w:themeTint="F2"/>
              </w:rPr>
              <w:t xml:space="preserve"> Relacionados</w:t>
            </w:r>
          </w:p>
        </w:tc>
        <w:tc>
          <w:tcPr>
            <w:tcW w:w="7135" w:type="dxa"/>
          </w:tcPr>
          <w:p w:rsidR="007978C7" w:rsidRDefault="007978C7" w:rsidP="00757D27">
            <w:pPr>
              <w:pStyle w:val="Default"/>
              <w:jc w:val="both"/>
              <w:rPr>
                <w:rFonts w:ascii="Arial Narrow" w:hAnsi="Arial Narrow"/>
                <w:color w:val="0D0D0D" w:themeColor="text1" w:themeTint="F2"/>
              </w:rPr>
            </w:pPr>
            <w:r>
              <w:rPr>
                <w:rFonts w:ascii="Arial Narrow" w:hAnsi="Arial Narrow"/>
                <w:color w:val="0D0D0D" w:themeColor="text1" w:themeTint="F2"/>
              </w:rPr>
              <w:t>- Programa de Normalización de Formas y Formularios Electrónicos.</w:t>
            </w:r>
          </w:p>
          <w:p w:rsidR="007978C7" w:rsidRDefault="007978C7" w:rsidP="00757D27">
            <w:pPr>
              <w:pStyle w:val="Default"/>
              <w:jc w:val="both"/>
              <w:rPr>
                <w:rFonts w:ascii="Arial Narrow" w:hAnsi="Arial Narrow"/>
                <w:color w:val="0D0D0D" w:themeColor="text1" w:themeTint="F2"/>
              </w:rPr>
            </w:pPr>
            <w:r>
              <w:rPr>
                <w:rFonts w:ascii="Arial Narrow" w:hAnsi="Arial Narrow"/>
                <w:color w:val="0D0D0D" w:themeColor="text1" w:themeTint="F2"/>
              </w:rPr>
              <w:t>- Programa de Documentos Vitales o Esenciales.</w:t>
            </w:r>
          </w:p>
          <w:p w:rsidR="007978C7" w:rsidRDefault="007978C7" w:rsidP="00757D27">
            <w:pPr>
              <w:pStyle w:val="Default"/>
              <w:jc w:val="both"/>
              <w:rPr>
                <w:rFonts w:ascii="Arial Narrow" w:hAnsi="Arial Narrow"/>
                <w:color w:val="0D0D0D" w:themeColor="text1" w:themeTint="F2"/>
              </w:rPr>
            </w:pPr>
            <w:r>
              <w:rPr>
                <w:rFonts w:ascii="Arial Narrow" w:hAnsi="Arial Narrow"/>
                <w:color w:val="0D0D0D" w:themeColor="text1" w:themeTint="F2"/>
              </w:rPr>
              <w:t>- Programa de Gestión de Documentos Electrónicos.</w:t>
            </w:r>
          </w:p>
          <w:p w:rsidR="007978C7" w:rsidRDefault="007978C7" w:rsidP="00757D27">
            <w:pPr>
              <w:pStyle w:val="Default"/>
              <w:jc w:val="both"/>
              <w:rPr>
                <w:rFonts w:ascii="Arial Narrow" w:hAnsi="Arial Narrow"/>
                <w:color w:val="0D0D0D" w:themeColor="text1" w:themeTint="F2"/>
              </w:rPr>
            </w:pPr>
            <w:r>
              <w:rPr>
                <w:rFonts w:ascii="Arial Narrow" w:hAnsi="Arial Narrow"/>
                <w:color w:val="0D0D0D" w:themeColor="text1" w:themeTint="F2"/>
              </w:rPr>
              <w:t>- Programa de Documentos Especiales.</w:t>
            </w:r>
          </w:p>
          <w:p w:rsidR="007978C7" w:rsidRDefault="007978C7" w:rsidP="00757D27">
            <w:pPr>
              <w:pStyle w:val="Default"/>
              <w:jc w:val="both"/>
              <w:rPr>
                <w:rFonts w:ascii="Arial Narrow" w:hAnsi="Arial Narrow"/>
                <w:color w:val="0D0D0D" w:themeColor="text1" w:themeTint="F2"/>
              </w:rPr>
            </w:pPr>
            <w:r>
              <w:rPr>
                <w:rFonts w:ascii="Arial Narrow" w:hAnsi="Arial Narrow"/>
                <w:color w:val="0D0D0D" w:themeColor="text1" w:themeTint="F2"/>
              </w:rPr>
              <w:t>- Programa de Reprografía.</w:t>
            </w:r>
          </w:p>
        </w:tc>
      </w:tr>
    </w:tbl>
    <w:p w:rsidR="00C03A05" w:rsidRDefault="00C03A05" w:rsidP="00644F8E">
      <w:pPr>
        <w:pStyle w:val="Default"/>
        <w:jc w:val="both"/>
        <w:rPr>
          <w:rFonts w:ascii="Arial Narrow" w:hAnsi="Arial Narrow"/>
          <w:color w:val="0D0D0D" w:themeColor="text1" w:themeTint="F2"/>
        </w:rPr>
      </w:pPr>
    </w:p>
    <w:p w:rsidR="00C03A05" w:rsidRPr="009A60FE" w:rsidRDefault="00C03A05" w:rsidP="00644F8E">
      <w:pPr>
        <w:pStyle w:val="Default"/>
        <w:jc w:val="both"/>
        <w:rPr>
          <w:rFonts w:ascii="Arial Narrow" w:hAnsi="Arial Narrow"/>
          <w:color w:val="0D0D0D" w:themeColor="text1" w:themeTint="F2"/>
        </w:rPr>
      </w:pPr>
    </w:p>
    <w:p w:rsidR="00644F8E" w:rsidRDefault="00644F8E" w:rsidP="004521C0">
      <w:pPr>
        <w:pStyle w:val="Ttulo2"/>
      </w:pPr>
      <w:bookmarkStart w:id="13" w:name="_Toc481589033"/>
      <w:r w:rsidRPr="009A60FE">
        <w:t>c.</w:t>
      </w:r>
      <w:r>
        <w:t xml:space="preserve"> </w:t>
      </w:r>
      <w:r w:rsidR="006142BD">
        <w:t>Gestión y T</w:t>
      </w:r>
      <w:r w:rsidRPr="009A60FE">
        <w:t>rámite.</w:t>
      </w:r>
      <w:bookmarkEnd w:id="13"/>
    </w:p>
    <w:p w:rsidR="009936A1" w:rsidRDefault="009936A1" w:rsidP="00644F8E">
      <w:pPr>
        <w:pStyle w:val="Default"/>
        <w:jc w:val="both"/>
        <w:rPr>
          <w:rFonts w:ascii="Arial Narrow" w:hAnsi="Arial Narrow"/>
          <w:color w:val="0D0D0D" w:themeColor="text1" w:themeTint="F2"/>
        </w:rPr>
      </w:pPr>
    </w:p>
    <w:p w:rsidR="009936A1" w:rsidRDefault="009936A1" w:rsidP="00FB0B8B">
      <w:pPr>
        <w:pStyle w:val="Ttulo4"/>
      </w:pPr>
      <w:r>
        <w:t>Objetivo:</w:t>
      </w:r>
    </w:p>
    <w:p w:rsidR="009936A1" w:rsidRDefault="0061260D" w:rsidP="0061260D">
      <w:pPr>
        <w:pStyle w:val="Default"/>
        <w:jc w:val="both"/>
        <w:rPr>
          <w:rFonts w:ascii="Arial Narrow" w:hAnsi="Arial Narrow"/>
          <w:color w:val="0D0D0D" w:themeColor="text1" w:themeTint="F2"/>
        </w:rPr>
      </w:pPr>
      <w:r>
        <w:rPr>
          <w:rFonts w:ascii="Arial Narrow" w:hAnsi="Arial Narrow"/>
          <w:color w:val="0D0D0D" w:themeColor="text1" w:themeTint="F2"/>
        </w:rPr>
        <w:t xml:space="preserve">Efectuar el </w:t>
      </w:r>
      <w:r w:rsidR="00AA4295">
        <w:rPr>
          <w:rFonts w:ascii="Arial Narrow" w:hAnsi="Arial Narrow"/>
          <w:color w:val="0D0D0D" w:themeColor="text1" w:themeTint="F2"/>
        </w:rPr>
        <w:t>c</w:t>
      </w:r>
      <w:r w:rsidRPr="0061260D">
        <w:rPr>
          <w:rFonts w:ascii="Arial Narrow" w:hAnsi="Arial Narrow"/>
          <w:color w:val="0D0D0D" w:themeColor="text1" w:themeTint="F2"/>
        </w:rPr>
        <w:t>onjunto actuaciones necesarias par</w:t>
      </w:r>
      <w:r>
        <w:rPr>
          <w:rFonts w:ascii="Arial Narrow" w:hAnsi="Arial Narrow"/>
          <w:color w:val="0D0D0D" w:themeColor="text1" w:themeTint="F2"/>
        </w:rPr>
        <w:t xml:space="preserve">a el registro, la vinculación a </w:t>
      </w:r>
      <w:r w:rsidRPr="0061260D">
        <w:rPr>
          <w:rFonts w:ascii="Arial Narrow" w:hAnsi="Arial Narrow"/>
          <w:color w:val="0D0D0D" w:themeColor="text1" w:themeTint="F2"/>
        </w:rPr>
        <w:t>un trámite, la distribución</w:t>
      </w:r>
      <w:r>
        <w:rPr>
          <w:rFonts w:ascii="Arial Narrow" w:hAnsi="Arial Narrow"/>
          <w:color w:val="0D0D0D" w:themeColor="text1" w:themeTint="F2"/>
        </w:rPr>
        <w:t>, la descripción</w:t>
      </w:r>
      <w:r w:rsidRPr="0061260D">
        <w:rPr>
          <w:rFonts w:ascii="Arial Narrow" w:hAnsi="Arial Narrow"/>
          <w:color w:val="0D0D0D" w:themeColor="text1" w:themeTint="F2"/>
        </w:rPr>
        <w:t>, la disponibilidad, recuperación y acceso para</w:t>
      </w:r>
      <w:r>
        <w:rPr>
          <w:rFonts w:ascii="Arial Narrow" w:hAnsi="Arial Narrow"/>
          <w:color w:val="0D0D0D" w:themeColor="text1" w:themeTint="F2"/>
        </w:rPr>
        <w:t xml:space="preserve"> consulta de los documentos, el </w:t>
      </w:r>
      <w:r w:rsidRPr="0061260D">
        <w:rPr>
          <w:rFonts w:ascii="Arial Narrow" w:hAnsi="Arial Narrow"/>
          <w:color w:val="0D0D0D" w:themeColor="text1" w:themeTint="F2"/>
        </w:rPr>
        <w:t xml:space="preserve">control y seguimiento a los trámites </w:t>
      </w:r>
      <w:r>
        <w:rPr>
          <w:rFonts w:ascii="Arial Narrow" w:hAnsi="Arial Narrow"/>
          <w:color w:val="0D0D0D" w:themeColor="text1" w:themeTint="F2"/>
        </w:rPr>
        <w:t xml:space="preserve">hasta la resolución de los </w:t>
      </w:r>
      <w:r w:rsidRPr="0061260D">
        <w:rPr>
          <w:rFonts w:ascii="Arial Narrow" w:hAnsi="Arial Narrow"/>
          <w:color w:val="0D0D0D" w:themeColor="text1" w:themeTint="F2"/>
        </w:rPr>
        <w:t>asuntos</w:t>
      </w:r>
      <w:r w:rsidR="002D6768">
        <w:rPr>
          <w:rStyle w:val="Refdenotaalpie"/>
          <w:rFonts w:ascii="Arial Narrow" w:hAnsi="Arial Narrow"/>
          <w:color w:val="0D0D0D" w:themeColor="text1" w:themeTint="F2"/>
        </w:rPr>
        <w:footnoteReference w:id="4"/>
      </w:r>
      <w:r w:rsidRPr="0061260D">
        <w:rPr>
          <w:rFonts w:ascii="Arial Narrow" w:hAnsi="Arial Narrow"/>
          <w:color w:val="0D0D0D" w:themeColor="text1" w:themeTint="F2"/>
        </w:rPr>
        <w:t>.</w:t>
      </w:r>
    </w:p>
    <w:p w:rsidR="009936A1" w:rsidRDefault="009936A1" w:rsidP="00644F8E">
      <w:pPr>
        <w:pStyle w:val="Default"/>
        <w:jc w:val="both"/>
        <w:rPr>
          <w:rFonts w:ascii="Arial Narrow" w:hAnsi="Arial Narrow"/>
          <w:color w:val="0D0D0D" w:themeColor="text1" w:themeTint="F2"/>
        </w:rPr>
      </w:pPr>
    </w:p>
    <w:p w:rsidR="009936A1" w:rsidRDefault="005100C0" w:rsidP="00FB0B8B">
      <w:pPr>
        <w:pStyle w:val="Ttulo4"/>
      </w:pPr>
      <w:r>
        <w:t>Alc</w:t>
      </w:r>
      <w:r w:rsidR="009936A1">
        <w:t>ance:</w:t>
      </w:r>
    </w:p>
    <w:p w:rsidR="009936A1" w:rsidRDefault="00AA4295" w:rsidP="00644F8E">
      <w:pPr>
        <w:pStyle w:val="Default"/>
        <w:jc w:val="both"/>
        <w:rPr>
          <w:rFonts w:ascii="Arial Narrow" w:hAnsi="Arial Narrow"/>
          <w:color w:val="0D0D0D" w:themeColor="text1" w:themeTint="F2"/>
        </w:rPr>
      </w:pPr>
      <w:r>
        <w:rPr>
          <w:rFonts w:ascii="Arial Narrow" w:hAnsi="Arial Narrow"/>
          <w:color w:val="0D0D0D" w:themeColor="text1" w:themeTint="F2"/>
        </w:rPr>
        <w:t>Este proceso incluye las actividades que van desde el registro y distribución de los documentos vinculados a un trámite, hasta la finalización de una o todas las etapas del mismo</w:t>
      </w:r>
      <w:r w:rsidR="00D56C84">
        <w:rPr>
          <w:rFonts w:ascii="Arial Narrow" w:hAnsi="Arial Narrow"/>
          <w:color w:val="0D0D0D" w:themeColor="text1" w:themeTint="F2"/>
        </w:rPr>
        <w:t xml:space="preserve"> y su traslado para consolidación en el expediente</w:t>
      </w:r>
      <w:r w:rsidR="003E2881">
        <w:rPr>
          <w:rFonts w:ascii="Arial Narrow" w:hAnsi="Arial Narrow"/>
          <w:color w:val="0D0D0D" w:themeColor="text1" w:themeTint="F2"/>
        </w:rPr>
        <w:t>; teniendo en cuenta además las especificidades asociadas a la producción documental derivada de cada trámite, la cual se verá reflejada en los procedimientos de cada área de la Entidad.</w:t>
      </w:r>
    </w:p>
    <w:p w:rsidR="0004425B" w:rsidRDefault="0004425B">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9936A1" w:rsidRDefault="009936A1" w:rsidP="00644F8E">
      <w:pPr>
        <w:pStyle w:val="Default"/>
        <w:jc w:val="both"/>
        <w:rPr>
          <w:rFonts w:ascii="Arial Narrow" w:hAnsi="Arial Narrow"/>
          <w:color w:val="0D0D0D" w:themeColor="text1" w:themeTint="F2"/>
        </w:rPr>
      </w:pPr>
    </w:p>
    <w:tbl>
      <w:tblPr>
        <w:tblStyle w:val="Tablaconcuadrcula"/>
        <w:tblW w:w="0" w:type="auto"/>
        <w:tblLook w:val="04A0" w:firstRow="1" w:lastRow="0" w:firstColumn="1" w:lastColumn="0" w:noHBand="0" w:noVBand="1"/>
      </w:tblPr>
      <w:tblGrid>
        <w:gridCol w:w="2164"/>
        <w:gridCol w:w="1690"/>
        <w:gridCol w:w="418"/>
        <w:gridCol w:w="753"/>
        <w:gridCol w:w="363"/>
        <w:gridCol w:w="1249"/>
        <w:gridCol w:w="393"/>
        <w:gridCol w:w="1376"/>
        <w:gridCol w:w="422"/>
      </w:tblGrid>
      <w:tr w:rsidR="00F60A37" w:rsidTr="00497EBA">
        <w:tc>
          <w:tcPr>
            <w:tcW w:w="2164" w:type="dxa"/>
          </w:tcPr>
          <w:p w:rsidR="00F60A37" w:rsidRPr="00172904" w:rsidRDefault="00F60A37" w:rsidP="00497EBA">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TIPO DE REQUISITO</w:t>
            </w:r>
          </w:p>
        </w:tc>
        <w:tc>
          <w:tcPr>
            <w:tcW w:w="1690" w:type="dxa"/>
          </w:tcPr>
          <w:p w:rsidR="00F60A37" w:rsidRPr="00172904" w:rsidRDefault="00F60A37" w:rsidP="00497EBA">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Administrativo</w:t>
            </w:r>
          </w:p>
        </w:tc>
        <w:tc>
          <w:tcPr>
            <w:tcW w:w="418" w:type="dxa"/>
          </w:tcPr>
          <w:p w:rsidR="00F60A37" w:rsidRDefault="00F60A37" w:rsidP="00497EBA">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753" w:type="dxa"/>
          </w:tcPr>
          <w:p w:rsidR="00F60A37" w:rsidRPr="00172904" w:rsidRDefault="00F60A37" w:rsidP="00497EBA">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Legal</w:t>
            </w:r>
          </w:p>
        </w:tc>
        <w:tc>
          <w:tcPr>
            <w:tcW w:w="363" w:type="dxa"/>
          </w:tcPr>
          <w:p w:rsidR="00F60A37" w:rsidRDefault="00F60A37" w:rsidP="00497EBA">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1249" w:type="dxa"/>
          </w:tcPr>
          <w:p w:rsidR="00F60A37" w:rsidRPr="00172904" w:rsidRDefault="00F60A37" w:rsidP="00497EBA">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Funcional</w:t>
            </w:r>
          </w:p>
        </w:tc>
        <w:tc>
          <w:tcPr>
            <w:tcW w:w="393" w:type="dxa"/>
          </w:tcPr>
          <w:p w:rsidR="00F60A37" w:rsidRDefault="00F60A37" w:rsidP="00497EBA">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1376" w:type="dxa"/>
          </w:tcPr>
          <w:p w:rsidR="00F60A37" w:rsidRPr="00172904" w:rsidRDefault="00F60A37" w:rsidP="00497EBA">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Tecnológico</w:t>
            </w:r>
          </w:p>
        </w:tc>
        <w:tc>
          <w:tcPr>
            <w:tcW w:w="422" w:type="dxa"/>
          </w:tcPr>
          <w:p w:rsidR="00F60A37" w:rsidRDefault="00F60A37" w:rsidP="00497EBA">
            <w:pPr>
              <w:pStyle w:val="Default"/>
              <w:jc w:val="both"/>
              <w:rPr>
                <w:rFonts w:ascii="Arial Narrow" w:hAnsi="Arial Narrow"/>
                <w:color w:val="0D0D0D" w:themeColor="text1" w:themeTint="F2"/>
              </w:rPr>
            </w:pPr>
            <w:r>
              <w:rPr>
                <w:rFonts w:ascii="Arial Narrow" w:hAnsi="Arial Narrow"/>
                <w:color w:val="0D0D0D" w:themeColor="text1" w:themeTint="F2"/>
              </w:rPr>
              <w:t>X</w:t>
            </w:r>
          </w:p>
        </w:tc>
      </w:tr>
    </w:tbl>
    <w:p w:rsidR="00F60A37" w:rsidRDefault="00F60A37" w:rsidP="00644F8E">
      <w:pPr>
        <w:pStyle w:val="Default"/>
        <w:jc w:val="both"/>
        <w:rPr>
          <w:rFonts w:ascii="Arial Narrow" w:hAnsi="Arial Narrow"/>
          <w:color w:val="0D0D0D" w:themeColor="text1" w:themeTint="F2"/>
        </w:rPr>
      </w:pPr>
    </w:p>
    <w:tbl>
      <w:tblPr>
        <w:tblStyle w:val="Tablaconcuadrcula"/>
        <w:tblW w:w="0" w:type="auto"/>
        <w:tblLook w:val="04A0" w:firstRow="1" w:lastRow="0" w:firstColumn="1" w:lastColumn="0" w:noHBand="0" w:noVBand="1"/>
      </w:tblPr>
      <w:tblGrid>
        <w:gridCol w:w="1693"/>
        <w:gridCol w:w="7135"/>
      </w:tblGrid>
      <w:tr w:rsidR="001C1117" w:rsidTr="00497EBA">
        <w:tc>
          <w:tcPr>
            <w:tcW w:w="8828" w:type="dxa"/>
            <w:gridSpan w:val="2"/>
          </w:tcPr>
          <w:p w:rsidR="001C1117" w:rsidRPr="00AB1240" w:rsidRDefault="001C1117" w:rsidP="00497EBA">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DESCRIPCIÓN</w:t>
            </w:r>
          </w:p>
        </w:tc>
      </w:tr>
      <w:tr w:rsidR="001C1117" w:rsidTr="00497EBA">
        <w:tc>
          <w:tcPr>
            <w:tcW w:w="1693" w:type="dxa"/>
            <w:vAlign w:val="center"/>
          </w:tcPr>
          <w:p w:rsidR="001C1117" w:rsidRPr="00AB1240" w:rsidRDefault="001C1117" w:rsidP="00497EBA">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Actividades</w:t>
            </w:r>
          </w:p>
        </w:tc>
        <w:tc>
          <w:tcPr>
            <w:tcW w:w="7135" w:type="dxa"/>
          </w:tcPr>
          <w:p w:rsidR="00C73AFC" w:rsidRDefault="001C1117" w:rsidP="001C1117">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C73AFC">
              <w:rPr>
                <w:rFonts w:ascii="Arial Narrow" w:hAnsi="Arial Narrow"/>
                <w:color w:val="0D0D0D" w:themeColor="text1" w:themeTint="F2"/>
              </w:rPr>
              <w:t>Normalización de asuntos institucionales mediante la definición de Cuadros de Clasificación Documental (CCD)</w:t>
            </w:r>
            <w:r w:rsidR="00FC4DF3">
              <w:rPr>
                <w:rFonts w:ascii="Arial Narrow" w:hAnsi="Arial Narrow"/>
                <w:color w:val="0D0D0D" w:themeColor="text1" w:themeTint="F2"/>
              </w:rPr>
              <w:t xml:space="preserve"> y Tablas de Retención Documental</w:t>
            </w:r>
            <w:r w:rsidR="00F23340">
              <w:rPr>
                <w:rFonts w:ascii="Arial Narrow" w:hAnsi="Arial Narrow"/>
                <w:color w:val="0D0D0D" w:themeColor="text1" w:themeTint="F2"/>
              </w:rPr>
              <w:t xml:space="preserve"> (TRD)</w:t>
            </w:r>
            <w:r w:rsidR="00C73AFC">
              <w:rPr>
                <w:rFonts w:ascii="Arial Narrow" w:hAnsi="Arial Narrow"/>
                <w:color w:val="0D0D0D" w:themeColor="text1" w:themeTint="F2"/>
              </w:rPr>
              <w:t>.</w:t>
            </w:r>
          </w:p>
          <w:p w:rsidR="001D632B" w:rsidRDefault="001D632B" w:rsidP="001C1117">
            <w:pPr>
              <w:pStyle w:val="Default"/>
              <w:jc w:val="both"/>
              <w:rPr>
                <w:rFonts w:ascii="Arial Narrow" w:hAnsi="Arial Narrow"/>
                <w:color w:val="0D0D0D" w:themeColor="text1" w:themeTint="F2"/>
              </w:rPr>
            </w:pPr>
            <w:r>
              <w:rPr>
                <w:rFonts w:ascii="Arial Narrow" w:hAnsi="Arial Narrow"/>
                <w:color w:val="0D0D0D" w:themeColor="text1" w:themeTint="F2"/>
              </w:rPr>
              <w:t>- Parametrización de aplicaciones de Gestión de Documentos Electrónicos de acuerdo con los instrumentos archivísticos.</w:t>
            </w:r>
          </w:p>
          <w:p w:rsidR="001C1117" w:rsidRDefault="00C73AFC" w:rsidP="001C1117">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1C1117">
              <w:rPr>
                <w:rFonts w:ascii="Arial Narrow" w:hAnsi="Arial Narrow"/>
                <w:color w:val="0D0D0D" w:themeColor="text1" w:themeTint="F2"/>
              </w:rPr>
              <w:t>Registro y/o radicado de comunicaciones</w:t>
            </w:r>
            <w:r w:rsidR="007406E3">
              <w:rPr>
                <w:rFonts w:ascii="Arial Narrow" w:hAnsi="Arial Narrow"/>
                <w:color w:val="0D0D0D" w:themeColor="text1" w:themeTint="F2"/>
              </w:rPr>
              <w:t xml:space="preserve"> de acuerdo al trámite al que pertenecen</w:t>
            </w:r>
            <w:r w:rsidR="001C1117">
              <w:rPr>
                <w:rFonts w:ascii="Arial Narrow" w:hAnsi="Arial Narrow"/>
                <w:color w:val="0D0D0D" w:themeColor="text1" w:themeTint="F2"/>
              </w:rPr>
              <w:t>.</w:t>
            </w:r>
          </w:p>
          <w:p w:rsidR="001C1117" w:rsidRDefault="001C1117" w:rsidP="001C1117">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A55975">
              <w:rPr>
                <w:rFonts w:ascii="Arial Narrow" w:hAnsi="Arial Narrow"/>
                <w:color w:val="0D0D0D" w:themeColor="text1" w:themeTint="F2"/>
              </w:rPr>
              <w:t>Distribución física y/o electrónica de comunicaciones oficiales.</w:t>
            </w:r>
          </w:p>
          <w:p w:rsidR="00A55975" w:rsidRDefault="00A55975" w:rsidP="001C1117">
            <w:pPr>
              <w:pStyle w:val="Default"/>
              <w:jc w:val="both"/>
              <w:rPr>
                <w:rFonts w:ascii="Arial Narrow" w:hAnsi="Arial Narrow"/>
                <w:color w:val="0D0D0D" w:themeColor="text1" w:themeTint="F2"/>
              </w:rPr>
            </w:pPr>
            <w:r>
              <w:rPr>
                <w:rFonts w:ascii="Arial Narrow" w:hAnsi="Arial Narrow"/>
                <w:color w:val="0D0D0D" w:themeColor="text1" w:themeTint="F2"/>
              </w:rPr>
              <w:t>- Gestión de asuntos asociados a las comunicaciones oficiales.</w:t>
            </w:r>
          </w:p>
          <w:p w:rsidR="00A55975" w:rsidRDefault="00117D15" w:rsidP="001C1117">
            <w:pPr>
              <w:pStyle w:val="Default"/>
              <w:jc w:val="both"/>
              <w:rPr>
                <w:rFonts w:ascii="Arial Narrow" w:hAnsi="Arial Narrow"/>
                <w:color w:val="0D0D0D" w:themeColor="text1" w:themeTint="F2"/>
              </w:rPr>
            </w:pPr>
            <w:r>
              <w:rPr>
                <w:rFonts w:ascii="Arial Narrow" w:hAnsi="Arial Narrow"/>
                <w:color w:val="0D0D0D" w:themeColor="text1" w:themeTint="F2"/>
              </w:rPr>
              <w:t>- Emisión de actuaciones administrativas de acuerdo con la gestión de los asuntos asociados a las comunicaciones oficiales.</w:t>
            </w:r>
          </w:p>
          <w:p w:rsidR="004D772D" w:rsidRDefault="004D772D" w:rsidP="001C1117">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261DE6">
              <w:rPr>
                <w:rFonts w:ascii="Arial Narrow" w:hAnsi="Arial Narrow"/>
                <w:color w:val="0D0D0D" w:themeColor="text1" w:themeTint="F2"/>
              </w:rPr>
              <w:t>Socialización de trámites y servicios para los grupos de interés.</w:t>
            </w:r>
          </w:p>
          <w:p w:rsidR="00953B06" w:rsidRDefault="00953B06" w:rsidP="00953B06">
            <w:pPr>
              <w:pStyle w:val="Default"/>
              <w:jc w:val="both"/>
              <w:rPr>
                <w:rFonts w:ascii="Arial Narrow" w:hAnsi="Arial Narrow"/>
                <w:color w:val="0D0D0D" w:themeColor="text1" w:themeTint="F2"/>
              </w:rPr>
            </w:pPr>
            <w:r>
              <w:rPr>
                <w:rFonts w:ascii="Arial Narrow" w:hAnsi="Arial Narrow"/>
                <w:color w:val="0D0D0D" w:themeColor="text1" w:themeTint="F2"/>
              </w:rPr>
              <w:t>- Seguimiento y control de comunicaciones oficiales, así como a la disponibilidad de expedientes en el Archivo de Gestión.</w:t>
            </w:r>
          </w:p>
          <w:p w:rsidR="007D3A71" w:rsidRDefault="007D3A71" w:rsidP="00953B06">
            <w:pPr>
              <w:pStyle w:val="Default"/>
              <w:jc w:val="both"/>
              <w:rPr>
                <w:rFonts w:ascii="Arial Narrow" w:hAnsi="Arial Narrow"/>
                <w:color w:val="0D0D0D" w:themeColor="text1" w:themeTint="F2"/>
              </w:rPr>
            </w:pPr>
            <w:r>
              <w:rPr>
                <w:rFonts w:ascii="Arial Narrow" w:hAnsi="Arial Narrow"/>
                <w:color w:val="0D0D0D" w:themeColor="text1" w:themeTint="F2"/>
              </w:rPr>
              <w:t>- Actualización oportuna de las herramientas de acceso web de cara a los grupos de interés.</w:t>
            </w:r>
          </w:p>
          <w:p w:rsidR="009973EC" w:rsidRDefault="009973EC" w:rsidP="00953B06">
            <w:pPr>
              <w:pStyle w:val="Default"/>
              <w:jc w:val="both"/>
              <w:rPr>
                <w:rFonts w:ascii="Arial Narrow" w:hAnsi="Arial Narrow"/>
                <w:color w:val="0D0D0D" w:themeColor="text1" w:themeTint="F2"/>
              </w:rPr>
            </w:pPr>
            <w:r>
              <w:rPr>
                <w:rFonts w:ascii="Arial Narrow" w:hAnsi="Arial Narrow"/>
                <w:color w:val="0D0D0D" w:themeColor="text1" w:themeTint="F2"/>
              </w:rPr>
              <w:t>- Medir la satisfacción en la atención a los grupos de interés para identificar falencias y proponer mejoras.</w:t>
            </w:r>
          </w:p>
        </w:tc>
      </w:tr>
      <w:tr w:rsidR="001C1117" w:rsidTr="00497EBA">
        <w:tc>
          <w:tcPr>
            <w:tcW w:w="1693" w:type="dxa"/>
            <w:vAlign w:val="center"/>
          </w:tcPr>
          <w:p w:rsidR="001C1117" w:rsidRPr="00AB1240" w:rsidRDefault="001C1117" w:rsidP="00497EBA">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Procedimientos y/o Documentos Relacionados</w:t>
            </w:r>
          </w:p>
        </w:tc>
        <w:tc>
          <w:tcPr>
            <w:tcW w:w="7135" w:type="dxa"/>
          </w:tcPr>
          <w:p w:rsidR="00F23340" w:rsidRDefault="001C1117" w:rsidP="00497EBA">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F23340">
              <w:rPr>
                <w:rFonts w:ascii="Arial Narrow" w:hAnsi="Arial Narrow"/>
                <w:color w:val="0D0D0D" w:themeColor="text1" w:themeTint="F2"/>
              </w:rPr>
              <w:t>Cuadros de Clasificación Documental (CCD).</w:t>
            </w:r>
          </w:p>
          <w:p w:rsidR="00F23340" w:rsidRDefault="00F23340" w:rsidP="00497EBA">
            <w:pPr>
              <w:pStyle w:val="Default"/>
              <w:jc w:val="both"/>
              <w:rPr>
                <w:rFonts w:ascii="Arial Narrow" w:hAnsi="Arial Narrow"/>
                <w:color w:val="0D0D0D" w:themeColor="text1" w:themeTint="F2"/>
              </w:rPr>
            </w:pPr>
            <w:r>
              <w:rPr>
                <w:rFonts w:ascii="Arial Narrow" w:hAnsi="Arial Narrow"/>
                <w:color w:val="0D0D0D" w:themeColor="text1" w:themeTint="F2"/>
              </w:rPr>
              <w:t>- Tablas de Retención Documental (TRD).</w:t>
            </w:r>
          </w:p>
          <w:p w:rsidR="001C1117" w:rsidRDefault="00F23340" w:rsidP="00497EBA">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1C1117">
              <w:rPr>
                <w:rFonts w:ascii="Arial Narrow" w:hAnsi="Arial Narrow"/>
                <w:color w:val="0D0D0D" w:themeColor="text1" w:themeTint="F2"/>
              </w:rPr>
              <w:t>Política de Gestión de Documentos Electrónicos.</w:t>
            </w:r>
          </w:p>
          <w:p w:rsidR="001C1117" w:rsidRDefault="001C1117" w:rsidP="00497EBA">
            <w:pPr>
              <w:pStyle w:val="Default"/>
              <w:jc w:val="both"/>
              <w:rPr>
                <w:rFonts w:ascii="Arial Narrow" w:hAnsi="Arial Narrow"/>
                <w:color w:val="0D0D0D" w:themeColor="text1" w:themeTint="F2"/>
              </w:rPr>
            </w:pPr>
            <w:r>
              <w:rPr>
                <w:rFonts w:ascii="Arial Narrow" w:hAnsi="Arial Narrow"/>
                <w:color w:val="0D0D0D" w:themeColor="text1" w:themeTint="F2"/>
              </w:rPr>
              <w:t>- Procedimiento de Gestión de Correspondencia Recibida.</w:t>
            </w:r>
          </w:p>
          <w:p w:rsidR="001C1117" w:rsidRDefault="001C1117" w:rsidP="00497EBA">
            <w:pPr>
              <w:pStyle w:val="Default"/>
              <w:jc w:val="both"/>
              <w:rPr>
                <w:rFonts w:ascii="Arial Narrow" w:hAnsi="Arial Narrow"/>
                <w:color w:val="0D0D0D" w:themeColor="text1" w:themeTint="F2"/>
              </w:rPr>
            </w:pPr>
            <w:r>
              <w:rPr>
                <w:rFonts w:ascii="Arial Narrow" w:hAnsi="Arial Narrow"/>
                <w:color w:val="0D0D0D" w:themeColor="text1" w:themeTint="F2"/>
              </w:rPr>
              <w:t>- Procedimiento de Gestión de Comunicaciones Enviadas.</w:t>
            </w:r>
          </w:p>
          <w:p w:rsidR="00623ECE" w:rsidRDefault="00623ECE" w:rsidP="00497EBA">
            <w:pPr>
              <w:pStyle w:val="Default"/>
              <w:jc w:val="both"/>
              <w:rPr>
                <w:rFonts w:ascii="Arial Narrow" w:hAnsi="Arial Narrow"/>
                <w:color w:val="0D0D0D" w:themeColor="text1" w:themeTint="F2"/>
              </w:rPr>
            </w:pPr>
            <w:r>
              <w:rPr>
                <w:rFonts w:ascii="Arial Narrow" w:hAnsi="Arial Narrow"/>
                <w:color w:val="0D0D0D" w:themeColor="text1" w:themeTint="F2"/>
              </w:rPr>
              <w:t>- Procedimiento de Atención de Peticiones, Quejas, Reclamos, Sugerencias y Denuncias (PQRSD).</w:t>
            </w:r>
          </w:p>
          <w:p w:rsidR="00F23340" w:rsidRDefault="00F23340" w:rsidP="00497EBA">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C939C9">
              <w:rPr>
                <w:rFonts w:ascii="Arial Narrow" w:hAnsi="Arial Narrow"/>
                <w:color w:val="0D0D0D" w:themeColor="text1" w:themeTint="F2"/>
              </w:rPr>
              <w:t>Procedimiento de Recepción de Carpetas para Creación de Expedientes.</w:t>
            </w:r>
          </w:p>
          <w:p w:rsidR="00C939C9" w:rsidRDefault="00C939C9" w:rsidP="00497EBA">
            <w:pPr>
              <w:pStyle w:val="Default"/>
              <w:jc w:val="both"/>
              <w:rPr>
                <w:rFonts w:ascii="Arial Narrow" w:hAnsi="Arial Narrow"/>
                <w:color w:val="0D0D0D" w:themeColor="text1" w:themeTint="F2"/>
              </w:rPr>
            </w:pPr>
            <w:r>
              <w:rPr>
                <w:rFonts w:ascii="Arial Narrow" w:hAnsi="Arial Narrow"/>
                <w:color w:val="0D0D0D" w:themeColor="text1" w:themeTint="F2"/>
              </w:rPr>
              <w:t>- Procedimiento de Recepción de Documentos para Actualización de Expedientes.</w:t>
            </w:r>
          </w:p>
        </w:tc>
      </w:tr>
      <w:tr w:rsidR="001C1117" w:rsidTr="006F5907">
        <w:tc>
          <w:tcPr>
            <w:tcW w:w="1693" w:type="dxa"/>
            <w:vAlign w:val="center"/>
          </w:tcPr>
          <w:p w:rsidR="001C1117" w:rsidRPr="00AB1240" w:rsidRDefault="001C1117" w:rsidP="00497EBA">
            <w:pPr>
              <w:pStyle w:val="Default"/>
              <w:jc w:val="center"/>
              <w:rPr>
                <w:rFonts w:ascii="Arial Narrow" w:hAnsi="Arial Narrow"/>
                <w:b/>
                <w:color w:val="0D0D0D" w:themeColor="text1" w:themeTint="F2"/>
              </w:rPr>
            </w:pPr>
            <w:r>
              <w:rPr>
                <w:rFonts w:ascii="Arial Narrow" w:hAnsi="Arial Narrow"/>
                <w:b/>
                <w:color w:val="0D0D0D" w:themeColor="text1" w:themeTint="F2"/>
              </w:rPr>
              <w:t>Programas Específicos</w:t>
            </w:r>
            <w:r w:rsidRPr="00AB1240">
              <w:rPr>
                <w:rFonts w:ascii="Arial Narrow" w:hAnsi="Arial Narrow"/>
                <w:b/>
                <w:color w:val="0D0D0D" w:themeColor="text1" w:themeTint="F2"/>
              </w:rPr>
              <w:t xml:space="preserve"> Relacionados</w:t>
            </w:r>
          </w:p>
        </w:tc>
        <w:tc>
          <w:tcPr>
            <w:tcW w:w="7135" w:type="dxa"/>
            <w:vAlign w:val="center"/>
          </w:tcPr>
          <w:p w:rsidR="001C1117" w:rsidRDefault="001C1117" w:rsidP="006F5907">
            <w:pPr>
              <w:pStyle w:val="Default"/>
              <w:jc w:val="both"/>
              <w:rPr>
                <w:rFonts w:ascii="Arial Narrow" w:hAnsi="Arial Narrow"/>
                <w:color w:val="0D0D0D" w:themeColor="text1" w:themeTint="F2"/>
              </w:rPr>
            </w:pPr>
            <w:r>
              <w:rPr>
                <w:rFonts w:ascii="Arial Narrow" w:hAnsi="Arial Narrow"/>
                <w:color w:val="0D0D0D" w:themeColor="text1" w:themeTint="F2"/>
              </w:rPr>
              <w:t>- Programa de Gestión de Documentos Electrónicos.</w:t>
            </w:r>
          </w:p>
          <w:p w:rsidR="001C1117" w:rsidRDefault="001C1117" w:rsidP="006F5907">
            <w:pPr>
              <w:pStyle w:val="Default"/>
              <w:jc w:val="both"/>
              <w:rPr>
                <w:rFonts w:ascii="Arial Narrow" w:hAnsi="Arial Narrow"/>
                <w:color w:val="0D0D0D" w:themeColor="text1" w:themeTint="F2"/>
              </w:rPr>
            </w:pPr>
            <w:r>
              <w:rPr>
                <w:rFonts w:ascii="Arial Narrow" w:hAnsi="Arial Narrow"/>
                <w:color w:val="0D0D0D" w:themeColor="text1" w:themeTint="F2"/>
              </w:rPr>
              <w:t>- Pro</w:t>
            </w:r>
            <w:r w:rsidR="006F5907">
              <w:rPr>
                <w:rFonts w:ascii="Arial Narrow" w:hAnsi="Arial Narrow"/>
                <w:color w:val="0D0D0D" w:themeColor="text1" w:themeTint="F2"/>
              </w:rPr>
              <w:t>grama de Documentos Especiales.</w:t>
            </w:r>
          </w:p>
        </w:tc>
      </w:tr>
    </w:tbl>
    <w:p w:rsidR="0004425B" w:rsidRDefault="0004425B" w:rsidP="00644F8E">
      <w:pPr>
        <w:pStyle w:val="Default"/>
        <w:jc w:val="both"/>
        <w:rPr>
          <w:rFonts w:ascii="Arial Narrow" w:hAnsi="Arial Narrow"/>
          <w:color w:val="0D0D0D" w:themeColor="text1" w:themeTint="F2"/>
        </w:rPr>
      </w:pPr>
    </w:p>
    <w:p w:rsidR="0004425B" w:rsidRDefault="0004425B">
      <w:pPr>
        <w:rPr>
          <w:rFonts w:ascii="Arial Narrow" w:hAnsi="Arial Narrow"/>
          <w:color w:val="0D0D0D" w:themeColor="text1" w:themeTint="F2"/>
        </w:rPr>
      </w:pPr>
      <w:r>
        <w:rPr>
          <w:rFonts w:ascii="Arial Narrow" w:hAnsi="Arial Narrow"/>
          <w:color w:val="0D0D0D" w:themeColor="text1" w:themeTint="F2"/>
        </w:rPr>
        <w:br w:type="page"/>
      </w:r>
    </w:p>
    <w:p w:rsidR="0004425B" w:rsidRDefault="0004425B">
      <w:pPr>
        <w:rPr>
          <w:rFonts w:ascii="Arial Narrow" w:hAnsi="Arial Narrow" w:cs="Arial"/>
          <w:color w:val="0D0D0D" w:themeColor="text1" w:themeTint="F2"/>
          <w:sz w:val="24"/>
          <w:szCs w:val="24"/>
        </w:rPr>
      </w:pPr>
    </w:p>
    <w:p w:rsidR="00644F8E" w:rsidRDefault="00644F8E" w:rsidP="005100C0">
      <w:pPr>
        <w:pStyle w:val="Ttulo2"/>
      </w:pPr>
      <w:bookmarkStart w:id="14" w:name="_Toc481589034"/>
      <w:r w:rsidRPr="009A60FE">
        <w:t>d.</w:t>
      </w:r>
      <w:r>
        <w:t xml:space="preserve"> </w:t>
      </w:r>
      <w:r w:rsidRPr="009A60FE">
        <w:t>Organización.</w:t>
      </w:r>
      <w:bookmarkEnd w:id="14"/>
    </w:p>
    <w:p w:rsidR="009323E2" w:rsidRDefault="009323E2" w:rsidP="00644F8E">
      <w:pPr>
        <w:pStyle w:val="Default"/>
        <w:jc w:val="both"/>
        <w:rPr>
          <w:rFonts w:ascii="Arial Narrow" w:hAnsi="Arial Narrow"/>
          <w:color w:val="0D0D0D" w:themeColor="text1" w:themeTint="F2"/>
        </w:rPr>
      </w:pPr>
    </w:p>
    <w:p w:rsidR="009323E2" w:rsidRDefault="005100C0" w:rsidP="005F14EC">
      <w:pPr>
        <w:pStyle w:val="Ttulo4"/>
      </w:pPr>
      <w:r>
        <w:t>Objetivo:</w:t>
      </w:r>
    </w:p>
    <w:p w:rsidR="00194FE8" w:rsidRDefault="002D6768" w:rsidP="002D6768">
      <w:pPr>
        <w:pStyle w:val="Default"/>
        <w:jc w:val="both"/>
        <w:rPr>
          <w:rFonts w:ascii="Arial Narrow" w:hAnsi="Arial Narrow"/>
          <w:color w:val="0D0D0D" w:themeColor="text1" w:themeTint="F2"/>
        </w:rPr>
      </w:pPr>
      <w:r>
        <w:rPr>
          <w:rFonts w:ascii="Arial Narrow" w:hAnsi="Arial Narrow"/>
          <w:color w:val="0D0D0D" w:themeColor="text1" w:themeTint="F2"/>
        </w:rPr>
        <w:t>Desarrollar el c</w:t>
      </w:r>
      <w:r w:rsidRPr="002D6768">
        <w:rPr>
          <w:rFonts w:ascii="Arial Narrow" w:hAnsi="Arial Narrow"/>
          <w:color w:val="0D0D0D" w:themeColor="text1" w:themeTint="F2"/>
        </w:rPr>
        <w:t>onjunto de operaci</w:t>
      </w:r>
      <w:r>
        <w:rPr>
          <w:rFonts w:ascii="Arial Narrow" w:hAnsi="Arial Narrow"/>
          <w:color w:val="0D0D0D" w:themeColor="text1" w:themeTint="F2"/>
        </w:rPr>
        <w:t xml:space="preserve">ones para declarar los documentos en </w:t>
      </w:r>
      <w:r w:rsidRPr="002D6768">
        <w:rPr>
          <w:rFonts w:ascii="Arial Narrow" w:hAnsi="Arial Narrow"/>
          <w:color w:val="0D0D0D" w:themeColor="text1" w:themeTint="F2"/>
        </w:rPr>
        <w:t>sistema gestión documental, clasificarlo</w:t>
      </w:r>
      <w:r>
        <w:rPr>
          <w:rFonts w:ascii="Arial Narrow" w:hAnsi="Arial Narrow"/>
          <w:color w:val="0D0D0D" w:themeColor="text1" w:themeTint="F2"/>
        </w:rPr>
        <w:t>s</w:t>
      </w:r>
      <w:r w:rsidRPr="002D6768">
        <w:rPr>
          <w:rFonts w:ascii="Arial Narrow" w:hAnsi="Arial Narrow"/>
          <w:color w:val="0D0D0D" w:themeColor="text1" w:themeTint="F2"/>
        </w:rPr>
        <w:t>, ubicarlo</w:t>
      </w:r>
      <w:r>
        <w:rPr>
          <w:rFonts w:ascii="Arial Narrow" w:hAnsi="Arial Narrow"/>
          <w:color w:val="0D0D0D" w:themeColor="text1" w:themeTint="F2"/>
        </w:rPr>
        <w:t>s</w:t>
      </w:r>
      <w:r w:rsidRPr="002D6768">
        <w:rPr>
          <w:rFonts w:ascii="Arial Narrow" w:hAnsi="Arial Narrow"/>
          <w:color w:val="0D0D0D" w:themeColor="text1" w:themeTint="F2"/>
        </w:rPr>
        <w:t xml:space="preserve"> en</w:t>
      </w:r>
      <w:r>
        <w:rPr>
          <w:rFonts w:ascii="Arial Narrow" w:hAnsi="Arial Narrow"/>
          <w:color w:val="0D0D0D" w:themeColor="text1" w:themeTint="F2"/>
        </w:rPr>
        <w:t xml:space="preserve"> el nivel adecuado, ordenarlos y </w:t>
      </w:r>
      <w:r w:rsidRPr="002D6768">
        <w:rPr>
          <w:rFonts w:ascii="Arial Narrow" w:hAnsi="Arial Narrow"/>
          <w:color w:val="0D0D0D" w:themeColor="text1" w:themeTint="F2"/>
        </w:rPr>
        <w:t>describirlo</w:t>
      </w:r>
      <w:r>
        <w:rPr>
          <w:rFonts w:ascii="Arial Narrow" w:hAnsi="Arial Narrow"/>
          <w:color w:val="0D0D0D" w:themeColor="text1" w:themeTint="F2"/>
        </w:rPr>
        <w:t>s</w:t>
      </w:r>
      <w:r w:rsidRPr="002D6768">
        <w:rPr>
          <w:rFonts w:ascii="Arial Narrow" w:hAnsi="Arial Narrow"/>
          <w:color w:val="0D0D0D" w:themeColor="text1" w:themeTint="F2"/>
        </w:rPr>
        <w:t xml:space="preserve"> adecuadamente</w:t>
      </w:r>
      <w:r>
        <w:rPr>
          <w:rFonts w:ascii="Arial Narrow" w:hAnsi="Arial Narrow"/>
          <w:color w:val="0D0D0D" w:themeColor="text1" w:themeTint="F2"/>
        </w:rPr>
        <w:t xml:space="preserve"> en el sistema de Gestión Documental del MINTIC</w:t>
      </w:r>
      <w:r w:rsidR="00194FE8">
        <w:rPr>
          <w:rStyle w:val="Refdenotaalpie"/>
          <w:rFonts w:ascii="Arial Narrow" w:hAnsi="Arial Narrow"/>
          <w:color w:val="0D0D0D" w:themeColor="text1" w:themeTint="F2"/>
        </w:rPr>
        <w:footnoteReference w:id="5"/>
      </w:r>
      <w:r w:rsidRPr="002D6768">
        <w:rPr>
          <w:rFonts w:ascii="Arial Narrow" w:hAnsi="Arial Narrow"/>
          <w:color w:val="0D0D0D" w:themeColor="text1" w:themeTint="F2"/>
        </w:rPr>
        <w:t>.</w:t>
      </w:r>
    </w:p>
    <w:p w:rsidR="0004425B" w:rsidRDefault="0004425B" w:rsidP="002D6768">
      <w:pPr>
        <w:pStyle w:val="Default"/>
        <w:jc w:val="both"/>
        <w:rPr>
          <w:rFonts w:ascii="Arial Narrow" w:hAnsi="Arial Narrow"/>
          <w:color w:val="0D0D0D" w:themeColor="text1" w:themeTint="F2"/>
        </w:rPr>
      </w:pPr>
    </w:p>
    <w:p w:rsidR="005100C0" w:rsidRDefault="005100C0" w:rsidP="005F14EC">
      <w:pPr>
        <w:pStyle w:val="Ttulo4"/>
      </w:pPr>
      <w:r>
        <w:t>Alcance:</w:t>
      </w:r>
    </w:p>
    <w:p w:rsidR="009323E2" w:rsidRDefault="0089134F" w:rsidP="00644F8E">
      <w:pPr>
        <w:pStyle w:val="Default"/>
        <w:jc w:val="both"/>
        <w:rPr>
          <w:rFonts w:ascii="Arial Narrow" w:hAnsi="Arial Narrow"/>
          <w:color w:val="0D0D0D" w:themeColor="text1" w:themeTint="F2"/>
        </w:rPr>
      </w:pPr>
      <w:r>
        <w:rPr>
          <w:rFonts w:ascii="Arial Narrow" w:hAnsi="Arial Narrow"/>
          <w:color w:val="0D0D0D" w:themeColor="text1" w:themeTint="F2"/>
        </w:rPr>
        <w:t>Este proceso incluye las actividades que inician desde la recepción de documentos en el Archivo para su clasificación, ordenación, descripción en los Archivos de Gestión y Central, considerando otras actividades propias de la Gestión de Documentos Electrónicos de Archivo.</w:t>
      </w:r>
      <w:r w:rsidR="00A453A4">
        <w:rPr>
          <w:rFonts w:ascii="Arial Narrow" w:hAnsi="Arial Narrow"/>
          <w:color w:val="0D0D0D" w:themeColor="text1" w:themeTint="F2"/>
        </w:rPr>
        <w:t xml:space="preserve"> Este proceso se compone de los siguientes subprocesos técnicos en la Entidad:</w:t>
      </w:r>
    </w:p>
    <w:p w:rsidR="009323E2" w:rsidRDefault="009323E2" w:rsidP="00644F8E">
      <w:pPr>
        <w:pStyle w:val="Default"/>
        <w:jc w:val="both"/>
        <w:rPr>
          <w:rFonts w:ascii="Arial Narrow" w:hAnsi="Arial Narrow"/>
          <w:color w:val="0D0D0D" w:themeColor="text1" w:themeTint="F2"/>
        </w:rPr>
      </w:pPr>
    </w:p>
    <w:p w:rsidR="009323E2" w:rsidRDefault="009F3770" w:rsidP="009F3770">
      <w:pPr>
        <w:pStyle w:val="Ttulo5"/>
      </w:pPr>
      <w:r w:rsidRPr="009F3770">
        <w:t>Recepción de Documentos</w:t>
      </w:r>
    </w:p>
    <w:p w:rsidR="009F3770" w:rsidRDefault="00AF5A4B" w:rsidP="00644F8E">
      <w:pPr>
        <w:pStyle w:val="Default"/>
        <w:jc w:val="both"/>
        <w:rPr>
          <w:rFonts w:ascii="Arial Narrow" w:hAnsi="Arial Narrow"/>
          <w:color w:val="0D0D0D" w:themeColor="text1" w:themeTint="F2"/>
        </w:rPr>
      </w:pPr>
      <w:r>
        <w:rPr>
          <w:rFonts w:ascii="Arial Narrow" w:hAnsi="Arial Narrow"/>
          <w:color w:val="0D0D0D" w:themeColor="text1" w:themeTint="F2"/>
        </w:rPr>
        <w:t>Aplica a</w:t>
      </w:r>
      <w:r w:rsidRPr="00AF5A4B">
        <w:rPr>
          <w:rFonts w:ascii="Arial Narrow" w:hAnsi="Arial Narrow"/>
          <w:color w:val="0D0D0D" w:themeColor="text1" w:themeTint="F2"/>
        </w:rPr>
        <w:t xml:space="preserve"> los documentos que envían las distintas dependencias Archivo, para creación o actualización de expedientes, dependiendo de las características identificadas luego de una revisión previa, en la que se hacen validaciones de la cantidad de folios recibidos, la cantidad de Unidades Archivísticas (UAs) recibidas, el nombre de la serie documental, la originalidad de los documentos, la pertinencia de los contenidos, etc. Esta recepción puede ser de dos tipos: Recepción de Documentos por Planillas Día a Día, cuando es para actualizar un expediente existente en el Archivo o; Recepción de Unidades Archivísticas (UAs) por FUID, cuando se entregan carpetas de expedientes que aún no han sido creados en el Archivo.</w:t>
      </w:r>
    </w:p>
    <w:p w:rsidR="009F3770" w:rsidRDefault="009F3770" w:rsidP="00644F8E">
      <w:pPr>
        <w:pStyle w:val="Default"/>
        <w:jc w:val="both"/>
        <w:rPr>
          <w:rFonts w:ascii="Arial Narrow" w:hAnsi="Arial Narrow"/>
          <w:color w:val="0D0D0D" w:themeColor="text1" w:themeTint="F2"/>
        </w:rPr>
      </w:pPr>
    </w:p>
    <w:p w:rsidR="00E11110" w:rsidRPr="00E11110" w:rsidRDefault="00E11110" w:rsidP="00E11110">
      <w:pPr>
        <w:pStyle w:val="Ttulo5"/>
      </w:pPr>
      <w:r w:rsidRPr="00E11110">
        <w:t>Actualización de Carpetas</w:t>
      </w:r>
    </w:p>
    <w:p w:rsidR="009F3770" w:rsidRDefault="00E11110" w:rsidP="00E11110">
      <w:pPr>
        <w:pStyle w:val="Default"/>
        <w:jc w:val="both"/>
        <w:rPr>
          <w:rFonts w:ascii="Arial Narrow" w:hAnsi="Arial Narrow"/>
          <w:color w:val="0D0D0D" w:themeColor="text1" w:themeTint="F2"/>
        </w:rPr>
      </w:pPr>
      <w:r w:rsidRPr="00E11110">
        <w:rPr>
          <w:rFonts w:ascii="Arial Narrow" w:hAnsi="Arial Narrow"/>
          <w:color w:val="0D0D0D" w:themeColor="text1" w:themeTint="F2"/>
        </w:rPr>
        <w:t xml:space="preserve">Proceso en el que se preparan los documentos propios del desarrollo de un trámite que serán introducidos en los expedientes, respetando los principios de procedencia y orden original, bien sea aumentando los folios de una carpeta (UA) o creando un nuevo tomo cuando el paquete de documentos para la actualización hace que el máximo </w:t>
      </w:r>
      <w:r>
        <w:rPr>
          <w:rFonts w:ascii="Arial Narrow" w:hAnsi="Arial Narrow"/>
          <w:color w:val="0D0D0D" w:themeColor="text1" w:themeTint="F2"/>
        </w:rPr>
        <w:t xml:space="preserve">de folios </w:t>
      </w:r>
      <w:r w:rsidRPr="00E11110">
        <w:rPr>
          <w:rFonts w:ascii="Arial Narrow" w:hAnsi="Arial Narrow"/>
          <w:color w:val="0D0D0D" w:themeColor="text1" w:themeTint="F2"/>
        </w:rPr>
        <w:t>definido se exceda.</w:t>
      </w:r>
    </w:p>
    <w:p w:rsidR="009F3770" w:rsidRDefault="009F3770" w:rsidP="00644F8E">
      <w:pPr>
        <w:pStyle w:val="Default"/>
        <w:jc w:val="both"/>
        <w:rPr>
          <w:rFonts w:ascii="Arial Narrow" w:hAnsi="Arial Narrow"/>
          <w:color w:val="0D0D0D" w:themeColor="text1" w:themeTint="F2"/>
        </w:rPr>
      </w:pPr>
    </w:p>
    <w:p w:rsidR="00485B30" w:rsidRPr="00485B30" w:rsidRDefault="00485B30" w:rsidP="00485B30">
      <w:pPr>
        <w:pStyle w:val="Ttulo5"/>
      </w:pPr>
      <w:r w:rsidRPr="00485B30">
        <w:t>Digitalización de Documentos</w:t>
      </w:r>
    </w:p>
    <w:p w:rsidR="00240233" w:rsidRDefault="00485B30" w:rsidP="00485B30">
      <w:pPr>
        <w:pStyle w:val="Default"/>
        <w:jc w:val="both"/>
        <w:rPr>
          <w:rFonts w:ascii="Arial Narrow" w:hAnsi="Arial Narrow"/>
          <w:color w:val="0D0D0D" w:themeColor="text1" w:themeTint="F2"/>
        </w:rPr>
      </w:pPr>
      <w:r w:rsidRPr="00485B30">
        <w:rPr>
          <w:rFonts w:ascii="Arial Narrow" w:hAnsi="Arial Narrow"/>
          <w:color w:val="0D0D0D" w:themeColor="text1" w:themeTint="F2"/>
        </w:rPr>
        <w:t>Es la reproducción de la información que se encuentra soportada de manera analógica, para este caso específico en soporte papel, en otra que sólo puede leerse o interpretarse por computador, capturando las imágenes de cada página de los expedientes y guardándolas en ficheros digitales.</w:t>
      </w:r>
    </w:p>
    <w:p w:rsidR="0004425B" w:rsidRDefault="0004425B">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240233" w:rsidRDefault="00240233" w:rsidP="00644F8E">
      <w:pPr>
        <w:pStyle w:val="Default"/>
        <w:jc w:val="both"/>
        <w:rPr>
          <w:rFonts w:ascii="Arial Narrow" w:hAnsi="Arial Narrow"/>
          <w:color w:val="0D0D0D" w:themeColor="text1" w:themeTint="F2"/>
        </w:rPr>
      </w:pPr>
    </w:p>
    <w:p w:rsidR="00730E60" w:rsidRPr="00730E60" w:rsidRDefault="00730E60" w:rsidP="00730E60">
      <w:pPr>
        <w:pStyle w:val="Ttulo5"/>
      </w:pPr>
      <w:r w:rsidRPr="00730E60">
        <w:t>Indexación</w:t>
      </w:r>
    </w:p>
    <w:p w:rsidR="0004425B" w:rsidRDefault="00B256DE" w:rsidP="0004425B">
      <w:pPr>
        <w:pStyle w:val="Default"/>
        <w:jc w:val="both"/>
        <w:rPr>
          <w:rFonts w:ascii="Arial Narrow" w:hAnsi="Arial Narrow"/>
          <w:color w:val="0D0D0D" w:themeColor="text1" w:themeTint="F2"/>
        </w:rPr>
      </w:pPr>
      <w:r>
        <w:rPr>
          <w:rFonts w:ascii="Arial Narrow" w:hAnsi="Arial Narrow"/>
          <w:color w:val="0D0D0D" w:themeColor="text1" w:themeTint="F2"/>
        </w:rPr>
        <w:t>Generación de</w:t>
      </w:r>
      <w:r w:rsidR="00730E60" w:rsidRPr="00730E60">
        <w:rPr>
          <w:rFonts w:ascii="Arial Narrow" w:hAnsi="Arial Narrow"/>
          <w:color w:val="0D0D0D" w:themeColor="text1" w:themeTint="F2"/>
        </w:rPr>
        <w:t xml:space="preserve"> los índices para consulta y análisis de los documentos previamente digitalizados, mediante la asignación de los nombres de los tipos documentales p</w:t>
      </w:r>
      <w:r w:rsidR="00730E60">
        <w:rPr>
          <w:rFonts w:ascii="Arial Narrow" w:hAnsi="Arial Narrow"/>
          <w:color w:val="0D0D0D" w:themeColor="text1" w:themeTint="F2"/>
        </w:rPr>
        <w:t xml:space="preserve">arametrizados en el aplicativo de Gestión Documental, </w:t>
      </w:r>
      <w:r w:rsidR="00730E60" w:rsidRPr="00730E60">
        <w:rPr>
          <w:rFonts w:ascii="Arial Narrow" w:hAnsi="Arial Narrow"/>
          <w:color w:val="0D0D0D" w:themeColor="text1" w:themeTint="F2"/>
        </w:rPr>
        <w:t>a las agrupaciones de imágenes capturadas de cada tipo documental y la toma de los metadatos correspondientes a la fecha, los folios y el contenido; generando así un vínculo entre el documento físico, el documento digital, su contenido y la serie documental a la que pertenecen.</w:t>
      </w:r>
    </w:p>
    <w:p w:rsidR="0004425B" w:rsidRDefault="0004425B" w:rsidP="0004425B">
      <w:pPr>
        <w:pStyle w:val="Default"/>
        <w:jc w:val="both"/>
        <w:rPr>
          <w:rFonts w:ascii="Arial Narrow" w:hAnsi="Arial Narrow"/>
          <w:color w:val="0D0D0D" w:themeColor="text1" w:themeTint="F2"/>
        </w:rPr>
      </w:pPr>
    </w:p>
    <w:p w:rsidR="00AF345E" w:rsidRPr="00AF345E" w:rsidRDefault="00AF345E" w:rsidP="00AF345E">
      <w:pPr>
        <w:pStyle w:val="Ttulo5"/>
      </w:pPr>
      <w:r w:rsidRPr="00AF345E">
        <w:t>Conformación de Expedientes</w:t>
      </w:r>
    </w:p>
    <w:p w:rsidR="00491D16" w:rsidRDefault="00B256DE" w:rsidP="00AF345E">
      <w:pPr>
        <w:pStyle w:val="Default"/>
        <w:jc w:val="both"/>
        <w:rPr>
          <w:rFonts w:ascii="Arial Narrow" w:hAnsi="Arial Narrow"/>
          <w:color w:val="0D0D0D" w:themeColor="text1" w:themeTint="F2"/>
        </w:rPr>
      </w:pPr>
      <w:r>
        <w:rPr>
          <w:rFonts w:ascii="Arial Narrow" w:hAnsi="Arial Narrow"/>
          <w:color w:val="0D0D0D" w:themeColor="text1" w:themeTint="F2"/>
        </w:rPr>
        <w:t>Construcción</w:t>
      </w:r>
      <w:r w:rsidR="00AF345E" w:rsidRPr="00AF345E">
        <w:rPr>
          <w:rFonts w:ascii="Arial Narrow" w:hAnsi="Arial Narrow"/>
          <w:color w:val="0D0D0D" w:themeColor="text1" w:themeTint="F2"/>
        </w:rPr>
        <w:t xml:space="preserve"> </w:t>
      </w:r>
      <w:r>
        <w:rPr>
          <w:rFonts w:ascii="Arial Narrow" w:hAnsi="Arial Narrow"/>
          <w:color w:val="0D0D0D" w:themeColor="text1" w:themeTint="F2"/>
        </w:rPr>
        <w:t>física de</w:t>
      </w:r>
      <w:r w:rsidR="00AF345E" w:rsidRPr="00AF345E">
        <w:rPr>
          <w:rFonts w:ascii="Arial Narrow" w:hAnsi="Arial Narrow"/>
          <w:color w:val="0D0D0D" w:themeColor="text1" w:themeTint="F2"/>
        </w:rPr>
        <w:t xml:space="preserve"> los expedientes, siendo la instancia a la que llegan los documentos que pasaron por los procesos de Recepción y Actualización para ser introducidos en las Unidades Archivísticas existentes o para creación de un nuevo tomo cuando la cantidad de folios a actualizar hace que una Unidad Archivística exceda </w:t>
      </w:r>
      <w:r w:rsidR="00AF345E">
        <w:rPr>
          <w:rFonts w:ascii="Arial Narrow" w:hAnsi="Arial Narrow"/>
          <w:color w:val="0D0D0D" w:themeColor="text1" w:themeTint="F2"/>
        </w:rPr>
        <w:t>el máximo establecido</w:t>
      </w:r>
      <w:r w:rsidR="00AF345E" w:rsidRPr="00AF345E">
        <w:rPr>
          <w:rFonts w:ascii="Arial Narrow" w:hAnsi="Arial Narrow"/>
          <w:color w:val="0D0D0D" w:themeColor="text1" w:themeTint="F2"/>
        </w:rPr>
        <w:t>; también hacen parte de este proceso todas las actividades relacionadas con el cambio de tapas y ganchos de las carpetas.</w:t>
      </w:r>
    </w:p>
    <w:p w:rsidR="0004425B" w:rsidRDefault="0004425B" w:rsidP="00AF345E">
      <w:pPr>
        <w:pStyle w:val="Default"/>
        <w:jc w:val="both"/>
        <w:rPr>
          <w:rFonts w:ascii="Arial Narrow" w:hAnsi="Arial Narrow"/>
          <w:color w:val="0D0D0D" w:themeColor="text1" w:themeTint="F2"/>
        </w:rPr>
      </w:pPr>
    </w:p>
    <w:p w:rsidR="00F915F4" w:rsidRPr="00F915F4" w:rsidRDefault="00F915F4" w:rsidP="00F915F4">
      <w:pPr>
        <w:pStyle w:val="Ttulo5"/>
      </w:pPr>
      <w:r w:rsidRPr="00F915F4">
        <w:t>Actualización de Bases de Datos</w:t>
      </w:r>
    </w:p>
    <w:p w:rsidR="00730E60" w:rsidRDefault="00F915F4" w:rsidP="00F915F4">
      <w:pPr>
        <w:pStyle w:val="Default"/>
        <w:jc w:val="both"/>
        <w:rPr>
          <w:rFonts w:ascii="Arial Narrow" w:hAnsi="Arial Narrow"/>
          <w:color w:val="0D0D0D" w:themeColor="text1" w:themeTint="F2"/>
        </w:rPr>
      </w:pPr>
      <w:r w:rsidRPr="00F915F4">
        <w:rPr>
          <w:rFonts w:ascii="Arial Narrow" w:hAnsi="Arial Narrow"/>
          <w:color w:val="0D0D0D" w:themeColor="text1" w:themeTint="F2"/>
        </w:rPr>
        <w:t>Permite realizar las modificaciones en las bases de datos del inventario del Archivo de Gestión derivadas de la creación o actualización de expedientes.</w:t>
      </w:r>
    </w:p>
    <w:p w:rsidR="00730E60" w:rsidRDefault="00730E60" w:rsidP="00644F8E">
      <w:pPr>
        <w:pStyle w:val="Default"/>
        <w:jc w:val="both"/>
        <w:rPr>
          <w:rFonts w:ascii="Arial Narrow" w:hAnsi="Arial Narrow"/>
          <w:color w:val="0D0D0D" w:themeColor="text1" w:themeTint="F2"/>
        </w:rPr>
      </w:pPr>
    </w:p>
    <w:p w:rsidR="00221E57" w:rsidRPr="00221E57" w:rsidRDefault="00221E57" w:rsidP="00221E57">
      <w:pPr>
        <w:pStyle w:val="Ttulo5"/>
      </w:pPr>
      <w:r w:rsidRPr="00221E57">
        <w:t>Atención de Consultas</w:t>
      </w:r>
    </w:p>
    <w:p w:rsidR="00240233" w:rsidRDefault="00221E57" w:rsidP="00221E57">
      <w:pPr>
        <w:pStyle w:val="Default"/>
        <w:jc w:val="both"/>
        <w:rPr>
          <w:rFonts w:ascii="Arial Narrow" w:hAnsi="Arial Narrow"/>
          <w:color w:val="0D0D0D" w:themeColor="text1" w:themeTint="F2"/>
        </w:rPr>
      </w:pPr>
      <w:r>
        <w:rPr>
          <w:rFonts w:ascii="Arial Narrow" w:hAnsi="Arial Narrow"/>
          <w:color w:val="0D0D0D" w:themeColor="text1" w:themeTint="F2"/>
        </w:rPr>
        <w:t>P</w:t>
      </w:r>
      <w:r w:rsidRPr="00221E57">
        <w:rPr>
          <w:rFonts w:ascii="Arial Narrow" w:hAnsi="Arial Narrow"/>
          <w:color w:val="0D0D0D" w:themeColor="text1" w:themeTint="F2"/>
        </w:rPr>
        <w:t>roveer el acceso a los documentos a los distintos usuarios del archivo según los permisos y autorizaciones definidas para cada uno, asimismo resolver dudas, observaciones y hacer aclaraciones sobre el estado de los expedientes en custodia.</w:t>
      </w:r>
    </w:p>
    <w:p w:rsidR="0004425B" w:rsidRDefault="0004425B">
      <w:pPr>
        <w:rPr>
          <w:rFonts w:ascii="Arial Narrow" w:hAnsi="Arial Narrow" w:cs="Arial"/>
          <w:color w:val="0D0D0D" w:themeColor="text1" w:themeTint="F2"/>
          <w:sz w:val="24"/>
          <w:szCs w:val="24"/>
        </w:rPr>
      </w:pPr>
      <w:r>
        <w:rPr>
          <w:rFonts w:ascii="Arial Narrow" w:hAnsi="Arial Narrow"/>
          <w:color w:val="0D0D0D" w:themeColor="text1" w:themeTint="F2"/>
        </w:rPr>
        <w:br w:type="page"/>
      </w:r>
    </w:p>
    <w:tbl>
      <w:tblPr>
        <w:tblStyle w:val="Tablaconcuadrcula"/>
        <w:tblW w:w="0" w:type="auto"/>
        <w:tblLook w:val="04A0" w:firstRow="1" w:lastRow="0" w:firstColumn="1" w:lastColumn="0" w:noHBand="0" w:noVBand="1"/>
      </w:tblPr>
      <w:tblGrid>
        <w:gridCol w:w="2164"/>
        <w:gridCol w:w="1690"/>
        <w:gridCol w:w="418"/>
        <w:gridCol w:w="753"/>
        <w:gridCol w:w="363"/>
        <w:gridCol w:w="1249"/>
        <w:gridCol w:w="393"/>
        <w:gridCol w:w="1376"/>
        <w:gridCol w:w="422"/>
      </w:tblGrid>
      <w:tr w:rsidR="00471575" w:rsidTr="00497EBA">
        <w:tc>
          <w:tcPr>
            <w:tcW w:w="2164" w:type="dxa"/>
          </w:tcPr>
          <w:p w:rsidR="00471575" w:rsidRPr="00172904" w:rsidRDefault="00471575" w:rsidP="00497EBA">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TIPO DE REQUISITO</w:t>
            </w:r>
          </w:p>
        </w:tc>
        <w:tc>
          <w:tcPr>
            <w:tcW w:w="1690" w:type="dxa"/>
          </w:tcPr>
          <w:p w:rsidR="00471575" w:rsidRPr="00172904" w:rsidRDefault="00471575" w:rsidP="00497EBA">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Administrativo</w:t>
            </w:r>
          </w:p>
        </w:tc>
        <w:tc>
          <w:tcPr>
            <w:tcW w:w="418" w:type="dxa"/>
          </w:tcPr>
          <w:p w:rsidR="00471575" w:rsidRDefault="00471575" w:rsidP="00497EBA">
            <w:pPr>
              <w:pStyle w:val="Default"/>
              <w:jc w:val="both"/>
              <w:rPr>
                <w:rFonts w:ascii="Arial Narrow" w:hAnsi="Arial Narrow"/>
                <w:color w:val="0D0D0D" w:themeColor="text1" w:themeTint="F2"/>
              </w:rPr>
            </w:pPr>
          </w:p>
        </w:tc>
        <w:tc>
          <w:tcPr>
            <w:tcW w:w="753" w:type="dxa"/>
          </w:tcPr>
          <w:p w:rsidR="00471575" w:rsidRPr="00172904" w:rsidRDefault="00471575" w:rsidP="00497EBA">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Legal</w:t>
            </w:r>
          </w:p>
        </w:tc>
        <w:tc>
          <w:tcPr>
            <w:tcW w:w="363" w:type="dxa"/>
          </w:tcPr>
          <w:p w:rsidR="00471575" w:rsidRDefault="00471575" w:rsidP="00497EBA">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1249" w:type="dxa"/>
          </w:tcPr>
          <w:p w:rsidR="00471575" w:rsidRPr="00172904" w:rsidRDefault="00471575" w:rsidP="00497EBA">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Funcional</w:t>
            </w:r>
          </w:p>
        </w:tc>
        <w:tc>
          <w:tcPr>
            <w:tcW w:w="393" w:type="dxa"/>
          </w:tcPr>
          <w:p w:rsidR="00471575" w:rsidRDefault="00471575" w:rsidP="00497EBA">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1376" w:type="dxa"/>
          </w:tcPr>
          <w:p w:rsidR="00471575" w:rsidRPr="00172904" w:rsidRDefault="00471575" w:rsidP="00497EBA">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Tecnológico</w:t>
            </w:r>
          </w:p>
        </w:tc>
        <w:tc>
          <w:tcPr>
            <w:tcW w:w="422" w:type="dxa"/>
          </w:tcPr>
          <w:p w:rsidR="00471575" w:rsidRDefault="00471575" w:rsidP="00497EBA">
            <w:pPr>
              <w:pStyle w:val="Default"/>
              <w:jc w:val="both"/>
              <w:rPr>
                <w:rFonts w:ascii="Arial Narrow" w:hAnsi="Arial Narrow"/>
                <w:color w:val="0D0D0D" w:themeColor="text1" w:themeTint="F2"/>
              </w:rPr>
            </w:pPr>
            <w:r>
              <w:rPr>
                <w:rFonts w:ascii="Arial Narrow" w:hAnsi="Arial Narrow"/>
                <w:color w:val="0D0D0D" w:themeColor="text1" w:themeTint="F2"/>
              </w:rPr>
              <w:t>X</w:t>
            </w:r>
          </w:p>
        </w:tc>
      </w:tr>
    </w:tbl>
    <w:p w:rsidR="00221E57" w:rsidRDefault="00221E57" w:rsidP="00644F8E">
      <w:pPr>
        <w:pStyle w:val="Default"/>
        <w:jc w:val="both"/>
        <w:rPr>
          <w:rFonts w:ascii="Arial Narrow" w:hAnsi="Arial Narrow"/>
          <w:color w:val="0D0D0D" w:themeColor="text1" w:themeTint="F2"/>
        </w:rPr>
      </w:pPr>
    </w:p>
    <w:tbl>
      <w:tblPr>
        <w:tblStyle w:val="Tablaconcuadrcula"/>
        <w:tblW w:w="0" w:type="auto"/>
        <w:tblLook w:val="04A0" w:firstRow="1" w:lastRow="0" w:firstColumn="1" w:lastColumn="0" w:noHBand="0" w:noVBand="1"/>
      </w:tblPr>
      <w:tblGrid>
        <w:gridCol w:w="1693"/>
        <w:gridCol w:w="7135"/>
      </w:tblGrid>
      <w:tr w:rsidR="000633D3" w:rsidTr="00497EBA">
        <w:tc>
          <w:tcPr>
            <w:tcW w:w="8828" w:type="dxa"/>
            <w:gridSpan w:val="2"/>
          </w:tcPr>
          <w:p w:rsidR="000633D3" w:rsidRPr="00AB1240" w:rsidRDefault="000633D3" w:rsidP="00497EBA">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DESCRIPCIÓN</w:t>
            </w:r>
          </w:p>
        </w:tc>
      </w:tr>
      <w:tr w:rsidR="000633D3" w:rsidTr="00497EBA">
        <w:tc>
          <w:tcPr>
            <w:tcW w:w="1693" w:type="dxa"/>
            <w:vAlign w:val="center"/>
          </w:tcPr>
          <w:p w:rsidR="000633D3" w:rsidRPr="00AB1240" w:rsidRDefault="000633D3" w:rsidP="00497EBA">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Actividades</w:t>
            </w:r>
          </w:p>
        </w:tc>
        <w:tc>
          <w:tcPr>
            <w:tcW w:w="7135" w:type="dxa"/>
          </w:tcPr>
          <w:p w:rsidR="000633D3" w:rsidRDefault="000633D3" w:rsidP="00497EBA">
            <w:pPr>
              <w:pStyle w:val="Default"/>
              <w:jc w:val="both"/>
              <w:rPr>
                <w:rFonts w:ascii="Arial Narrow" w:hAnsi="Arial Narrow"/>
                <w:color w:val="0D0D0D" w:themeColor="text1" w:themeTint="F2"/>
              </w:rPr>
            </w:pPr>
            <w:r>
              <w:rPr>
                <w:rFonts w:ascii="Arial Narrow" w:hAnsi="Arial Narrow"/>
                <w:color w:val="0D0D0D" w:themeColor="text1" w:themeTint="F2"/>
              </w:rPr>
              <w:t>- Aplicación de Cuadros de Clasificación Documental (CCD) y Tablas de Retención Documental (TRD).</w:t>
            </w:r>
          </w:p>
          <w:p w:rsidR="000633D3" w:rsidRDefault="000633D3" w:rsidP="00497EBA">
            <w:pPr>
              <w:pStyle w:val="Default"/>
              <w:jc w:val="both"/>
              <w:rPr>
                <w:rFonts w:ascii="Arial Narrow" w:hAnsi="Arial Narrow"/>
                <w:color w:val="0D0D0D" w:themeColor="text1" w:themeTint="F2"/>
              </w:rPr>
            </w:pPr>
            <w:r>
              <w:rPr>
                <w:rFonts w:ascii="Arial Narrow" w:hAnsi="Arial Narrow"/>
                <w:color w:val="0D0D0D" w:themeColor="text1" w:themeTint="F2"/>
              </w:rPr>
              <w:t>- Recepción de documentos oficiales para creación y/o actualización de expedientes.</w:t>
            </w:r>
          </w:p>
          <w:p w:rsidR="000633D3" w:rsidRDefault="000633D3" w:rsidP="000633D3">
            <w:pPr>
              <w:pStyle w:val="Default"/>
              <w:jc w:val="both"/>
              <w:rPr>
                <w:rFonts w:ascii="Arial Narrow" w:hAnsi="Arial Narrow"/>
                <w:color w:val="0D0D0D" w:themeColor="text1" w:themeTint="F2"/>
              </w:rPr>
            </w:pPr>
            <w:r>
              <w:rPr>
                <w:rFonts w:ascii="Arial Narrow" w:hAnsi="Arial Narrow"/>
                <w:color w:val="0D0D0D" w:themeColor="text1" w:themeTint="F2"/>
              </w:rPr>
              <w:t>- Creación y/o actualización de expedientes físicos y virtuales.</w:t>
            </w:r>
          </w:p>
          <w:p w:rsidR="000633D3" w:rsidRDefault="000633D3" w:rsidP="000633D3">
            <w:pPr>
              <w:pStyle w:val="Default"/>
              <w:jc w:val="both"/>
              <w:rPr>
                <w:rFonts w:ascii="Arial Narrow" w:hAnsi="Arial Narrow"/>
                <w:color w:val="0D0D0D" w:themeColor="text1" w:themeTint="F2"/>
              </w:rPr>
            </w:pPr>
            <w:r>
              <w:rPr>
                <w:rFonts w:ascii="Arial Narrow" w:hAnsi="Arial Narrow"/>
                <w:color w:val="0D0D0D" w:themeColor="text1" w:themeTint="F2"/>
              </w:rPr>
              <w:t>- Digitalización de Documentos.</w:t>
            </w:r>
          </w:p>
          <w:p w:rsidR="000633D3" w:rsidRDefault="000633D3" w:rsidP="000633D3">
            <w:pPr>
              <w:pStyle w:val="Default"/>
              <w:jc w:val="both"/>
              <w:rPr>
                <w:rFonts w:ascii="Arial Narrow" w:hAnsi="Arial Narrow"/>
                <w:color w:val="0D0D0D" w:themeColor="text1" w:themeTint="F2"/>
              </w:rPr>
            </w:pPr>
            <w:r>
              <w:rPr>
                <w:rFonts w:ascii="Arial Narrow" w:hAnsi="Arial Narrow"/>
                <w:color w:val="0D0D0D" w:themeColor="text1" w:themeTint="F2"/>
              </w:rPr>
              <w:t>- Indexación de imágenes.</w:t>
            </w:r>
          </w:p>
          <w:p w:rsidR="000633D3" w:rsidRDefault="000633D3" w:rsidP="000633D3">
            <w:pPr>
              <w:pStyle w:val="Default"/>
              <w:jc w:val="both"/>
              <w:rPr>
                <w:rFonts w:ascii="Arial Narrow" w:hAnsi="Arial Narrow"/>
                <w:color w:val="0D0D0D" w:themeColor="text1" w:themeTint="F2"/>
              </w:rPr>
            </w:pPr>
            <w:r>
              <w:rPr>
                <w:rFonts w:ascii="Arial Narrow" w:hAnsi="Arial Narrow"/>
                <w:color w:val="0D0D0D" w:themeColor="text1" w:themeTint="F2"/>
              </w:rPr>
              <w:t>- Actualización de las bases de datos del inventario oficial de archivo de la Entidad.</w:t>
            </w:r>
          </w:p>
          <w:p w:rsidR="000633D3" w:rsidRDefault="000633D3" w:rsidP="000633D3">
            <w:pPr>
              <w:pStyle w:val="Default"/>
              <w:jc w:val="both"/>
              <w:rPr>
                <w:rFonts w:ascii="Arial Narrow" w:hAnsi="Arial Narrow"/>
                <w:color w:val="0D0D0D" w:themeColor="text1" w:themeTint="F2"/>
              </w:rPr>
            </w:pPr>
            <w:r>
              <w:rPr>
                <w:rFonts w:ascii="Arial Narrow" w:hAnsi="Arial Narrow"/>
                <w:color w:val="0D0D0D" w:themeColor="text1" w:themeTint="F2"/>
              </w:rPr>
              <w:t>- Definición y aplicación de perfiles de acceso a la información.</w:t>
            </w:r>
          </w:p>
          <w:p w:rsidR="000633D3" w:rsidRDefault="000633D3" w:rsidP="000633D3">
            <w:pPr>
              <w:pStyle w:val="Default"/>
              <w:jc w:val="both"/>
              <w:rPr>
                <w:rFonts w:ascii="Arial Narrow" w:hAnsi="Arial Narrow"/>
                <w:color w:val="0D0D0D" w:themeColor="text1" w:themeTint="F2"/>
              </w:rPr>
            </w:pPr>
            <w:r>
              <w:rPr>
                <w:rFonts w:ascii="Arial Narrow" w:hAnsi="Arial Narrow"/>
                <w:color w:val="0D0D0D" w:themeColor="text1" w:themeTint="F2"/>
              </w:rPr>
              <w:t>- Atención de consultas y solicitudes de acceso a los documentos.</w:t>
            </w:r>
          </w:p>
        </w:tc>
      </w:tr>
      <w:tr w:rsidR="000633D3" w:rsidTr="00497EBA">
        <w:tc>
          <w:tcPr>
            <w:tcW w:w="1693" w:type="dxa"/>
            <w:vAlign w:val="center"/>
          </w:tcPr>
          <w:p w:rsidR="000633D3" w:rsidRPr="00AB1240" w:rsidRDefault="000633D3" w:rsidP="00497EBA">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Procedimientos y/o Documentos Relacionados</w:t>
            </w:r>
          </w:p>
        </w:tc>
        <w:tc>
          <w:tcPr>
            <w:tcW w:w="7135" w:type="dxa"/>
          </w:tcPr>
          <w:p w:rsidR="000633D3" w:rsidRDefault="000633D3" w:rsidP="00497EBA">
            <w:pPr>
              <w:pStyle w:val="Default"/>
              <w:jc w:val="both"/>
              <w:rPr>
                <w:rFonts w:ascii="Arial Narrow" w:hAnsi="Arial Narrow"/>
                <w:color w:val="0D0D0D" w:themeColor="text1" w:themeTint="F2"/>
              </w:rPr>
            </w:pPr>
            <w:r>
              <w:rPr>
                <w:rFonts w:ascii="Arial Narrow" w:hAnsi="Arial Narrow"/>
                <w:color w:val="0D0D0D" w:themeColor="text1" w:themeTint="F2"/>
              </w:rPr>
              <w:t>- Cuadros de Clasificación Documental (CCD).</w:t>
            </w:r>
          </w:p>
          <w:p w:rsidR="000633D3" w:rsidRDefault="000633D3" w:rsidP="00497EBA">
            <w:pPr>
              <w:pStyle w:val="Default"/>
              <w:jc w:val="both"/>
              <w:rPr>
                <w:rFonts w:ascii="Arial Narrow" w:hAnsi="Arial Narrow"/>
                <w:color w:val="0D0D0D" w:themeColor="text1" w:themeTint="F2"/>
              </w:rPr>
            </w:pPr>
            <w:r>
              <w:rPr>
                <w:rFonts w:ascii="Arial Narrow" w:hAnsi="Arial Narrow"/>
                <w:color w:val="0D0D0D" w:themeColor="text1" w:themeTint="F2"/>
              </w:rPr>
              <w:t>- Tablas de Retención Documental (TRD).</w:t>
            </w:r>
          </w:p>
          <w:p w:rsidR="000633D3" w:rsidRDefault="000633D3" w:rsidP="00497EBA">
            <w:pPr>
              <w:pStyle w:val="Default"/>
              <w:jc w:val="both"/>
              <w:rPr>
                <w:rFonts w:ascii="Arial Narrow" w:hAnsi="Arial Narrow"/>
                <w:color w:val="0D0D0D" w:themeColor="text1" w:themeTint="F2"/>
              </w:rPr>
            </w:pPr>
            <w:r>
              <w:rPr>
                <w:rFonts w:ascii="Arial Narrow" w:hAnsi="Arial Narrow"/>
                <w:color w:val="0D0D0D" w:themeColor="text1" w:themeTint="F2"/>
              </w:rPr>
              <w:t>- Política de Gestión de Documentos Electrónicos.</w:t>
            </w:r>
          </w:p>
          <w:p w:rsidR="000633D3" w:rsidRDefault="000633D3" w:rsidP="00497EBA">
            <w:pPr>
              <w:pStyle w:val="Default"/>
              <w:jc w:val="both"/>
              <w:rPr>
                <w:rFonts w:ascii="Arial Narrow" w:hAnsi="Arial Narrow"/>
                <w:color w:val="0D0D0D" w:themeColor="text1" w:themeTint="F2"/>
              </w:rPr>
            </w:pPr>
            <w:r>
              <w:rPr>
                <w:rFonts w:ascii="Arial Narrow" w:hAnsi="Arial Narrow"/>
                <w:color w:val="0D0D0D" w:themeColor="text1" w:themeTint="F2"/>
              </w:rPr>
              <w:t>- Procedimiento de Recepción de Carpetas para Creación de Expedientes.</w:t>
            </w:r>
          </w:p>
          <w:p w:rsidR="000633D3" w:rsidRDefault="000633D3" w:rsidP="00497EBA">
            <w:pPr>
              <w:pStyle w:val="Default"/>
              <w:jc w:val="both"/>
              <w:rPr>
                <w:rFonts w:ascii="Arial Narrow" w:hAnsi="Arial Narrow"/>
                <w:color w:val="0D0D0D" w:themeColor="text1" w:themeTint="F2"/>
              </w:rPr>
            </w:pPr>
            <w:r>
              <w:rPr>
                <w:rFonts w:ascii="Arial Narrow" w:hAnsi="Arial Narrow"/>
                <w:color w:val="0D0D0D" w:themeColor="text1" w:themeTint="F2"/>
              </w:rPr>
              <w:t>- Procedimiento de Recepción de Documentos para Actualización de Expedientes.</w:t>
            </w:r>
          </w:p>
          <w:p w:rsidR="00216AAA" w:rsidRDefault="00216AAA" w:rsidP="00497EBA">
            <w:pPr>
              <w:pStyle w:val="Default"/>
              <w:jc w:val="both"/>
              <w:rPr>
                <w:rFonts w:ascii="Arial Narrow" w:hAnsi="Arial Narrow"/>
                <w:color w:val="0D0D0D" w:themeColor="text1" w:themeTint="F2"/>
              </w:rPr>
            </w:pPr>
            <w:r>
              <w:rPr>
                <w:rFonts w:ascii="Arial Narrow" w:hAnsi="Arial Narrow"/>
                <w:color w:val="0D0D0D" w:themeColor="text1" w:themeTint="F2"/>
              </w:rPr>
              <w:t>- Procedimiento de Actualización de Expedientes.</w:t>
            </w:r>
          </w:p>
          <w:p w:rsidR="00216AAA" w:rsidRDefault="00216AAA" w:rsidP="00497EBA">
            <w:pPr>
              <w:pStyle w:val="Default"/>
              <w:jc w:val="both"/>
              <w:rPr>
                <w:rFonts w:ascii="Arial Narrow" w:hAnsi="Arial Narrow"/>
                <w:color w:val="0D0D0D" w:themeColor="text1" w:themeTint="F2"/>
              </w:rPr>
            </w:pPr>
            <w:r>
              <w:rPr>
                <w:rFonts w:ascii="Arial Narrow" w:hAnsi="Arial Narrow"/>
                <w:color w:val="0D0D0D" w:themeColor="text1" w:themeTint="F2"/>
              </w:rPr>
              <w:t>- Procedimiento de Conformación Física de Expedientes.</w:t>
            </w:r>
          </w:p>
          <w:p w:rsidR="00216AAA" w:rsidRDefault="00216AAA" w:rsidP="00497EBA">
            <w:pPr>
              <w:pStyle w:val="Default"/>
              <w:jc w:val="both"/>
              <w:rPr>
                <w:rFonts w:ascii="Arial Narrow" w:hAnsi="Arial Narrow"/>
                <w:color w:val="0D0D0D" w:themeColor="text1" w:themeTint="F2"/>
              </w:rPr>
            </w:pPr>
            <w:r>
              <w:rPr>
                <w:rFonts w:ascii="Arial Narrow" w:hAnsi="Arial Narrow"/>
                <w:color w:val="0D0D0D" w:themeColor="text1" w:themeTint="F2"/>
              </w:rPr>
              <w:t>- Procedimiento de Actualización de Bases de Datos.</w:t>
            </w:r>
          </w:p>
          <w:p w:rsidR="00216AAA" w:rsidRDefault="00216AAA" w:rsidP="00497EBA">
            <w:pPr>
              <w:pStyle w:val="Default"/>
              <w:jc w:val="both"/>
              <w:rPr>
                <w:rFonts w:ascii="Arial Narrow" w:hAnsi="Arial Narrow"/>
                <w:color w:val="0D0D0D" w:themeColor="text1" w:themeTint="F2"/>
              </w:rPr>
            </w:pPr>
            <w:r>
              <w:rPr>
                <w:rFonts w:ascii="Arial Narrow" w:hAnsi="Arial Narrow"/>
                <w:color w:val="0D0D0D" w:themeColor="text1" w:themeTint="F2"/>
              </w:rPr>
              <w:t>- Procedimiento de Digitalización de Documentos para Expedientes.</w:t>
            </w:r>
          </w:p>
          <w:p w:rsidR="00216AAA" w:rsidRDefault="00216AAA" w:rsidP="00497EBA">
            <w:pPr>
              <w:pStyle w:val="Default"/>
              <w:jc w:val="both"/>
              <w:rPr>
                <w:rFonts w:ascii="Arial Narrow" w:hAnsi="Arial Narrow"/>
                <w:color w:val="0D0D0D" w:themeColor="text1" w:themeTint="F2"/>
              </w:rPr>
            </w:pPr>
            <w:r>
              <w:rPr>
                <w:rFonts w:ascii="Arial Narrow" w:hAnsi="Arial Narrow"/>
                <w:color w:val="0D0D0D" w:themeColor="text1" w:themeTint="F2"/>
              </w:rPr>
              <w:t>- Procedimiento de Indexación de Imágenes de Documentos para Expedientes.</w:t>
            </w:r>
          </w:p>
          <w:p w:rsidR="00216AAA" w:rsidRDefault="00216AAA" w:rsidP="00497EBA">
            <w:pPr>
              <w:pStyle w:val="Default"/>
              <w:jc w:val="both"/>
              <w:rPr>
                <w:rFonts w:ascii="Arial Narrow" w:hAnsi="Arial Narrow"/>
                <w:color w:val="0D0D0D" w:themeColor="text1" w:themeTint="F2"/>
              </w:rPr>
            </w:pPr>
            <w:r>
              <w:rPr>
                <w:rFonts w:ascii="Arial Narrow" w:hAnsi="Arial Narrow"/>
                <w:color w:val="0D0D0D" w:themeColor="text1" w:themeTint="F2"/>
              </w:rPr>
              <w:t>- Procedimiento de Consulta, Préstamo y Devolución de Expedientes de Gestión.</w:t>
            </w:r>
          </w:p>
        </w:tc>
      </w:tr>
      <w:tr w:rsidR="000633D3" w:rsidTr="00497EBA">
        <w:tc>
          <w:tcPr>
            <w:tcW w:w="1693" w:type="dxa"/>
            <w:vAlign w:val="center"/>
          </w:tcPr>
          <w:p w:rsidR="000633D3" w:rsidRPr="00AB1240" w:rsidRDefault="000633D3" w:rsidP="00497EBA">
            <w:pPr>
              <w:pStyle w:val="Default"/>
              <w:jc w:val="center"/>
              <w:rPr>
                <w:rFonts w:ascii="Arial Narrow" w:hAnsi="Arial Narrow"/>
                <w:b/>
                <w:color w:val="0D0D0D" w:themeColor="text1" w:themeTint="F2"/>
              </w:rPr>
            </w:pPr>
            <w:r>
              <w:rPr>
                <w:rFonts w:ascii="Arial Narrow" w:hAnsi="Arial Narrow"/>
                <w:b/>
                <w:color w:val="0D0D0D" w:themeColor="text1" w:themeTint="F2"/>
              </w:rPr>
              <w:t>Programas Específicos</w:t>
            </w:r>
            <w:r w:rsidRPr="00AB1240">
              <w:rPr>
                <w:rFonts w:ascii="Arial Narrow" w:hAnsi="Arial Narrow"/>
                <w:b/>
                <w:color w:val="0D0D0D" w:themeColor="text1" w:themeTint="F2"/>
              </w:rPr>
              <w:t xml:space="preserve"> Relacionados</w:t>
            </w:r>
          </w:p>
        </w:tc>
        <w:tc>
          <w:tcPr>
            <w:tcW w:w="7135" w:type="dxa"/>
            <w:vAlign w:val="center"/>
          </w:tcPr>
          <w:p w:rsidR="000633D3" w:rsidRDefault="000633D3" w:rsidP="00497EBA">
            <w:pPr>
              <w:pStyle w:val="Default"/>
              <w:jc w:val="both"/>
              <w:rPr>
                <w:rFonts w:ascii="Arial Narrow" w:hAnsi="Arial Narrow"/>
                <w:color w:val="0D0D0D" w:themeColor="text1" w:themeTint="F2"/>
              </w:rPr>
            </w:pPr>
            <w:r>
              <w:rPr>
                <w:rFonts w:ascii="Arial Narrow" w:hAnsi="Arial Narrow"/>
                <w:color w:val="0D0D0D" w:themeColor="text1" w:themeTint="F2"/>
              </w:rPr>
              <w:t>- Programa de Gestión de Documentos Electrónicos.</w:t>
            </w:r>
          </w:p>
          <w:p w:rsidR="000633D3" w:rsidRDefault="000633D3" w:rsidP="00497EBA">
            <w:pPr>
              <w:pStyle w:val="Default"/>
              <w:jc w:val="both"/>
              <w:rPr>
                <w:rFonts w:ascii="Arial Narrow" w:hAnsi="Arial Narrow"/>
                <w:color w:val="0D0D0D" w:themeColor="text1" w:themeTint="F2"/>
              </w:rPr>
            </w:pPr>
            <w:r>
              <w:rPr>
                <w:rFonts w:ascii="Arial Narrow" w:hAnsi="Arial Narrow"/>
                <w:color w:val="0D0D0D" w:themeColor="text1" w:themeTint="F2"/>
              </w:rPr>
              <w:t>- Programa de Documentos Especiales.</w:t>
            </w:r>
          </w:p>
        </w:tc>
      </w:tr>
    </w:tbl>
    <w:p w:rsidR="00EA53D3" w:rsidRDefault="00EA53D3">
      <w:pPr>
        <w:rPr>
          <w:rFonts w:ascii="Arial Narrow" w:hAnsi="Arial Narrow" w:cs="Arial"/>
          <w:color w:val="0D0D0D" w:themeColor="text1" w:themeTint="F2"/>
          <w:sz w:val="24"/>
          <w:szCs w:val="24"/>
        </w:rPr>
      </w:pPr>
    </w:p>
    <w:p w:rsidR="00644F8E" w:rsidRDefault="00644F8E" w:rsidP="00C14124">
      <w:pPr>
        <w:pStyle w:val="Ttulo2"/>
      </w:pPr>
      <w:bookmarkStart w:id="15" w:name="_Toc481589035"/>
      <w:r w:rsidRPr="009A60FE">
        <w:t>e.</w:t>
      </w:r>
      <w:r>
        <w:t xml:space="preserve"> </w:t>
      </w:r>
      <w:r w:rsidRPr="009A60FE">
        <w:t>Transferencia.</w:t>
      </w:r>
      <w:bookmarkEnd w:id="15"/>
    </w:p>
    <w:p w:rsidR="00FA20F8" w:rsidRDefault="00FA20F8" w:rsidP="00644F8E">
      <w:pPr>
        <w:pStyle w:val="Default"/>
        <w:jc w:val="both"/>
        <w:rPr>
          <w:rFonts w:ascii="Arial Narrow" w:hAnsi="Arial Narrow"/>
          <w:color w:val="0D0D0D" w:themeColor="text1" w:themeTint="F2"/>
        </w:rPr>
      </w:pPr>
    </w:p>
    <w:p w:rsidR="00FA20F8" w:rsidRDefault="00FA20F8" w:rsidP="00FA20F8">
      <w:pPr>
        <w:pStyle w:val="Ttulo4"/>
      </w:pPr>
      <w:r>
        <w:t>Objetivo:</w:t>
      </w:r>
    </w:p>
    <w:p w:rsidR="0004425B" w:rsidRDefault="00F56000" w:rsidP="00F56000">
      <w:pPr>
        <w:pStyle w:val="Default"/>
        <w:jc w:val="both"/>
        <w:rPr>
          <w:rFonts w:ascii="Arial Narrow" w:hAnsi="Arial Narrow"/>
          <w:color w:val="0D0D0D" w:themeColor="text1" w:themeTint="F2"/>
        </w:rPr>
      </w:pPr>
      <w:r>
        <w:rPr>
          <w:rFonts w:ascii="Arial Narrow" w:hAnsi="Arial Narrow"/>
          <w:color w:val="0D0D0D" w:themeColor="text1" w:themeTint="F2"/>
        </w:rPr>
        <w:t>Realizar el c</w:t>
      </w:r>
      <w:r w:rsidRPr="00F56000">
        <w:rPr>
          <w:rFonts w:ascii="Arial Narrow" w:hAnsi="Arial Narrow"/>
          <w:color w:val="0D0D0D" w:themeColor="text1" w:themeTint="F2"/>
        </w:rPr>
        <w:t>onjunto de operaciones adoptadas por</w:t>
      </w:r>
      <w:r>
        <w:rPr>
          <w:rFonts w:ascii="Arial Narrow" w:hAnsi="Arial Narrow"/>
          <w:color w:val="0D0D0D" w:themeColor="text1" w:themeTint="F2"/>
        </w:rPr>
        <w:t xml:space="preserve"> la entidad para transferir los </w:t>
      </w:r>
      <w:r w:rsidRPr="00F56000">
        <w:rPr>
          <w:rFonts w:ascii="Arial Narrow" w:hAnsi="Arial Narrow"/>
          <w:color w:val="0D0D0D" w:themeColor="text1" w:themeTint="F2"/>
        </w:rPr>
        <w:t xml:space="preserve">documentos durante las </w:t>
      </w:r>
      <w:r>
        <w:rPr>
          <w:rFonts w:ascii="Arial Narrow" w:hAnsi="Arial Narrow"/>
          <w:color w:val="0D0D0D" w:themeColor="text1" w:themeTint="F2"/>
        </w:rPr>
        <w:t xml:space="preserve">fases de </w:t>
      </w:r>
      <w:r w:rsidRPr="00F56000">
        <w:rPr>
          <w:rFonts w:ascii="Arial Narrow" w:hAnsi="Arial Narrow"/>
          <w:color w:val="0D0D0D" w:themeColor="text1" w:themeTint="F2"/>
        </w:rPr>
        <w:t xml:space="preserve">archivo, </w:t>
      </w:r>
      <w:r>
        <w:rPr>
          <w:rFonts w:ascii="Arial Narrow" w:hAnsi="Arial Narrow"/>
          <w:color w:val="0D0D0D" w:themeColor="text1" w:themeTint="F2"/>
        </w:rPr>
        <w:t>de acuerdo con las características exigidas por la normatividad vigente</w:t>
      </w:r>
      <w:r w:rsidR="007147C3">
        <w:rPr>
          <w:rStyle w:val="Refdenotaalpie"/>
          <w:rFonts w:ascii="Arial Narrow" w:hAnsi="Arial Narrow"/>
          <w:color w:val="0D0D0D" w:themeColor="text1" w:themeTint="F2"/>
        </w:rPr>
        <w:footnoteReference w:id="6"/>
      </w:r>
      <w:r>
        <w:rPr>
          <w:rFonts w:ascii="Arial Narrow" w:hAnsi="Arial Narrow"/>
          <w:color w:val="0D0D0D" w:themeColor="text1" w:themeTint="F2"/>
        </w:rPr>
        <w:t>.</w:t>
      </w:r>
    </w:p>
    <w:p w:rsidR="0004425B" w:rsidRDefault="0004425B">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FA20F8" w:rsidRDefault="00FA20F8" w:rsidP="00FA20F8">
      <w:pPr>
        <w:pStyle w:val="Ttulo4"/>
      </w:pPr>
      <w:r>
        <w:t>Alcance:</w:t>
      </w:r>
    </w:p>
    <w:p w:rsidR="00FA20F8" w:rsidRDefault="00486128" w:rsidP="00644F8E">
      <w:pPr>
        <w:pStyle w:val="Default"/>
        <w:jc w:val="both"/>
        <w:rPr>
          <w:rFonts w:ascii="Arial Narrow" w:hAnsi="Arial Narrow"/>
          <w:color w:val="0D0D0D" w:themeColor="text1" w:themeTint="F2"/>
        </w:rPr>
      </w:pPr>
      <w:r>
        <w:rPr>
          <w:rFonts w:ascii="Arial Narrow" w:hAnsi="Arial Narrow"/>
          <w:color w:val="0D0D0D" w:themeColor="text1" w:themeTint="F2"/>
        </w:rPr>
        <w:t>Este proceso incluye las ac</w:t>
      </w:r>
      <w:r w:rsidR="000C4D0F">
        <w:rPr>
          <w:rFonts w:ascii="Arial Narrow" w:hAnsi="Arial Narrow"/>
          <w:color w:val="0D0D0D" w:themeColor="text1" w:themeTint="F2"/>
        </w:rPr>
        <w:t>tividades de transferencia prima</w:t>
      </w:r>
      <w:r>
        <w:rPr>
          <w:rFonts w:ascii="Arial Narrow" w:hAnsi="Arial Narrow"/>
          <w:color w:val="0D0D0D" w:themeColor="text1" w:themeTint="F2"/>
        </w:rPr>
        <w:t>ria y secundaria para documentos físicos y electrónicos en los Archivos de Gestión y Central de la Entidad.</w:t>
      </w:r>
    </w:p>
    <w:p w:rsidR="00FA20F8" w:rsidRDefault="00FA20F8" w:rsidP="00644F8E">
      <w:pPr>
        <w:pStyle w:val="Default"/>
        <w:jc w:val="both"/>
        <w:rPr>
          <w:rFonts w:ascii="Arial Narrow" w:hAnsi="Arial Narrow"/>
          <w:color w:val="0D0D0D" w:themeColor="text1" w:themeTint="F2"/>
        </w:rPr>
      </w:pPr>
    </w:p>
    <w:tbl>
      <w:tblPr>
        <w:tblStyle w:val="Tablaconcuadrcula"/>
        <w:tblW w:w="0" w:type="auto"/>
        <w:tblLook w:val="04A0" w:firstRow="1" w:lastRow="0" w:firstColumn="1" w:lastColumn="0" w:noHBand="0" w:noVBand="1"/>
      </w:tblPr>
      <w:tblGrid>
        <w:gridCol w:w="2164"/>
        <w:gridCol w:w="1690"/>
        <w:gridCol w:w="418"/>
        <w:gridCol w:w="753"/>
        <w:gridCol w:w="363"/>
        <w:gridCol w:w="1249"/>
        <w:gridCol w:w="393"/>
        <w:gridCol w:w="1376"/>
        <w:gridCol w:w="422"/>
      </w:tblGrid>
      <w:tr w:rsidR="004973BC" w:rsidTr="00497EBA">
        <w:tc>
          <w:tcPr>
            <w:tcW w:w="2164" w:type="dxa"/>
          </w:tcPr>
          <w:p w:rsidR="004973BC" w:rsidRPr="00172904" w:rsidRDefault="004973BC" w:rsidP="00497EBA">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TIPO DE REQUISITO</w:t>
            </w:r>
          </w:p>
        </w:tc>
        <w:tc>
          <w:tcPr>
            <w:tcW w:w="1690" w:type="dxa"/>
          </w:tcPr>
          <w:p w:rsidR="004973BC" w:rsidRPr="00172904" w:rsidRDefault="004973BC" w:rsidP="00497EBA">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Administrativo</w:t>
            </w:r>
          </w:p>
        </w:tc>
        <w:tc>
          <w:tcPr>
            <w:tcW w:w="418" w:type="dxa"/>
          </w:tcPr>
          <w:p w:rsidR="004973BC" w:rsidRDefault="004973BC" w:rsidP="00497EBA">
            <w:pPr>
              <w:pStyle w:val="Default"/>
              <w:jc w:val="both"/>
              <w:rPr>
                <w:rFonts w:ascii="Arial Narrow" w:hAnsi="Arial Narrow"/>
                <w:color w:val="0D0D0D" w:themeColor="text1" w:themeTint="F2"/>
              </w:rPr>
            </w:pPr>
          </w:p>
        </w:tc>
        <w:tc>
          <w:tcPr>
            <w:tcW w:w="753" w:type="dxa"/>
          </w:tcPr>
          <w:p w:rsidR="004973BC" w:rsidRPr="00172904" w:rsidRDefault="004973BC" w:rsidP="00497EBA">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Legal</w:t>
            </w:r>
          </w:p>
        </w:tc>
        <w:tc>
          <w:tcPr>
            <w:tcW w:w="363" w:type="dxa"/>
          </w:tcPr>
          <w:p w:rsidR="004973BC" w:rsidRDefault="004973BC" w:rsidP="00497EBA">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1249" w:type="dxa"/>
          </w:tcPr>
          <w:p w:rsidR="004973BC" w:rsidRPr="00172904" w:rsidRDefault="004973BC" w:rsidP="00497EBA">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Funcional</w:t>
            </w:r>
          </w:p>
        </w:tc>
        <w:tc>
          <w:tcPr>
            <w:tcW w:w="393" w:type="dxa"/>
          </w:tcPr>
          <w:p w:rsidR="004973BC" w:rsidRDefault="004973BC" w:rsidP="00497EBA">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1376" w:type="dxa"/>
          </w:tcPr>
          <w:p w:rsidR="004973BC" w:rsidRPr="00172904" w:rsidRDefault="004973BC" w:rsidP="00497EBA">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Tecnológico</w:t>
            </w:r>
          </w:p>
        </w:tc>
        <w:tc>
          <w:tcPr>
            <w:tcW w:w="422" w:type="dxa"/>
          </w:tcPr>
          <w:p w:rsidR="004973BC" w:rsidRDefault="004973BC" w:rsidP="00497EBA">
            <w:pPr>
              <w:pStyle w:val="Default"/>
              <w:jc w:val="both"/>
              <w:rPr>
                <w:rFonts w:ascii="Arial Narrow" w:hAnsi="Arial Narrow"/>
                <w:color w:val="0D0D0D" w:themeColor="text1" w:themeTint="F2"/>
              </w:rPr>
            </w:pPr>
            <w:r>
              <w:rPr>
                <w:rFonts w:ascii="Arial Narrow" w:hAnsi="Arial Narrow"/>
                <w:color w:val="0D0D0D" w:themeColor="text1" w:themeTint="F2"/>
              </w:rPr>
              <w:t>X</w:t>
            </w:r>
          </w:p>
        </w:tc>
      </w:tr>
    </w:tbl>
    <w:p w:rsidR="00FA20F8" w:rsidRDefault="00FA20F8" w:rsidP="00644F8E">
      <w:pPr>
        <w:pStyle w:val="Default"/>
        <w:jc w:val="both"/>
        <w:rPr>
          <w:rFonts w:ascii="Arial Narrow" w:hAnsi="Arial Narrow"/>
          <w:color w:val="0D0D0D" w:themeColor="text1" w:themeTint="F2"/>
        </w:rPr>
      </w:pPr>
    </w:p>
    <w:tbl>
      <w:tblPr>
        <w:tblStyle w:val="Tablaconcuadrcula"/>
        <w:tblW w:w="0" w:type="auto"/>
        <w:tblLook w:val="04A0" w:firstRow="1" w:lastRow="0" w:firstColumn="1" w:lastColumn="0" w:noHBand="0" w:noVBand="1"/>
      </w:tblPr>
      <w:tblGrid>
        <w:gridCol w:w="1693"/>
        <w:gridCol w:w="7135"/>
      </w:tblGrid>
      <w:tr w:rsidR="004973BC" w:rsidTr="00497EBA">
        <w:tc>
          <w:tcPr>
            <w:tcW w:w="8828" w:type="dxa"/>
            <w:gridSpan w:val="2"/>
          </w:tcPr>
          <w:p w:rsidR="004973BC" w:rsidRPr="00AB1240" w:rsidRDefault="004973BC" w:rsidP="00497EBA">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DESCRIPCIÓN</w:t>
            </w:r>
          </w:p>
        </w:tc>
      </w:tr>
      <w:tr w:rsidR="004973BC" w:rsidTr="00497EBA">
        <w:tc>
          <w:tcPr>
            <w:tcW w:w="1693" w:type="dxa"/>
            <w:vAlign w:val="center"/>
          </w:tcPr>
          <w:p w:rsidR="004973BC" w:rsidRPr="00AB1240" w:rsidRDefault="004973BC" w:rsidP="00497EBA">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Actividades</w:t>
            </w:r>
          </w:p>
        </w:tc>
        <w:tc>
          <w:tcPr>
            <w:tcW w:w="7135" w:type="dxa"/>
          </w:tcPr>
          <w:p w:rsidR="004973BC" w:rsidRDefault="004973BC" w:rsidP="00497EBA">
            <w:pPr>
              <w:pStyle w:val="Default"/>
              <w:jc w:val="both"/>
              <w:rPr>
                <w:rFonts w:ascii="Arial Narrow" w:hAnsi="Arial Narrow"/>
                <w:color w:val="0D0D0D" w:themeColor="text1" w:themeTint="F2"/>
              </w:rPr>
            </w:pPr>
            <w:r>
              <w:rPr>
                <w:rFonts w:ascii="Arial Narrow" w:hAnsi="Arial Narrow"/>
                <w:color w:val="0D0D0D" w:themeColor="text1" w:themeTint="F2"/>
              </w:rPr>
              <w:t>- Aplicación de Tablas de Retención Documental (TRD) y Tablas de Valoración Documental.</w:t>
            </w:r>
          </w:p>
          <w:p w:rsidR="004973BC" w:rsidRDefault="004973BC" w:rsidP="004973BC">
            <w:pPr>
              <w:pStyle w:val="Default"/>
              <w:jc w:val="both"/>
              <w:rPr>
                <w:rFonts w:ascii="Arial Narrow" w:hAnsi="Arial Narrow"/>
                <w:color w:val="0D0D0D" w:themeColor="text1" w:themeTint="F2"/>
              </w:rPr>
            </w:pPr>
            <w:r>
              <w:rPr>
                <w:rFonts w:ascii="Arial Narrow" w:hAnsi="Arial Narrow"/>
                <w:color w:val="0D0D0D" w:themeColor="text1" w:themeTint="F2"/>
              </w:rPr>
              <w:t>- Verificar la organización de los expedientes a transferir y realizar los ajustes técnicos que se requieran.</w:t>
            </w:r>
          </w:p>
          <w:p w:rsidR="001A0722" w:rsidRDefault="001A0722" w:rsidP="004973BC">
            <w:pPr>
              <w:pStyle w:val="Default"/>
              <w:jc w:val="both"/>
              <w:rPr>
                <w:rFonts w:ascii="Arial Narrow" w:hAnsi="Arial Narrow"/>
                <w:color w:val="0D0D0D" w:themeColor="text1" w:themeTint="F2"/>
              </w:rPr>
            </w:pPr>
            <w:r>
              <w:rPr>
                <w:rFonts w:ascii="Arial Narrow" w:hAnsi="Arial Narrow"/>
                <w:color w:val="0D0D0D" w:themeColor="text1" w:themeTint="F2"/>
              </w:rPr>
              <w:t>- Realizar las transferencias primarias y secundarias de documentos físicos y electrónicos.</w:t>
            </w:r>
          </w:p>
          <w:p w:rsidR="001A0722" w:rsidRDefault="001A0722" w:rsidP="004973BC">
            <w:pPr>
              <w:pStyle w:val="Default"/>
              <w:jc w:val="both"/>
              <w:rPr>
                <w:rFonts w:ascii="Arial Narrow" w:hAnsi="Arial Narrow"/>
                <w:color w:val="0D0D0D" w:themeColor="text1" w:themeTint="F2"/>
              </w:rPr>
            </w:pPr>
            <w:r>
              <w:rPr>
                <w:rFonts w:ascii="Arial Narrow" w:hAnsi="Arial Narrow"/>
                <w:color w:val="0D0D0D" w:themeColor="text1" w:themeTint="F2"/>
              </w:rPr>
              <w:t>- Socializar los soportes de las transferencias.</w:t>
            </w:r>
          </w:p>
        </w:tc>
      </w:tr>
      <w:tr w:rsidR="004973BC" w:rsidTr="00497EBA">
        <w:tc>
          <w:tcPr>
            <w:tcW w:w="1693" w:type="dxa"/>
            <w:vAlign w:val="center"/>
          </w:tcPr>
          <w:p w:rsidR="004973BC" w:rsidRPr="00AB1240" w:rsidRDefault="004973BC" w:rsidP="00497EBA">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Procedimientos y/o Documentos Relacionados</w:t>
            </w:r>
          </w:p>
        </w:tc>
        <w:tc>
          <w:tcPr>
            <w:tcW w:w="7135" w:type="dxa"/>
          </w:tcPr>
          <w:p w:rsidR="004973BC" w:rsidRDefault="004973BC" w:rsidP="00497EBA">
            <w:pPr>
              <w:pStyle w:val="Default"/>
              <w:jc w:val="both"/>
              <w:rPr>
                <w:rFonts w:ascii="Arial Narrow" w:hAnsi="Arial Narrow"/>
                <w:color w:val="0D0D0D" w:themeColor="text1" w:themeTint="F2"/>
              </w:rPr>
            </w:pPr>
            <w:r>
              <w:rPr>
                <w:rFonts w:ascii="Arial Narrow" w:hAnsi="Arial Narrow"/>
                <w:color w:val="0D0D0D" w:themeColor="text1" w:themeTint="F2"/>
              </w:rPr>
              <w:t>- Cuadros de Clasificación Documental (CCD).</w:t>
            </w:r>
          </w:p>
          <w:p w:rsidR="004973BC" w:rsidRDefault="004973BC" w:rsidP="00497EBA">
            <w:pPr>
              <w:pStyle w:val="Default"/>
              <w:jc w:val="both"/>
              <w:rPr>
                <w:rFonts w:ascii="Arial Narrow" w:hAnsi="Arial Narrow"/>
                <w:color w:val="0D0D0D" w:themeColor="text1" w:themeTint="F2"/>
              </w:rPr>
            </w:pPr>
            <w:r>
              <w:rPr>
                <w:rFonts w:ascii="Arial Narrow" w:hAnsi="Arial Narrow"/>
                <w:color w:val="0D0D0D" w:themeColor="text1" w:themeTint="F2"/>
              </w:rPr>
              <w:t xml:space="preserve">- Tablas de </w:t>
            </w:r>
            <w:r w:rsidR="002D35AF">
              <w:rPr>
                <w:rFonts w:ascii="Arial Narrow" w:hAnsi="Arial Narrow"/>
                <w:color w:val="0D0D0D" w:themeColor="text1" w:themeTint="F2"/>
              </w:rPr>
              <w:t>Valoración</w:t>
            </w:r>
            <w:r w:rsidR="004A0792">
              <w:rPr>
                <w:rFonts w:ascii="Arial Narrow" w:hAnsi="Arial Narrow"/>
                <w:color w:val="0D0D0D" w:themeColor="text1" w:themeTint="F2"/>
              </w:rPr>
              <w:t xml:space="preserve"> Documental (TV</w:t>
            </w:r>
            <w:r>
              <w:rPr>
                <w:rFonts w:ascii="Arial Narrow" w:hAnsi="Arial Narrow"/>
                <w:color w:val="0D0D0D" w:themeColor="text1" w:themeTint="F2"/>
              </w:rPr>
              <w:t>D).</w:t>
            </w:r>
          </w:p>
          <w:p w:rsidR="004973BC" w:rsidRDefault="004973BC" w:rsidP="00497EBA">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164BA4">
              <w:rPr>
                <w:rFonts w:ascii="Arial Narrow" w:hAnsi="Arial Narrow"/>
                <w:color w:val="0D0D0D" w:themeColor="text1" w:themeTint="F2"/>
              </w:rPr>
              <w:t>Tablas de Retención Documental (TRD).</w:t>
            </w:r>
          </w:p>
          <w:p w:rsidR="004973BC" w:rsidRDefault="004973BC" w:rsidP="00497EBA">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164BA4">
              <w:rPr>
                <w:rFonts w:ascii="Arial Narrow" w:hAnsi="Arial Narrow"/>
                <w:color w:val="0D0D0D" w:themeColor="text1" w:themeTint="F2"/>
              </w:rPr>
              <w:t>Sistema Integrado de Conservación</w:t>
            </w:r>
            <w:r>
              <w:rPr>
                <w:rFonts w:ascii="Arial Narrow" w:hAnsi="Arial Narrow"/>
                <w:color w:val="0D0D0D" w:themeColor="text1" w:themeTint="F2"/>
              </w:rPr>
              <w:t>.</w:t>
            </w:r>
          </w:p>
          <w:p w:rsidR="004973BC" w:rsidRDefault="004973BC" w:rsidP="00492605">
            <w:pPr>
              <w:pStyle w:val="Default"/>
              <w:jc w:val="both"/>
              <w:rPr>
                <w:rFonts w:ascii="Arial Narrow" w:hAnsi="Arial Narrow"/>
                <w:color w:val="0D0D0D" w:themeColor="text1" w:themeTint="F2"/>
              </w:rPr>
            </w:pPr>
            <w:r>
              <w:rPr>
                <w:rFonts w:ascii="Arial Narrow" w:hAnsi="Arial Narrow"/>
                <w:color w:val="0D0D0D" w:themeColor="text1" w:themeTint="F2"/>
              </w:rPr>
              <w:t xml:space="preserve">- Procedimiento de </w:t>
            </w:r>
            <w:r w:rsidR="00492605">
              <w:rPr>
                <w:rFonts w:ascii="Arial Narrow" w:hAnsi="Arial Narrow"/>
                <w:color w:val="0D0D0D" w:themeColor="text1" w:themeTint="F2"/>
              </w:rPr>
              <w:t>Transferencias Documentales</w:t>
            </w:r>
          </w:p>
        </w:tc>
      </w:tr>
      <w:tr w:rsidR="004973BC" w:rsidTr="00497EBA">
        <w:tc>
          <w:tcPr>
            <w:tcW w:w="1693" w:type="dxa"/>
            <w:vAlign w:val="center"/>
          </w:tcPr>
          <w:p w:rsidR="004973BC" w:rsidRPr="00AB1240" w:rsidRDefault="004973BC" w:rsidP="00497EBA">
            <w:pPr>
              <w:pStyle w:val="Default"/>
              <w:jc w:val="center"/>
              <w:rPr>
                <w:rFonts w:ascii="Arial Narrow" w:hAnsi="Arial Narrow"/>
                <w:b/>
                <w:color w:val="0D0D0D" w:themeColor="text1" w:themeTint="F2"/>
              </w:rPr>
            </w:pPr>
            <w:r>
              <w:rPr>
                <w:rFonts w:ascii="Arial Narrow" w:hAnsi="Arial Narrow"/>
                <w:b/>
                <w:color w:val="0D0D0D" w:themeColor="text1" w:themeTint="F2"/>
              </w:rPr>
              <w:t>Programas Específicos</w:t>
            </w:r>
            <w:r w:rsidRPr="00AB1240">
              <w:rPr>
                <w:rFonts w:ascii="Arial Narrow" w:hAnsi="Arial Narrow"/>
                <w:b/>
                <w:color w:val="0D0D0D" w:themeColor="text1" w:themeTint="F2"/>
              </w:rPr>
              <w:t xml:space="preserve"> Relacionados</w:t>
            </w:r>
          </w:p>
        </w:tc>
        <w:tc>
          <w:tcPr>
            <w:tcW w:w="7135" w:type="dxa"/>
            <w:vAlign w:val="center"/>
          </w:tcPr>
          <w:p w:rsidR="004973BC" w:rsidRDefault="004973BC" w:rsidP="00497EBA">
            <w:pPr>
              <w:pStyle w:val="Default"/>
              <w:jc w:val="both"/>
              <w:rPr>
                <w:rFonts w:ascii="Arial Narrow" w:hAnsi="Arial Narrow"/>
                <w:color w:val="0D0D0D" w:themeColor="text1" w:themeTint="F2"/>
              </w:rPr>
            </w:pPr>
            <w:r>
              <w:rPr>
                <w:rFonts w:ascii="Arial Narrow" w:hAnsi="Arial Narrow"/>
                <w:color w:val="0D0D0D" w:themeColor="text1" w:themeTint="F2"/>
              </w:rPr>
              <w:t>- Programa de Gestión de Documentos Electrónicos.</w:t>
            </w:r>
          </w:p>
          <w:p w:rsidR="004973BC" w:rsidRDefault="004973BC" w:rsidP="00497EBA">
            <w:pPr>
              <w:pStyle w:val="Default"/>
              <w:jc w:val="both"/>
              <w:rPr>
                <w:rFonts w:ascii="Arial Narrow" w:hAnsi="Arial Narrow"/>
                <w:color w:val="0D0D0D" w:themeColor="text1" w:themeTint="F2"/>
              </w:rPr>
            </w:pPr>
            <w:r>
              <w:rPr>
                <w:rFonts w:ascii="Arial Narrow" w:hAnsi="Arial Narrow"/>
                <w:color w:val="0D0D0D" w:themeColor="text1" w:themeTint="F2"/>
              </w:rPr>
              <w:t>- Programa de Documentos Especiales.</w:t>
            </w:r>
          </w:p>
        </w:tc>
      </w:tr>
    </w:tbl>
    <w:p w:rsidR="00FA20F8" w:rsidRDefault="00FA20F8" w:rsidP="00644F8E">
      <w:pPr>
        <w:pStyle w:val="Default"/>
        <w:jc w:val="both"/>
        <w:rPr>
          <w:rFonts w:ascii="Arial Narrow" w:hAnsi="Arial Narrow"/>
          <w:color w:val="0D0D0D" w:themeColor="text1" w:themeTint="F2"/>
        </w:rPr>
      </w:pPr>
    </w:p>
    <w:p w:rsidR="00FA20F8" w:rsidRPr="009A60FE" w:rsidRDefault="00FA20F8" w:rsidP="00644F8E">
      <w:pPr>
        <w:pStyle w:val="Default"/>
        <w:jc w:val="both"/>
        <w:rPr>
          <w:rFonts w:ascii="Arial Narrow" w:hAnsi="Arial Narrow"/>
          <w:color w:val="0D0D0D" w:themeColor="text1" w:themeTint="F2"/>
        </w:rPr>
      </w:pPr>
    </w:p>
    <w:p w:rsidR="00644F8E" w:rsidRDefault="00644F8E" w:rsidP="00397E4D">
      <w:pPr>
        <w:pStyle w:val="Ttulo2"/>
      </w:pPr>
      <w:bookmarkStart w:id="16" w:name="_Toc481589036"/>
      <w:r>
        <w:t>f</w:t>
      </w:r>
      <w:r w:rsidR="00C21176">
        <w:t>. Disposición de D</w:t>
      </w:r>
      <w:r w:rsidRPr="00CA19A1">
        <w:t>ocumentos.</w:t>
      </w:r>
      <w:bookmarkEnd w:id="16"/>
    </w:p>
    <w:p w:rsidR="00397E4D" w:rsidRDefault="00397E4D" w:rsidP="00644F8E">
      <w:pPr>
        <w:pStyle w:val="Default"/>
        <w:jc w:val="both"/>
        <w:rPr>
          <w:rFonts w:ascii="Arial Narrow" w:hAnsi="Arial Narrow"/>
          <w:color w:val="0D0D0D" w:themeColor="text1" w:themeTint="F2"/>
        </w:rPr>
      </w:pPr>
    </w:p>
    <w:p w:rsidR="00397E4D" w:rsidRDefault="00397E4D" w:rsidP="00397E4D">
      <w:pPr>
        <w:pStyle w:val="Ttulo4"/>
      </w:pPr>
      <w:r>
        <w:t>Objetivo:</w:t>
      </w:r>
    </w:p>
    <w:p w:rsidR="00397E4D" w:rsidRDefault="006C6198" w:rsidP="006C6198">
      <w:pPr>
        <w:pStyle w:val="Default"/>
        <w:jc w:val="both"/>
        <w:rPr>
          <w:rFonts w:ascii="Arial Narrow" w:hAnsi="Arial Narrow"/>
          <w:color w:val="0D0D0D" w:themeColor="text1" w:themeTint="F2"/>
        </w:rPr>
      </w:pPr>
      <w:r>
        <w:rPr>
          <w:rFonts w:ascii="Arial Narrow" w:hAnsi="Arial Narrow"/>
          <w:color w:val="0D0D0D" w:themeColor="text1" w:themeTint="F2"/>
        </w:rPr>
        <w:t xml:space="preserve">Efectuar la </w:t>
      </w:r>
      <w:r w:rsidRPr="006C6198">
        <w:rPr>
          <w:rFonts w:ascii="Arial Narrow" w:hAnsi="Arial Narrow"/>
          <w:color w:val="0D0D0D" w:themeColor="text1" w:themeTint="F2"/>
        </w:rPr>
        <w:t>Selección de lo</w:t>
      </w:r>
      <w:r>
        <w:rPr>
          <w:rFonts w:ascii="Arial Narrow" w:hAnsi="Arial Narrow"/>
          <w:color w:val="0D0D0D" w:themeColor="text1" w:themeTint="F2"/>
        </w:rPr>
        <w:t xml:space="preserve">s documentos en cualquier etapa </w:t>
      </w:r>
      <w:r w:rsidRPr="006C6198">
        <w:rPr>
          <w:rFonts w:ascii="Arial Narrow" w:hAnsi="Arial Narrow"/>
          <w:color w:val="0D0D0D" w:themeColor="text1" w:themeTint="F2"/>
        </w:rPr>
        <w:t>del archivo, con miras a su conservac</w:t>
      </w:r>
      <w:r>
        <w:rPr>
          <w:rFonts w:ascii="Arial Narrow" w:hAnsi="Arial Narrow"/>
          <w:color w:val="0D0D0D" w:themeColor="text1" w:themeTint="F2"/>
        </w:rPr>
        <w:t xml:space="preserve">ión temporal, permanente o a su </w:t>
      </w:r>
      <w:r w:rsidRPr="006C6198">
        <w:rPr>
          <w:rFonts w:ascii="Arial Narrow" w:hAnsi="Arial Narrow"/>
          <w:color w:val="0D0D0D" w:themeColor="text1" w:themeTint="F2"/>
        </w:rPr>
        <w:t>eliminación, de acuerdo con lo establecido en las</w:t>
      </w:r>
      <w:r>
        <w:rPr>
          <w:rFonts w:ascii="Arial Narrow" w:hAnsi="Arial Narrow"/>
          <w:color w:val="0D0D0D" w:themeColor="text1" w:themeTint="F2"/>
        </w:rPr>
        <w:t xml:space="preserve"> tablas de retención documental </w:t>
      </w:r>
      <w:r w:rsidRPr="006C6198">
        <w:rPr>
          <w:rFonts w:ascii="Arial Narrow" w:hAnsi="Arial Narrow"/>
          <w:color w:val="0D0D0D" w:themeColor="text1" w:themeTint="F2"/>
        </w:rPr>
        <w:t>o en las tablas de valoración documental</w:t>
      </w:r>
      <w:r w:rsidR="00497EBA">
        <w:rPr>
          <w:rFonts w:ascii="Arial Narrow" w:hAnsi="Arial Narrow"/>
          <w:color w:val="0D0D0D" w:themeColor="text1" w:themeTint="F2"/>
        </w:rPr>
        <w:t xml:space="preserve"> del MINTIC</w:t>
      </w:r>
      <w:r w:rsidR="00497EBA">
        <w:rPr>
          <w:rStyle w:val="Refdenotaalpie"/>
          <w:rFonts w:ascii="Arial Narrow" w:hAnsi="Arial Narrow"/>
          <w:color w:val="0D0D0D" w:themeColor="text1" w:themeTint="F2"/>
        </w:rPr>
        <w:footnoteReference w:id="7"/>
      </w:r>
      <w:r w:rsidRPr="006C6198">
        <w:rPr>
          <w:rFonts w:ascii="Arial Narrow" w:hAnsi="Arial Narrow"/>
          <w:color w:val="0D0D0D" w:themeColor="text1" w:themeTint="F2"/>
        </w:rPr>
        <w:t>.</w:t>
      </w:r>
    </w:p>
    <w:p w:rsidR="0004425B" w:rsidRDefault="0004425B" w:rsidP="006C6198">
      <w:pPr>
        <w:pStyle w:val="Default"/>
        <w:jc w:val="both"/>
        <w:rPr>
          <w:rFonts w:ascii="Arial Narrow" w:hAnsi="Arial Narrow"/>
          <w:color w:val="0D0D0D" w:themeColor="text1" w:themeTint="F2"/>
        </w:rPr>
      </w:pPr>
    </w:p>
    <w:p w:rsidR="00397E4D" w:rsidRDefault="00397E4D" w:rsidP="00397E4D">
      <w:pPr>
        <w:pStyle w:val="Ttulo4"/>
      </w:pPr>
      <w:r>
        <w:t>Alcance:</w:t>
      </w:r>
    </w:p>
    <w:p w:rsidR="0004425B" w:rsidRDefault="000C4D0F" w:rsidP="00644F8E">
      <w:pPr>
        <w:pStyle w:val="Default"/>
        <w:jc w:val="both"/>
        <w:rPr>
          <w:rFonts w:ascii="Arial Narrow" w:hAnsi="Arial Narrow"/>
          <w:color w:val="0D0D0D" w:themeColor="text1" w:themeTint="F2"/>
        </w:rPr>
      </w:pPr>
      <w:r>
        <w:rPr>
          <w:rFonts w:ascii="Arial Narrow" w:hAnsi="Arial Narrow"/>
          <w:color w:val="0D0D0D" w:themeColor="text1" w:themeTint="F2"/>
        </w:rPr>
        <w:t>Este proceso incluye las actividades</w:t>
      </w:r>
      <w:r w:rsidR="00EC5098">
        <w:rPr>
          <w:rFonts w:ascii="Arial Narrow" w:hAnsi="Arial Narrow"/>
          <w:color w:val="0D0D0D" w:themeColor="text1" w:themeTint="F2"/>
        </w:rPr>
        <w:t xml:space="preserve"> que comienzan con la selección de documentos de archivo</w:t>
      </w:r>
      <w:r w:rsidR="008F58A8">
        <w:rPr>
          <w:rFonts w:ascii="Arial Narrow" w:hAnsi="Arial Narrow"/>
          <w:color w:val="0D0D0D" w:themeColor="text1" w:themeTint="F2"/>
        </w:rPr>
        <w:t xml:space="preserve"> conforme a los períodos establecidos en las tablas de retención y valoración documental, para finalizar con la implementación de las técnicas de disposición final consideradas en dichos instrumentos de acuerdo con las características de la documentación.</w:t>
      </w:r>
    </w:p>
    <w:p w:rsidR="0004425B" w:rsidRDefault="0004425B">
      <w:pPr>
        <w:rPr>
          <w:rFonts w:ascii="Arial Narrow" w:hAnsi="Arial Narrow" w:cs="Arial"/>
          <w:color w:val="0D0D0D" w:themeColor="text1" w:themeTint="F2"/>
          <w:sz w:val="24"/>
          <w:szCs w:val="24"/>
        </w:rPr>
      </w:pPr>
      <w:r>
        <w:rPr>
          <w:rFonts w:ascii="Arial Narrow" w:hAnsi="Arial Narrow"/>
          <w:color w:val="0D0D0D" w:themeColor="text1" w:themeTint="F2"/>
        </w:rPr>
        <w:br w:type="page"/>
      </w:r>
    </w:p>
    <w:tbl>
      <w:tblPr>
        <w:tblStyle w:val="Tablaconcuadrcula"/>
        <w:tblW w:w="0" w:type="auto"/>
        <w:tblLook w:val="04A0" w:firstRow="1" w:lastRow="0" w:firstColumn="1" w:lastColumn="0" w:noHBand="0" w:noVBand="1"/>
      </w:tblPr>
      <w:tblGrid>
        <w:gridCol w:w="2164"/>
        <w:gridCol w:w="1690"/>
        <w:gridCol w:w="418"/>
        <w:gridCol w:w="753"/>
        <w:gridCol w:w="363"/>
        <w:gridCol w:w="1249"/>
        <w:gridCol w:w="393"/>
        <w:gridCol w:w="1376"/>
        <w:gridCol w:w="422"/>
      </w:tblGrid>
      <w:tr w:rsidR="007341C7" w:rsidTr="00E82568">
        <w:tc>
          <w:tcPr>
            <w:tcW w:w="2164" w:type="dxa"/>
          </w:tcPr>
          <w:p w:rsidR="007341C7" w:rsidRPr="00172904" w:rsidRDefault="007341C7" w:rsidP="00E82568">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TIPO DE REQUISITO</w:t>
            </w:r>
          </w:p>
        </w:tc>
        <w:tc>
          <w:tcPr>
            <w:tcW w:w="1690" w:type="dxa"/>
          </w:tcPr>
          <w:p w:rsidR="007341C7" w:rsidRPr="00172904" w:rsidRDefault="007341C7" w:rsidP="00E82568">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Administrativo</w:t>
            </w:r>
          </w:p>
        </w:tc>
        <w:tc>
          <w:tcPr>
            <w:tcW w:w="418" w:type="dxa"/>
          </w:tcPr>
          <w:p w:rsidR="007341C7" w:rsidRDefault="007341C7" w:rsidP="00E82568">
            <w:pPr>
              <w:pStyle w:val="Default"/>
              <w:jc w:val="both"/>
              <w:rPr>
                <w:rFonts w:ascii="Arial Narrow" w:hAnsi="Arial Narrow"/>
                <w:color w:val="0D0D0D" w:themeColor="text1" w:themeTint="F2"/>
              </w:rPr>
            </w:pPr>
          </w:p>
        </w:tc>
        <w:tc>
          <w:tcPr>
            <w:tcW w:w="753" w:type="dxa"/>
          </w:tcPr>
          <w:p w:rsidR="007341C7" w:rsidRPr="00172904" w:rsidRDefault="007341C7" w:rsidP="00E82568">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Legal</w:t>
            </w:r>
          </w:p>
        </w:tc>
        <w:tc>
          <w:tcPr>
            <w:tcW w:w="363" w:type="dxa"/>
          </w:tcPr>
          <w:p w:rsidR="007341C7" w:rsidRDefault="007341C7" w:rsidP="00E82568">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1249" w:type="dxa"/>
          </w:tcPr>
          <w:p w:rsidR="007341C7" w:rsidRPr="00172904" w:rsidRDefault="007341C7" w:rsidP="00E82568">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Funcional</w:t>
            </w:r>
          </w:p>
        </w:tc>
        <w:tc>
          <w:tcPr>
            <w:tcW w:w="393" w:type="dxa"/>
          </w:tcPr>
          <w:p w:rsidR="007341C7" w:rsidRDefault="007341C7" w:rsidP="00E82568">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1376" w:type="dxa"/>
          </w:tcPr>
          <w:p w:rsidR="007341C7" w:rsidRPr="00172904" w:rsidRDefault="007341C7" w:rsidP="00E82568">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Tecnológico</w:t>
            </w:r>
          </w:p>
        </w:tc>
        <w:tc>
          <w:tcPr>
            <w:tcW w:w="422" w:type="dxa"/>
          </w:tcPr>
          <w:p w:rsidR="007341C7" w:rsidRDefault="007341C7" w:rsidP="00E82568">
            <w:pPr>
              <w:pStyle w:val="Default"/>
              <w:jc w:val="both"/>
              <w:rPr>
                <w:rFonts w:ascii="Arial Narrow" w:hAnsi="Arial Narrow"/>
                <w:color w:val="0D0D0D" w:themeColor="text1" w:themeTint="F2"/>
              </w:rPr>
            </w:pPr>
            <w:r>
              <w:rPr>
                <w:rFonts w:ascii="Arial Narrow" w:hAnsi="Arial Narrow"/>
                <w:color w:val="0D0D0D" w:themeColor="text1" w:themeTint="F2"/>
              </w:rPr>
              <w:t>X</w:t>
            </w:r>
          </w:p>
        </w:tc>
      </w:tr>
    </w:tbl>
    <w:p w:rsidR="0047012C" w:rsidRDefault="0047012C" w:rsidP="00644F8E">
      <w:pPr>
        <w:pStyle w:val="Default"/>
        <w:jc w:val="both"/>
        <w:rPr>
          <w:rFonts w:ascii="Arial Narrow" w:hAnsi="Arial Narrow"/>
          <w:color w:val="0D0D0D" w:themeColor="text1" w:themeTint="F2"/>
        </w:rPr>
      </w:pPr>
    </w:p>
    <w:tbl>
      <w:tblPr>
        <w:tblStyle w:val="Tablaconcuadrcula"/>
        <w:tblW w:w="0" w:type="auto"/>
        <w:tblLook w:val="04A0" w:firstRow="1" w:lastRow="0" w:firstColumn="1" w:lastColumn="0" w:noHBand="0" w:noVBand="1"/>
      </w:tblPr>
      <w:tblGrid>
        <w:gridCol w:w="1693"/>
        <w:gridCol w:w="7135"/>
      </w:tblGrid>
      <w:tr w:rsidR="007341C7" w:rsidTr="00E82568">
        <w:tc>
          <w:tcPr>
            <w:tcW w:w="8828" w:type="dxa"/>
            <w:gridSpan w:val="2"/>
          </w:tcPr>
          <w:p w:rsidR="007341C7" w:rsidRPr="00AB1240" w:rsidRDefault="007341C7" w:rsidP="00E82568">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DESCRIPCIÓN</w:t>
            </w:r>
          </w:p>
        </w:tc>
      </w:tr>
      <w:tr w:rsidR="007341C7" w:rsidTr="00E82568">
        <w:tc>
          <w:tcPr>
            <w:tcW w:w="1693" w:type="dxa"/>
            <w:vAlign w:val="center"/>
          </w:tcPr>
          <w:p w:rsidR="007341C7" w:rsidRPr="00AB1240" w:rsidRDefault="007341C7" w:rsidP="00E82568">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Actividades</w:t>
            </w:r>
          </w:p>
        </w:tc>
        <w:tc>
          <w:tcPr>
            <w:tcW w:w="7135" w:type="dxa"/>
          </w:tcPr>
          <w:p w:rsidR="007341C7" w:rsidRDefault="007341C7" w:rsidP="00294EBE">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294EBE">
              <w:rPr>
                <w:rFonts w:ascii="Arial Narrow" w:hAnsi="Arial Narrow"/>
                <w:color w:val="0D0D0D" w:themeColor="text1" w:themeTint="F2"/>
              </w:rPr>
              <w:t>Eliminación de documentos teniendo en cuenta el aprovechamiento de los residuos y su desecho seguro de acuerdo con el tipo de soporte del mismo.</w:t>
            </w:r>
          </w:p>
          <w:p w:rsidR="00294EBE" w:rsidRDefault="00294EBE" w:rsidP="00294EBE">
            <w:pPr>
              <w:pStyle w:val="Default"/>
              <w:jc w:val="both"/>
              <w:rPr>
                <w:rFonts w:ascii="Arial Narrow" w:hAnsi="Arial Narrow"/>
                <w:color w:val="0D0D0D" w:themeColor="text1" w:themeTint="F2"/>
              </w:rPr>
            </w:pPr>
            <w:r>
              <w:rPr>
                <w:rFonts w:ascii="Arial Narrow" w:hAnsi="Arial Narrow"/>
                <w:color w:val="0D0D0D" w:themeColor="text1" w:themeTint="F2"/>
              </w:rPr>
              <w:t>- Garantizar que durante el proceso de eliminación de documentos no se pueda recuperar información de los contenidos para mitigar el riesgo de acceso a datos confidenciales o privilegiados.</w:t>
            </w:r>
          </w:p>
          <w:p w:rsidR="00294EBE" w:rsidRDefault="00294EBE" w:rsidP="00294EBE">
            <w:pPr>
              <w:pStyle w:val="Default"/>
              <w:jc w:val="both"/>
              <w:rPr>
                <w:rFonts w:ascii="Arial Narrow" w:hAnsi="Arial Narrow"/>
                <w:color w:val="0D0D0D" w:themeColor="text1" w:themeTint="F2"/>
              </w:rPr>
            </w:pPr>
            <w:r>
              <w:rPr>
                <w:rFonts w:ascii="Arial Narrow" w:hAnsi="Arial Narrow"/>
                <w:color w:val="0D0D0D" w:themeColor="text1" w:themeTint="F2"/>
              </w:rPr>
              <w:t>- Procurar la realización de convenios con entidades u organizaciones para la optimización de recursos en las actividades de eliminación de documentos.</w:t>
            </w:r>
          </w:p>
          <w:p w:rsidR="00294EBE" w:rsidRDefault="00275F5A" w:rsidP="00294EBE">
            <w:pPr>
              <w:pStyle w:val="Default"/>
              <w:jc w:val="both"/>
              <w:rPr>
                <w:rFonts w:ascii="Arial Narrow" w:hAnsi="Arial Narrow"/>
                <w:color w:val="0D0D0D" w:themeColor="text1" w:themeTint="F2"/>
              </w:rPr>
            </w:pPr>
            <w:r>
              <w:rPr>
                <w:rFonts w:ascii="Arial Narrow" w:hAnsi="Arial Narrow"/>
                <w:color w:val="0D0D0D" w:themeColor="text1" w:themeTint="F2"/>
              </w:rPr>
              <w:t>- Documentar</w:t>
            </w:r>
            <w:r w:rsidR="00294EBE">
              <w:rPr>
                <w:rFonts w:ascii="Arial Narrow" w:hAnsi="Arial Narrow"/>
                <w:color w:val="0D0D0D" w:themeColor="text1" w:themeTint="F2"/>
              </w:rPr>
              <w:t xml:space="preserve"> las actividades de eliminación documental y publicar sus soportes de acuerdo con la normatividad vigente.</w:t>
            </w:r>
          </w:p>
          <w:p w:rsidR="00AB5A19" w:rsidRDefault="00AB5A19" w:rsidP="00294EBE">
            <w:pPr>
              <w:pStyle w:val="Default"/>
              <w:jc w:val="both"/>
              <w:rPr>
                <w:rFonts w:ascii="Arial Narrow" w:hAnsi="Arial Narrow"/>
                <w:color w:val="0D0D0D" w:themeColor="text1" w:themeTint="F2"/>
              </w:rPr>
            </w:pPr>
            <w:r>
              <w:rPr>
                <w:rFonts w:ascii="Arial Narrow" w:hAnsi="Arial Narrow"/>
                <w:color w:val="0D0D0D" w:themeColor="text1" w:themeTint="F2"/>
              </w:rPr>
              <w:t>- Aplicación de las técnicas de disposición final establecidas en las tablas de retención y valoración documental.</w:t>
            </w:r>
          </w:p>
          <w:p w:rsidR="00F56D06" w:rsidRDefault="00F56D06" w:rsidP="00294EBE">
            <w:pPr>
              <w:pStyle w:val="Default"/>
              <w:jc w:val="both"/>
              <w:rPr>
                <w:rFonts w:ascii="Arial Narrow" w:hAnsi="Arial Narrow"/>
                <w:color w:val="0D0D0D" w:themeColor="text1" w:themeTint="F2"/>
              </w:rPr>
            </w:pPr>
            <w:r>
              <w:rPr>
                <w:rFonts w:ascii="Arial Narrow" w:hAnsi="Arial Narrow"/>
                <w:color w:val="0D0D0D" w:themeColor="text1" w:themeTint="F2"/>
              </w:rPr>
              <w:t>- Llevar registros estadísticos periódicos de sobre el desarrollo de las actividades de disposición de documentos.</w:t>
            </w:r>
          </w:p>
        </w:tc>
      </w:tr>
      <w:tr w:rsidR="007341C7" w:rsidTr="00E82568">
        <w:tc>
          <w:tcPr>
            <w:tcW w:w="1693" w:type="dxa"/>
            <w:vAlign w:val="center"/>
          </w:tcPr>
          <w:p w:rsidR="007341C7" w:rsidRPr="00AB1240" w:rsidRDefault="007341C7" w:rsidP="00E82568">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Procedimientos y/o Documentos Relacionados</w:t>
            </w:r>
          </w:p>
        </w:tc>
        <w:tc>
          <w:tcPr>
            <w:tcW w:w="7135" w:type="dxa"/>
          </w:tcPr>
          <w:p w:rsidR="007341C7" w:rsidRDefault="007341C7" w:rsidP="00E82568">
            <w:pPr>
              <w:pStyle w:val="Default"/>
              <w:jc w:val="both"/>
              <w:rPr>
                <w:rFonts w:ascii="Arial Narrow" w:hAnsi="Arial Narrow"/>
                <w:color w:val="0D0D0D" w:themeColor="text1" w:themeTint="F2"/>
              </w:rPr>
            </w:pPr>
            <w:r>
              <w:rPr>
                <w:rFonts w:ascii="Arial Narrow" w:hAnsi="Arial Narrow"/>
                <w:color w:val="0D0D0D" w:themeColor="text1" w:themeTint="F2"/>
              </w:rPr>
              <w:t>- Tablas de Valoración</w:t>
            </w:r>
            <w:r w:rsidR="004A0792">
              <w:rPr>
                <w:rFonts w:ascii="Arial Narrow" w:hAnsi="Arial Narrow"/>
                <w:color w:val="0D0D0D" w:themeColor="text1" w:themeTint="F2"/>
              </w:rPr>
              <w:t xml:space="preserve"> Documental (TV</w:t>
            </w:r>
            <w:r>
              <w:rPr>
                <w:rFonts w:ascii="Arial Narrow" w:hAnsi="Arial Narrow"/>
                <w:color w:val="0D0D0D" w:themeColor="text1" w:themeTint="F2"/>
              </w:rPr>
              <w:t>D).</w:t>
            </w:r>
          </w:p>
          <w:p w:rsidR="007341C7" w:rsidRDefault="007341C7" w:rsidP="00E82568">
            <w:pPr>
              <w:pStyle w:val="Default"/>
              <w:jc w:val="both"/>
              <w:rPr>
                <w:rFonts w:ascii="Arial Narrow" w:hAnsi="Arial Narrow"/>
                <w:color w:val="0D0D0D" w:themeColor="text1" w:themeTint="F2"/>
              </w:rPr>
            </w:pPr>
            <w:r>
              <w:rPr>
                <w:rFonts w:ascii="Arial Narrow" w:hAnsi="Arial Narrow"/>
                <w:color w:val="0D0D0D" w:themeColor="text1" w:themeTint="F2"/>
              </w:rPr>
              <w:t>- Tablas de Retención Documental (TRD).</w:t>
            </w:r>
          </w:p>
          <w:p w:rsidR="007341C7" w:rsidRDefault="007341C7" w:rsidP="00E82568">
            <w:pPr>
              <w:pStyle w:val="Default"/>
              <w:jc w:val="both"/>
              <w:rPr>
                <w:rFonts w:ascii="Arial Narrow" w:hAnsi="Arial Narrow"/>
                <w:color w:val="0D0D0D" w:themeColor="text1" w:themeTint="F2"/>
              </w:rPr>
            </w:pPr>
            <w:r>
              <w:rPr>
                <w:rFonts w:ascii="Arial Narrow" w:hAnsi="Arial Narrow"/>
                <w:color w:val="0D0D0D" w:themeColor="text1" w:themeTint="F2"/>
              </w:rPr>
              <w:t>- Sistema Integrado de Conservación.</w:t>
            </w:r>
          </w:p>
          <w:p w:rsidR="007341C7" w:rsidRDefault="007341C7" w:rsidP="00E82568">
            <w:pPr>
              <w:pStyle w:val="Default"/>
              <w:jc w:val="both"/>
              <w:rPr>
                <w:rFonts w:ascii="Arial Narrow" w:hAnsi="Arial Narrow"/>
                <w:color w:val="0D0D0D" w:themeColor="text1" w:themeTint="F2"/>
              </w:rPr>
            </w:pPr>
            <w:r>
              <w:rPr>
                <w:rFonts w:ascii="Arial Narrow" w:hAnsi="Arial Narrow"/>
                <w:color w:val="0D0D0D" w:themeColor="text1" w:themeTint="F2"/>
              </w:rPr>
              <w:t>- Procedimiento de Transferencias Documentales</w:t>
            </w:r>
          </w:p>
        </w:tc>
      </w:tr>
      <w:tr w:rsidR="007341C7" w:rsidTr="00E82568">
        <w:tc>
          <w:tcPr>
            <w:tcW w:w="1693" w:type="dxa"/>
            <w:vAlign w:val="center"/>
          </w:tcPr>
          <w:p w:rsidR="007341C7" w:rsidRPr="00AB1240" w:rsidRDefault="007341C7" w:rsidP="00E82568">
            <w:pPr>
              <w:pStyle w:val="Default"/>
              <w:jc w:val="center"/>
              <w:rPr>
                <w:rFonts w:ascii="Arial Narrow" w:hAnsi="Arial Narrow"/>
                <w:b/>
                <w:color w:val="0D0D0D" w:themeColor="text1" w:themeTint="F2"/>
              </w:rPr>
            </w:pPr>
            <w:r>
              <w:rPr>
                <w:rFonts w:ascii="Arial Narrow" w:hAnsi="Arial Narrow"/>
                <w:b/>
                <w:color w:val="0D0D0D" w:themeColor="text1" w:themeTint="F2"/>
              </w:rPr>
              <w:t>Programas Específicos</w:t>
            </w:r>
            <w:r w:rsidRPr="00AB1240">
              <w:rPr>
                <w:rFonts w:ascii="Arial Narrow" w:hAnsi="Arial Narrow"/>
                <w:b/>
                <w:color w:val="0D0D0D" w:themeColor="text1" w:themeTint="F2"/>
              </w:rPr>
              <w:t xml:space="preserve"> Relacionados</w:t>
            </w:r>
          </w:p>
        </w:tc>
        <w:tc>
          <w:tcPr>
            <w:tcW w:w="7135" w:type="dxa"/>
            <w:vAlign w:val="center"/>
          </w:tcPr>
          <w:p w:rsidR="007341C7" w:rsidRDefault="007341C7" w:rsidP="00E82568">
            <w:pPr>
              <w:pStyle w:val="Default"/>
              <w:jc w:val="both"/>
              <w:rPr>
                <w:rFonts w:ascii="Arial Narrow" w:hAnsi="Arial Narrow"/>
                <w:color w:val="0D0D0D" w:themeColor="text1" w:themeTint="F2"/>
              </w:rPr>
            </w:pPr>
            <w:r>
              <w:rPr>
                <w:rFonts w:ascii="Arial Narrow" w:hAnsi="Arial Narrow"/>
                <w:color w:val="0D0D0D" w:themeColor="text1" w:themeTint="F2"/>
              </w:rPr>
              <w:t>- Programa de Gestión de Documentos Electrónicos.</w:t>
            </w:r>
          </w:p>
          <w:p w:rsidR="007341C7" w:rsidRDefault="007341C7" w:rsidP="00E82568">
            <w:pPr>
              <w:pStyle w:val="Default"/>
              <w:jc w:val="both"/>
              <w:rPr>
                <w:rFonts w:ascii="Arial Narrow" w:hAnsi="Arial Narrow"/>
                <w:color w:val="0D0D0D" w:themeColor="text1" w:themeTint="F2"/>
              </w:rPr>
            </w:pPr>
            <w:r>
              <w:rPr>
                <w:rFonts w:ascii="Arial Narrow" w:hAnsi="Arial Narrow"/>
                <w:color w:val="0D0D0D" w:themeColor="text1" w:themeTint="F2"/>
              </w:rPr>
              <w:t>- Programa de Documentos Especiales.</w:t>
            </w:r>
          </w:p>
        </w:tc>
      </w:tr>
    </w:tbl>
    <w:p w:rsidR="00397E4D" w:rsidRDefault="00397E4D" w:rsidP="00644F8E">
      <w:pPr>
        <w:pStyle w:val="Default"/>
        <w:jc w:val="both"/>
        <w:rPr>
          <w:rFonts w:ascii="Arial Narrow" w:hAnsi="Arial Narrow"/>
          <w:color w:val="0D0D0D" w:themeColor="text1" w:themeTint="F2"/>
        </w:rPr>
      </w:pPr>
    </w:p>
    <w:p w:rsidR="00397E4D" w:rsidRPr="00CA19A1" w:rsidRDefault="00397E4D" w:rsidP="00644F8E">
      <w:pPr>
        <w:pStyle w:val="Default"/>
        <w:jc w:val="both"/>
        <w:rPr>
          <w:rFonts w:ascii="Arial Narrow" w:hAnsi="Arial Narrow"/>
          <w:color w:val="0D0D0D" w:themeColor="text1" w:themeTint="F2"/>
        </w:rPr>
      </w:pPr>
    </w:p>
    <w:p w:rsidR="00644F8E" w:rsidRDefault="00644F8E" w:rsidP="00BA6AEE">
      <w:pPr>
        <w:pStyle w:val="Ttulo2"/>
      </w:pPr>
      <w:bookmarkStart w:id="17" w:name="_Toc481589037"/>
      <w:r w:rsidRPr="00CA19A1">
        <w:t>g.</w:t>
      </w:r>
      <w:r>
        <w:t xml:space="preserve"> </w:t>
      </w:r>
      <w:r w:rsidR="00BA6AEE">
        <w:t>Preservación a Largo P</w:t>
      </w:r>
      <w:r w:rsidRPr="00CA19A1">
        <w:t>lazo.</w:t>
      </w:r>
      <w:bookmarkEnd w:id="17"/>
    </w:p>
    <w:p w:rsidR="00BA6AEE" w:rsidRDefault="00BA6AEE" w:rsidP="00644F8E">
      <w:pPr>
        <w:pStyle w:val="Default"/>
        <w:jc w:val="both"/>
        <w:rPr>
          <w:rFonts w:ascii="Arial Narrow" w:hAnsi="Arial Narrow"/>
          <w:color w:val="0D0D0D" w:themeColor="text1" w:themeTint="F2"/>
        </w:rPr>
      </w:pPr>
    </w:p>
    <w:p w:rsidR="00BA6AEE" w:rsidRDefault="00DB2445" w:rsidP="001C5C3E">
      <w:pPr>
        <w:pStyle w:val="Ttulo4"/>
      </w:pPr>
      <w:r>
        <w:t>Objetivo:</w:t>
      </w:r>
    </w:p>
    <w:p w:rsidR="006324AD" w:rsidRDefault="006324AD" w:rsidP="006324AD">
      <w:pPr>
        <w:pStyle w:val="Default"/>
        <w:jc w:val="both"/>
        <w:rPr>
          <w:rFonts w:ascii="Arial Narrow" w:hAnsi="Arial Narrow"/>
          <w:color w:val="0D0D0D" w:themeColor="text1" w:themeTint="F2"/>
        </w:rPr>
      </w:pPr>
      <w:r>
        <w:rPr>
          <w:rFonts w:ascii="Arial Narrow" w:hAnsi="Arial Narrow"/>
          <w:color w:val="0D0D0D" w:themeColor="text1" w:themeTint="F2"/>
        </w:rPr>
        <w:t>Ejecutar el c</w:t>
      </w:r>
      <w:r w:rsidRPr="006324AD">
        <w:rPr>
          <w:rFonts w:ascii="Arial Narrow" w:hAnsi="Arial Narrow"/>
          <w:color w:val="0D0D0D" w:themeColor="text1" w:themeTint="F2"/>
        </w:rPr>
        <w:t>onjunto de accion</w:t>
      </w:r>
      <w:r>
        <w:rPr>
          <w:rFonts w:ascii="Arial Narrow" w:hAnsi="Arial Narrow"/>
          <w:color w:val="0D0D0D" w:themeColor="text1" w:themeTint="F2"/>
        </w:rPr>
        <w:t xml:space="preserve">es y estándares aplicados a los </w:t>
      </w:r>
      <w:r w:rsidRPr="006324AD">
        <w:rPr>
          <w:rFonts w:ascii="Arial Narrow" w:hAnsi="Arial Narrow"/>
          <w:color w:val="0D0D0D" w:themeColor="text1" w:themeTint="F2"/>
        </w:rPr>
        <w:t>documentos durante su gestión para garantizar su preser</w:t>
      </w:r>
      <w:r>
        <w:rPr>
          <w:rFonts w:ascii="Arial Narrow" w:hAnsi="Arial Narrow"/>
          <w:color w:val="0D0D0D" w:themeColor="text1" w:themeTint="F2"/>
        </w:rPr>
        <w:t xml:space="preserve">vación en el tiempo, </w:t>
      </w:r>
      <w:r w:rsidRPr="006324AD">
        <w:rPr>
          <w:rFonts w:ascii="Arial Narrow" w:hAnsi="Arial Narrow"/>
          <w:color w:val="0D0D0D" w:themeColor="text1" w:themeTint="F2"/>
        </w:rPr>
        <w:t>independientemente de su medio y forma de registro o almacenamiento</w:t>
      </w:r>
      <w:r w:rsidR="00962349">
        <w:rPr>
          <w:rStyle w:val="Refdenotaalpie"/>
          <w:rFonts w:ascii="Arial Narrow" w:hAnsi="Arial Narrow"/>
          <w:color w:val="0D0D0D" w:themeColor="text1" w:themeTint="F2"/>
        </w:rPr>
        <w:footnoteReference w:id="8"/>
      </w:r>
      <w:r w:rsidRPr="006324AD">
        <w:rPr>
          <w:rFonts w:ascii="Arial Narrow" w:hAnsi="Arial Narrow"/>
          <w:color w:val="0D0D0D" w:themeColor="text1" w:themeTint="F2"/>
        </w:rPr>
        <w:t>.</w:t>
      </w:r>
    </w:p>
    <w:p w:rsidR="0004425B" w:rsidRPr="006324AD" w:rsidRDefault="0004425B" w:rsidP="006324AD">
      <w:pPr>
        <w:pStyle w:val="Default"/>
        <w:jc w:val="both"/>
        <w:rPr>
          <w:rFonts w:ascii="Arial Narrow" w:hAnsi="Arial Narrow"/>
          <w:color w:val="0D0D0D" w:themeColor="text1" w:themeTint="F2"/>
        </w:rPr>
      </w:pPr>
    </w:p>
    <w:p w:rsidR="00BA6AEE" w:rsidRDefault="00DB2445" w:rsidP="001C5C3E">
      <w:pPr>
        <w:pStyle w:val="Ttulo4"/>
      </w:pPr>
      <w:r>
        <w:t>Alcance:</w:t>
      </w:r>
    </w:p>
    <w:p w:rsidR="0004425B" w:rsidRDefault="00995120" w:rsidP="00995120">
      <w:pPr>
        <w:pStyle w:val="Default"/>
        <w:jc w:val="both"/>
        <w:rPr>
          <w:rFonts w:ascii="Arial Narrow" w:hAnsi="Arial Narrow"/>
          <w:color w:val="0D0D0D" w:themeColor="text1" w:themeTint="F2"/>
        </w:rPr>
      </w:pPr>
      <w:r>
        <w:rPr>
          <w:rFonts w:ascii="Arial Narrow" w:hAnsi="Arial Narrow"/>
          <w:color w:val="0D0D0D" w:themeColor="text1" w:themeTint="F2"/>
        </w:rPr>
        <w:t xml:space="preserve">Este proceso incluye las actividades iniciales de formulación, oficialización y socialización del Sistema Integrado de Conservación (SIC), </w:t>
      </w:r>
      <w:r w:rsidR="009D44D7">
        <w:rPr>
          <w:rFonts w:ascii="Arial Narrow" w:hAnsi="Arial Narrow"/>
          <w:color w:val="0D0D0D" w:themeColor="text1" w:themeTint="F2"/>
        </w:rPr>
        <w:t>para luego considerar la preservación y conservación de los documentos de archivo durante sus períodos de vigencia de gestión e intermedios, finalizando con la aplicación técnica de medidas de preservación a largo plazo acordes con las características de los mismos.</w:t>
      </w:r>
    </w:p>
    <w:p w:rsidR="0004425B" w:rsidRDefault="0004425B">
      <w:pPr>
        <w:rPr>
          <w:rFonts w:ascii="Arial Narrow" w:hAnsi="Arial Narrow" w:cs="Arial"/>
          <w:color w:val="0D0D0D" w:themeColor="text1" w:themeTint="F2"/>
          <w:sz w:val="24"/>
          <w:szCs w:val="24"/>
        </w:rPr>
      </w:pPr>
      <w:r>
        <w:rPr>
          <w:rFonts w:ascii="Arial Narrow" w:hAnsi="Arial Narrow"/>
          <w:color w:val="0D0D0D" w:themeColor="text1" w:themeTint="F2"/>
        </w:rPr>
        <w:br w:type="page"/>
      </w:r>
    </w:p>
    <w:tbl>
      <w:tblPr>
        <w:tblStyle w:val="Tablaconcuadrcula"/>
        <w:tblW w:w="0" w:type="auto"/>
        <w:tblLook w:val="04A0" w:firstRow="1" w:lastRow="0" w:firstColumn="1" w:lastColumn="0" w:noHBand="0" w:noVBand="1"/>
      </w:tblPr>
      <w:tblGrid>
        <w:gridCol w:w="2164"/>
        <w:gridCol w:w="1690"/>
        <w:gridCol w:w="418"/>
        <w:gridCol w:w="753"/>
        <w:gridCol w:w="363"/>
        <w:gridCol w:w="1249"/>
        <w:gridCol w:w="393"/>
        <w:gridCol w:w="1376"/>
        <w:gridCol w:w="422"/>
      </w:tblGrid>
      <w:tr w:rsidR="002267CD" w:rsidTr="00E82568">
        <w:tc>
          <w:tcPr>
            <w:tcW w:w="2164" w:type="dxa"/>
          </w:tcPr>
          <w:p w:rsidR="002267CD" w:rsidRPr="00172904" w:rsidRDefault="002267CD" w:rsidP="00E82568">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TIPO DE REQUISITO</w:t>
            </w:r>
          </w:p>
        </w:tc>
        <w:tc>
          <w:tcPr>
            <w:tcW w:w="1690" w:type="dxa"/>
          </w:tcPr>
          <w:p w:rsidR="002267CD" w:rsidRPr="00172904" w:rsidRDefault="002267CD" w:rsidP="00E82568">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Administrativo</w:t>
            </w:r>
          </w:p>
        </w:tc>
        <w:tc>
          <w:tcPr>
            <w:tcW w:w="418" w:type="dxa"/>
          </w:tcPr>
          <w:p w:rsidR="002267CD" w:rsidRDefault="002267CD" w:rsidP="00E82568">
            <w:pPr>
              <w:pStyle w:val="Default"/>
              <w:jc w:val="both"/>
              <w:rPr>
                <w:rFonts w:ascii="Arial Narrow" w:hAnsi="Arial Narrow"/>
                <w:color w:val="0D0D0D" w:themeColor="text1" w:themeTint="F2"/>
              </w:rPr>
            </w:pPr>
          </w:p>
        </w:tc>
        <w:tc>
          <w:tcPr>
            <w:tcW w:w="753" w:type="dxa"/>
          </w:tcPr>
          <w:p w:rsidR="002267CD" w:rsidRPr="00172904" w:rsidRDefault="002267CD" w:rsidP="00E82568">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Legal</w:t>
            </w:r>
          </w:p>
        </w:tc>
        <w:tc>
          <w:tcPr>
            <w:tcW w:w="363" w:type="dxa"/>
          </w:tcPr>
          <w:p w:rsidR="002267CD" w:rsidRDefault="002267CD" w:rsidP="00E82568">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1249" w:type="dxa"/>
          </w:tcPr>
          <w:p w:rsidR="002267CD" w:rsidRPr="00172904" w:rsidRDefault="002267CD" w:rsidP="00E82568">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Funcional</w:t>
            </w:r>
          </w:p>
        </w:tc>
        <w:tc>
          <w:tcPr>
            <w:tcW w:w="393" w:type="dxa"/>
          </w:tcPr>
          <w:p w:rsidR="002267CD" w:rsidRDefault="002267CD" w:rsidP="00E82568">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1376" w:type="dxa"/>
          </w:tcPr>
          <w:p w:rsidR="002267CD" w:rsidRPr="00172904" w:rsidRDefault="002267CD" w:rsidP="00E82568">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Tecnológico</w:t>
            </w:r>
          </w:p>
        </w:tc>
        <w:tc>
          <w:tcPr>
            <w:tcW w:w="422" w:type="dxa"/>
          </w:tcPr>
          <w:p w:rsidR="002267CD" w:rsidRDefault="002267CD" w:rsidP="00E82568">
            <w:pPr>
              <w:pStyle w:val="Default"/>
              <w:jc w:val="both"/>
              <w:rPr>
                <w:rFonts w:ascii="Arial Narrow" w:hAnsi="Arial Narrow"/>
                <w:color w:val="0D0D0D" w:themeColor="text1" w:themeTint="F2"/>
              </w:rPr>
            </w:pPr>
            <w:r>
              <w:rPr>
                <w:rFonts w:ascii="Arial Narrow" w:hAnsi="Arial Narrow"/>
                <w:color w:val="0D0D0D" w:themeColor="text1" w:themeTint="F2"/>
              </w:rPr>
              <w:t>X</w:t>
            </w:r>
          </w:p>
        </w:tc>
      </w:tr>
    </w:tbl>
    <w:p w:rsidR="002267CD" w:rsidRDefault="002267CD" w:rsidP="00644F8E">
      <w:pPr>
        <w:pStyle w:val="Default"/>
        <w:jc w:val="both"/>
        <w:rPr>
          <w:rFonts w:ascii="Arial Narrow" w:hAnsi="Arial Narrow"/>
          <w:color w:val="0D0D0D" w:themeColor="text1" w:themeTint="F2"/>
        </w:rPr>
      </w:pPr>
    </w:p>
    <w:tbl>
      <w:tblPr>
        <w:tblStyle w:val="Tablaconcuadrcula"/>
        <w:tblW w:w="0" w:type="auto"/>
        <w:tblLook w:val="04A0" w:firstRow="1" w:lastRow="0" w:firstColumn="1" w:lastColumn="0" w:noHBand="0" w:noVBand="1"/>
      </w:tblPr>
      <w:tblGrid>
        <w:gridCol w:w="1693"/>
        <w:gridCol w:w="7135"/>
      </w:tblGrid>
      <w:tr w:rsidR="002267CD" w:rsidTr="00E82568">
        <w:tc>
          <w:tcPr>
            <w:tcW w:w="8828" w:type="dxa"/>
            <w:gridSpan w:val="2"/>
          </w:tcPr>
          <w:p w:rsidR="002267CD" w:rsidRPr="00AB1240" w:rsidRDefault="002267CD" w:rsidP="00E82568">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DESCRIPCIÓN</w:t>
            </w:r>
          </w:p>
        </w:tc>
      </w:tr>
      <w:tr w:rsidR="002267CD" w:rsidTr="00E82568">
        <w:tc>
          <w:tcPr>
            <w:tcW w:w="1693" w:type="dxa"/>
            <w:vAlign w:val="center"/>
          </w:tcPr>
          <w:p w:rsidR="002267CD" w:rsidRPr="00AB1240" w:rsidRDefault="002267CD" w:rsidP="00E82568">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Actividades</w:t>
            </w:r>
          </w:p>
        </w:tc>
        <w:tc>
          <w:tcPr>
            <w:tcW w:w="7135" w:type="dxa"/>
          </w:tcPr>
          <w:p w:rsidR="00097F8A" w:rsidRDefault="002267CD" w:rsidP="00097F8A">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097F8A">
              <w:rPr>
                <w:rFonts w:ascii="Arial Narrow" w:hAnsi="Arial Narrow"/>
                <w:color w:val="0D0D0D" w:themeColor="text1" w:themeTint="F2"/>
              </w:rPr>
              <w:t>Diseño, actualización e implementación del SIC.</w:t>
            </w:r>
          </w:p>
          <w:p w:rsidR="00097F8A" w:rsidRDefault="00097F8A" w:rsidP="00097F8A">
            <w:pPr>
              <w:pStyle w:val="Default"/>
              <w:jc w:val="both"/>
              <w:rPr>
                <w:rFonts w:ascii="Arial Narrow" w:hAnsi="Arial Narrow"/>
                <w:color w:val="0D0D0D" w:themeColor="text1" w:themeTint="F2"/>
              </w:rPr>
            </w:pPr>
            <w:r>
              <w:rPr>
                <w:rFonts w:ascii="Arial Narrow" w:hAnsi="Arial Narrow"/>
                <w:color w:val="0D0D0D" w:themeColor="text1" w:themeTint="F2"/>
              </w:rPr>
              <w:t xml:space="preserve">- Establecer </w:t>
            </w:r>
            <w:r w:rsidR="00403039">
              <w:rPr>
                <w:rFonts w:ascii="Arial Narrow" w:hAnsi="Arial Narrow"/>
                <w:color w:val="0D0D0D" w:themeColor="text1" w:themeTint="F2"/>
              </w:rPr>
              <w:t>y gestionar el Plan</w:t>
            </w:r>
            <w:r>
              <w:rPr>
                <w:rFonts w:ascii="Arial Narrow" w:hAnsi="Arial Narrow"/>
                <w:color w:val="0D0D0D" w:themeColor="text1" w:themeTint="F2"/>
              </w:rPr>
              <w:t xml:space="preserve"> de Conservación Documental.</w:t>
            </w:r>
          </w:p>
          <w:p w:rsidR="002267CD" w:rsidRDefault="00403039" w:rsidP="00403039">
            <w:pPr>
              <w:pStyle w:val="Default"/>
              <w:jc w:val="both"/>
              <w:rPr>
                <w:rFonts w:ascii="Arial Narrow" w:hAnsi="Arial Narrow"/>
                <w:color w:val="0D0D0D" w:themeColor="text1" w:themeTint="F2"/>
              </w:rPr>
            </w:pPr>
            <w:r>
              <w:rPr>
                <w:rFonts w:ascii="Arial Narrow" w:hAnsi="Arial Narrow"/>
                <w:color w:val="0D0D0D" w:themeColor="text1" w:themeTint="F2"/>
              </w:rPr>
              <w:t xml:space="preserve">- Establecer y gestionar el Plan </w:t>
            </w:r>
            <w:r w:rsidR="00097F8A">
              <w:rPr>
                <w:rFonts w:ascii="Arial Narrow" w:hAnsi="Arial Narrow"/>
                <w:color w:val="0D0D0D" w:themeColor="text1" w:themeTint="F2"/>
              </w:rPr>
              <w:t>de Preservación</w:t>
            </w:r>
            <w:r>
              <w:rPr>
                <w:rFonts w:ascii="Arial Narrow" w:hAnsi="Arial Narrow"/>
                <w:color w:val="0D0D0D" w:themeColor="text1" w:themeTint="F2"/>
              </w:rPr>
              <w:t xml:space="preserve"> Digital de Información a largo plazo.</w:t>
            </w:r>
          </w:p>
          <w:p w:rsidR="00403039" w:rsidRDefault="00403039" w:rsidP="00403039">
            <w:pPr>
              <w:pStyle w:val="Default"/>
              <w:jc w:val="both"/>
              <w:rPr>
                <w:rFonts w:ascii="Arial Narrow" w:hAnsi="Arial Narrow"/>
                <w:color w:val="0D0D0D" w:themeColor="text1" w:themeTint="F2"/>
              </w:rPr>
            </w:pPr>
            <w:r>
              <w:rPr>
                <w:rFonts w:ascii="Arial Narrow" w:hAnsi="Arial Narrow"/>
                <w:color w:val="0D0D0D" w:themeColor="text1" w:themeTint="F2"/>
              </w:rPr>
              <w:t>- Socializar el SIC y los planes derivados.</w:t>
            </w:r>
          </w:p>
        </w:tc>
      </w:tr>
      <w:tr w:rsidR="002267CD" w:rsidTr="00294269">
        <w:tc>
          <w:tcPr>
            <w:tcW w:w="1693" w:type="dxa"/>
            <w:vAlign w:val="center"/>
          </w:tcPr>
          <w:p w:rsidR="002267CD" w:rsidRPr="00AB1240" w:rsidRDefault="002267CD" w:rsidP="00E82568">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Procedimientos y/o Documentos Relacionados</w:t>
            </w:r>
          </w:p>
        </w:tc>
        <w:tc>
          <w:tcPr>
            <w:tcW w:w="7135" w:type="dxa"/>
            <w:vAlign w:val="center"/>
          </w:tcPr>
          <w:p w:rsidR="002267CD" w:rsidRDefault="002267CD" w:rsidP="00294269">
            <w:pPr>
              <w:pStyle w:val="Default"/>
              <w:rPr>
                <w:rFonts w:ascii="Arial Narrow" w:hAnsi="Arial Narrow"/>
                <w:color w:val="0D0D0D" w:themeColor="text1" w:themeTint="F2"/>
              </w:rPr>
            </w:pPr>
            <w:r>
              <w:rPr>
                <w:rFonts w:ascii="Arial Narrow" w:hAnsi="Arial Narrow"/>
                <w:color w:val="0D0D0D" w:themeColor="text1" w:themeTint="F2"/>
              </w:rPr>
              <w:t>- Tablas de Valoración</w:t>
            </w:r>
            <w:r w:rsidR="004A0792">
              <w:rPr>
                <w:rFonts w:ascii="Arial Narrow" w:hAnsi="Arial Narrow"/>
                <w:color w:val="0D0D0D" w:themeColor="text1" w:themeTint="F2"/>
              </w:rPr>
              <w:t xml:space="preserve"> Documental (TV</w:t>
            </w:r>
            <w:r>
              <w:rPr>
                <w:rFonts w:ascii="Arial Narrow" w:hAnsi="Arial Narrow"/>
                <w:color w:val="0D0D0D" w:themeColor="text1" w:themeTint="F2"/>
              </w:rPr>
              <w:t>D).</w:t>
            </w:r>
          </w:p>
          <w:p w:rsidR="002267CD" w:rsidRDefault="002267CD" w:rsidP="00294269">
            <w:pPr>
              <w:pStyle w:val="Default"/>
              <w:rPr>
                <w:rFonts w:ascii="Arial Narrow" w:hAnsi="Arial Narrow"/>
                <w:color w:val="0D0D0D" w:themeColor="text1" w:themeTint="F2"/>
              </w:rPr>
            </w:pPr>
            <w:r>
              <w:rPr>
                <w:rFonts w:ascii="Arial Narrow" w:hAnsi="Arial Narrow"/>
                <w:color w:val="0D0D0D" w:themeColor="text1" w:themeTint="F2"/>
              </w:rPr>
              <w:t>- Tablas de Retención Documental (TRD).</w:t>
            </w:r>
          </w:p>
          <w:p w:rsidR="002267CD" w:rsidRDefault="002267CD" w:rsidP="00294269">
            <w:pPr>
              <w:pStyle w:val="Default"/>
              <w:rPr>
                <w:rFonts w:ascii="Arial Narrow" w:hAnsi="Arial Narrow"/>
                <w:color w:val="0D0D0D" w:themeColor="text1" w:themeTint="F2"/>
              </w:rPr>
            </w:pPr>
            <w:r>
              <w:rPr>
                <w:rFonts w:ascii="Arial Narrow" w:hAnsi="Arial Narrow"/>
                <w:color w:val="0D0D0D" w:themeColor="text1" w:themeTint="F2"/>
              </w:rPr>
              <w:t>- Sistema Integrado de Conservación</w:t>
            </w:r>
            <w:r w:rsidR="00403039">
              <w:rPr>
                <w:rFonts w:ascii="Arial Narrow" w:hAnsi="Arial Narrow"/>
                <w:color w:val="0D0D0D" w:themeColor="text1" w:themeTint="F2"/>
              </w:rPr>
              <w:t>.</w:t>
            </w:r>
          </w:p>
        </w:tc>
      </w:tr>
      <w:tr w:rsidR="002267CD" w:rsidTr="00E82568">
        <w:tc>
          <w:tcPr>
            <w:tcW w:w="1693" w:type="dxa"/>
            <w:vAlign w:val="center"/>
          </w:tcPr>
          <w:p w:rsidR="002267CD" w:rsidRPr="00AB1240" w:rsidRDefault="002267CD" w:rsidP="00E82568">
            <w:pPr>
              <w:pStyle w:val="Default"/>
              <w:jc w:val="center"/>
              <w:rPr>
                <w:rFonts w:ascii="Arial Narrow" w:hAnsi="Arial Narrow"/>
                <w:b/>
                <w:color w:val="0D0D0D" w:themeColor="text1" w:themeTint="F2"/>
              </w:rPr>
            </w:pPr>
            <w:r>
              <w:rPr>
                <w:rFonts w:ascii="Arial Narrow" w:hAnsi="Arial Narrow"/>
                <w:b/>
                <w:color w:val="0D0D0D" w:themeColor="text1" w:themeTint="F2"/>
              </w:rPr>
              <w:t>Programas Específicos</w:t>
            </w:r>
            <w:r w:rsidRPr="00AB1240">
              <w:rPr>
                <w:rFonts w:ascii="Arial Narrow" w:hAnsi="Arial Narrow"/>
                <w:b/>
                <w:color w:val="0D0D0D" w:themeColor="text1" w:themeTint="F2"/>
              </w:rPr>
              <w:t xml:space="preserve"> Relacionados</w:t>
            </w:r>
          </w:p>
        </w:tc>
        <w:tc>
          <w:tcPr>
            <w:tcW w:w="7135" w:type="dxa"/>
            <w:vAlign w:val="center"/>
          </w:tcPr>
          <w:p w:rsidR="00403039" w:rsidRDefault="00403039" w:rsidP="00403039">
            <w:pPr>
              <w:pStyle w:val="Default"/>
              <w:jc w:val="both"/>
              <w:rPr>
                <w:rFonts w:ascii="Arial Narrow" w:hAnsi="Arial Narrow"/>
                <w:color w:val="0D0D0D" w:themeColor="text1" w:themeTint="F2"/>
              </w:rPr>
            </w:pPr>
            <w:r>
              <w:rPr>
                <w:rFonts w:ascii="Arial Narrow" w:hAnsi="Arial Narrow"/>
                <w:color w:val="0D0D0D" w:themeColor="text1" w:themeTint="F2"/>
              </w:rPr>
              <w:t>- Programa de Documentos Vitales o Esenciales.</w:t>
            </w:r>
          </w:p>
          <w:p w:rsidR="002267CD" w:rsidRDefault="002267CD" w:rsidP="00E82568">
            <w:pPr>
              <w:pStyle w:val="Default"/>
              <w:jc w:val="both"/>
              <w:rPr>
                <w:rFonts w:ascii="Arial Narrow" w:hAnsi="Arial Narrow"/>
                <w:color w:val="0D0D0D" w:themeColor="text1" w:themeTint="F2"/>
              </w:rPr>
            </w:pPr>
            <w:r>
              <w:rPr>
                <w:rFonts w:ascii="Arial Narrow" w:hAnsi="Arial Narrow"/>
                <w:color w:val="0D0D0D" w:themeColor="text1" w:themeTint="F2"/>
              </w:rPr>
              <w:t>- Programa de Gestión de Documentos Electrónicos.</w:t>
            </w:r>
          </w:p>
          <w:p w:rsidR="002267CD" w:rsidRDefault="002267CD" w:rsidP="00E82568">
            <w:pPr>
              <w:pStyle w:val="Default"/>
              <w:jc w:val="both"/>
              <w:rPr>
                <w:rFonts w:ascii="Arial Narrow" w:hAnsi="Arial Narrow"/>
                <w:color w:val="0D0D0D" w:themeColor="text1" w:themeTint="F2"/>
              </w:rPr>
            </w:pPr>
            <w:r>
              <w:rPr>
                <w:rFonts w:ascii="Arial Narrow" w:hAnsi="Arial Narrow"/>
                <w:color w:val="0D0D0D" w:themeColor="text1" w:themeTint="F2"/>
              </w:rPr>
              <w:t>- Programa de Documentos Especiales.</w:t>
            </w:r>
          </w:p>
        </w:tc>
      </w:tr>
    </w:tbl>
    <w:p w:rsidR="002267CD" w:rsidRDefault="002267CD" w:rsidP="00644F8E">
      <w:pPr>
        <w:pStyle w:val="Default"/>
        <w:jc w:val="both"/>
        <w:rPr>
          <w:rFonts w:ascii="Arial Narrow" w:hAnsi="Arial Narrow"/>
          <w:color w:val="0D0D0D" w:themeColor="text1" w:themeTint="F2"/>
        </w:rPr>
      </w:pPr>
    </w:p>
    <w:p w:rsidR="00BA6AEE" w:rsidRPr="00CA19A1" w:rsidRDefault="00BA6AEE" w:rsidP="00644F8E">
      <w:pPr>
        <w:pStyle w:val="Default"/>
        <w:jc w:val="both"/>
        <w:rPr>
          <w:rFonts w:ascii="Arial Narrow" w:hAnsi="Arial Narrow"/>
          <w:color w:val="0D0D0D" w:themeColor="text1" w:themeTint="F2"/>
        </w:rPr>
      </w:pPr>
    </w:p>
    <w:p w:rsidR="00644F8E" w:rsidRPr="009A60FE" w:rsidRDefault="00644F8E" w:rsidP="00621C6E">
      <w:pPr>
        <w:pStyle w:val="Ttulo2"/>
      </w:pPr>
      <w:bookmarkStart w:id="18" w:name="_Toc481589038"/>
      <w:r w:rsidRPr="00CA19A1">
        <w:t>h.</w:t>
      </w:r>
      <w:r>
        <w:t xml:space="preserve"> </w:t>
      </w:r>
      <w:r w:rsidRPr="00CA19A1">
        <w:t>Valoración.</w:t>
      </w:r>
      <w:bookmarkEnd w:id="18"/>
    </w:p>
    <w:p w:rsidR="00644F8E" w:rsidRDefault="00644F8E" w:rsidP="00644F8E">
      <w:pPr>
        <w:pStyle w:val="Default"/>
        <w:jc w:val="both"/>
        <w:rPr>
          <w:rFonts w:ascii="Arial Narrow" w:hAnsi="Arial Narrow"/>
          <w:color w:val="0D0D0D" w:themeColor="text1" w:themeTint="F2"/>
        </w:rPr>
      </w:pPr>
    </w:p>
    <w:p w:rsidR="003A4012" w:rsidRDefault="00621C6E" w:rsidP="00621C6E">
      <w:pPr>
        <w:pStyle w:val="Ttulo4"/>
      </w:pPr>
      <w:r>
        <w:t>Objetivo:</w:t>
      </w:r>
    </w:p>
    <w:p w:rsidR="00621C6E" w:rsidRDefault="00F231FE" w:rsidP="00F231FE">
      <w:pPr>
        <w:pStyle w:val="Default"/>
        <w:jc w:val="both"/>
        <w:rPr>
          <w:rFonts w:ascii="Arial Narrow" w:hAnsi="Arial Narrow"/>
          <w:color w:val="0D0D0D" w:themeColor="text1" w:themeTint="F2"/>
        </w:rPr>
      </w:pPr>
      <w:r>
        <w:rPr>
          <w:rFonts w:ascii="Arial Narrow" w:hAnsi="Arial Narrow"/>
          <w:color w:val="0D0D0D" w:themeColor="text1" w:themeTint="F2"/>
        </w:rPr>
        <w:t xml:space="preserve">Desarrollar el </w:t>
      </w:r>
      <w:r w:rsidR="00CF12B4">
        <w:rPr>
          <w:rFonts w:ascii="Arial Narrow" w:hAnsi="Arial Narrow"/>
          <w:color w:val="0D0D0D" w:themeColor="text1" w:themeTint="F2"/>
        </w:rPr>
        <w:t>p</w:t>
      </w:r>
      <w:r w:rsidRPr="00F231FE">
        <w:rPr>
          <w:rFonts w:ascii="Arial Narrow" w:hAnsi="Arial Narrow"/>
          <w:color w:val="0D0D0D" w:themeColor="text1" w:themeTint="F2"/>
        </w:rPr>
        <w:t xml:space="preserve">roceso permanente y continuo, </w:t>
      </w:r>
      <w:r w:rsidR="00CF12B4">
        <w:rPr>
          <w:rFonts w:ascii="Arial Narrow" w:hAnsi="Arial Narrow"/>
          <w:color w:val="0D0D0D" w:themeColor="text1" w:themeTint="F2"/>
        </w:rPr>
        <w:t>en el que se planifican</w:t>
      </w:r>
      <w:r>
        <w:rPr>
          <w:rFonts w:ascii="Arial Narrow" w:hAnsi="Arial Narrow"/>
          <w:color w:val="0D0D0D" w:themeColor="text1" w:themeTint="F2"/>
        </w:rPr>
        <w:t xml:space="preserve"> </w:t>
      </w:r>
      <w:r w:rsidRPr="00F231FE">
        <w:rPr>
          <w:rFonts w:ascii="Arial Narrow" w:hAnsi="Arial Narrow"/>
          <w:color w:val="0D0D0D" w:themeColor="text1" w:themeTint="F2"/>
        </w:rPr>
        <w:t>los documentos y por medio del cual se det</w:t>
      </w:r>
      <w:r>
        <w:rPr>
          <w:rFonts w:ascii="Arial Narrow" w:hAnsi="Arial Narrow"/>
          <w:color w:val="0D0D0D" w:themeColor="text1" w:themeTint="F2"/>
        </w:rPr>
        <w:t xml:space="preserve">erminan sus valores primarios y </w:t>
      </w:r>
      <w:r w:rsidRPr="00F231FE">
        <w:rPr>
          <w:rFonts w:ascii="Arial Narrow" w:hAnsi="Arial Narrow"/>
          <w:color w:val="0D0D0D" w:themeColor="text1" w:themeTint="F2"/>
        </w:rPr>
        <w:t>secundarios, con el fin de establecer su permanen</w:t>
      </w:r>
      <w:r>
        <w:rPr>
          <w:rFonts w:ascii="Arial Narrow" w:hAnsi="Arial Narrow"/>
          <w:color w:val="0D0D0D" w:themeColor="text1" w:themeTint="F2"/>
        </w:rPr>
        <w:t xml:space="preserve">cia en las diferentes fases del </w:t>
      </w:r>
      <w:r w:rsidRPr="00F231FE">
        <w:rPr>
          <w:rFonts w:ascii="Arial Narrow" w:hAnsi="Arial Narrow"/>
          <w:color w:val="0D0D0D" w:themeColor="text1" w:themeTint="F2"/>
        </w:rPr>
        <w:t>archivo</w:t>
      </w:r>
      <w:r w:rsidR="00FF34D4">
        <w:rPr>
          <w:rFonts w:ascii="Arial Narrow" w:hAnsi="Arial Narrow"/>
          <w:color w:val="0D0D0D" w:themeColor="text1" w:themeTint="F2"/>
        </w:rPr>
        <w:t xml:space="preserve"> y determinar su destino final definiendo su </w:t>
      </w:r>
      <w:r w:rsidRPr="00F231FE">
        <w:rPr>
          <w:rFonts w:ascii="Arial Narrow" w:hAnsi="Arial Narrow"/>
          <w:color w:val="0D0D0D" w:themeColor="text1" w:themeTint="F2"/>
        </w:rPr>
        <w:t>elimin</w:t>
      </w:r>
      <w:r>
        <w:rPr>
          <w:rFonts w:ascii="Arial Narrow" w:hAnsi="Arial Narrow"/>
          <w:color w:val="0D0D0D" w:themeColor="text1" w:themeTint="F2"/>
        </w:rPr>
        <w:t xml:space="preserve">ación o conservación temporal o </w:t>
      </w:r>
      <w:r w:rsidR="00FF34D4">
        <w:rPr>
          <w:rFonts w:ascii="Arial Narrow" w:hAnsi="Arial Narrow"/>
          <w:color w:val="0D0D0D" w:themeColor="text1" w:themeTint="F2"/>
        </w:rPr>
        <w:t>definitiva</w:t>
      </w:r>
      <w:r w:rsidR="0052456D">
        <w:rPr>
          <w:rStyle w:val="Refdenotaalpie"/>
          <w:rFonts w:ascii="Arial Narrow" w:hAnsi="Arial Narrow"/>
          <w:color w:val="0D0D0D" w:themeColor="text1" w:themeTint="F2"/>
        </w:rPr>
        <w:footnoteReference w:id="9"/>
      </w:r>
      <w:r w:rsidRPr="00F231FE">
        <w:rPr>
          <w:rFonts w:ascii="Arial Narrow" w:hAnsi="Arial Narrow"/>
          <w:color w:val="0D0D0D" w:themeColor="text1" w:themeTint="F2"/>
        </w:rPr>
        <w:t>.</w:t>
      </w:r>
    </w:p>
    <w:p w:rsidR="00621C6E" w:rsidRDefault="00621C6E" w:rsidP="00644F8E">
      <w:pPr>
        <w:pStyle w:val="Default"/>
        <w:jc w:val="both"/>
        <w:rPr>
          <w:rFonts w:ascii="Arial Narrow" w:hAnsi="Arial Narrow"/>
          <w:color w:val="0D0D0D" w:themeColor="text1" w:themeTint="F2"/>
        </w:rPr>
      </w:pPr>
    </w:p>
    <w:p w:rsidR="00621C6E" w:rsidRDefault="00621C6E" w:rsidP="00621C6E">
      <w:pPr>
        <w:pStyle w:val="Ttulo4"/>
      </w:pPr>
      <w:r>
        <w:t>Alcance:</w:t>
      </w:r>
    </w:p>
    <w:p w:rsidR="003A4012" w:rsidRDefault="0098537E" w:rsidP="00644F8E">
      <w:pPr>
        <w:pStyle w:val="Default"/>
        <w:jc w:val="both"/>
        <w:rPr>
          <w:rFonts w:ascii="Arial Narrow" w:hAnsi="Arial Narrow"/>
          <w:color w:val="0D0D0D" w:themeColor="text1" w:themeTint="F2"/>
        </w:rPr>
      </w:pPr>
      <w:r>
        <w:rPr>
          <w:rFonts w:ascii="Arial Narrow" w:hAnsi="Arial Narrow"/>
          <w:color w:val="0D0D0D" w:themeColor="text1" w:themeTint="F2"/>
        </w:rPr>
        <w:t>Este proceso incluye las actividades que van desde la planificación de los documentos hasta la aplicación de las medidas técnicas para su disposición final, desarrollándose de forma permanente y continua durante todo su ciclo de vida.</w:t>
      </w:r>
    </w:p>
    <w:p w:rsidR="0004425B" w:rsidRDefault="0004425B">
      <w:pPr>
        <w:rPr>
          <w:rFonts w:ascii="Arial Narrow" w:hAnsi="Arial Narrow" w:cs="Arial"/>
          <w:color w:val="0D0D0D" w:themeColor="text1" w:themeTint="F2"/>
          <w:sz w:val="24"/>
          <w:szCs w:val="24"/>
        </w:rPr>
      </w:pPr>
      <w:r>
        <w:rPr>
          <w:rFonts w:ascii="Arial Narrow" w:hAnsi="Arial Narrow"/>
          <w:color w:val="0D0D0D" w:themeColor="text1" w:themeTint="F2"/>
        </w:rPr>
        <w:br w:type="page"/>
      </w:r>
    </w:p>
    <w:tbl>
      <w:tblPr>
        <w:tblStyle w:val="Tablaconcuadrcula"/>
        <w:tblW w:w="0" w:type="auto"/>
        <w:tblLook w:val="04A0" w:firstRow="1" w:lastRow="0" w:firstColumn="1" w:lastColumn="0" w:noHBand="0" w:noVBand="1"/>
      </w:tblPr>
      <w:tblGrid>
        <w:gridCol w:w="2164"/>
        <w:gridCol w:w="1690"/>
        <w:gridCol w:w="418"/>
        <w:gridCol w:w="753"/>
        <w:gridCol w:w="363"/>
        <w:gridCol w:w="1249"/>
        <w:gridCol w:w="393"/>
        <w:gridCol w:w="1376"/>
        <w:gridCol w:w="422"/>
      </w:tblGrid>
      <w:tr w:rsidR="00F01A6F" w:rsidTr="00E82568">
        <w:tc>
          <w:tcPr>
            <w:tcW w:w="2164" w:type="dxa"/>
          </w:tcPr>
          <w:p w:rsidR="00F01A6F" w:rsidRPr="00172904" w:rsidRDefault="00F01A6F" w:rsidP="00E82568">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TIPO DE REQUISITO</w:t>
            </w:r>
          </w:p>
        </w:tc>
        <w:tc>
          <w:tcPr>
            <w:tcW w:w="1690" w:type="dxa"/>
          </w:tcPr>
          <w:p w:rsidR="00F01A6F" w:rsidRPr="00172904" w:rsidRDefault="00F01A6F" w:rsidP="00E82568">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Administrativo</w:t>
            </w:r>
          </w:p>
        </w:tc>
        <w:tc>
          <w:tcPr>
            <w:tcW w:w="418" w:type="dxa"/>
          </w:tcPr>
          <w:p w:rsidR="00F01A6F" w:rsidRDefault="00F01A6F" w:rsidP="00E82568">
            <w:pPr>
              <w:pStyle w:val="Default"/>
              <w:jc w:val="both"/>
              <w:rPr>
                <w:rFonts w:ascii="Arial Narrow" w:hAnsi="Arial Narrow"/>
                <w:color w:val="0D0D0D" w:themeColor="text1" w:themeTint="F2"/>
              </w:rPr>
            </w:pPr>
          </w:p>
        </w:tc>
        <w:tc>
          <w:tcPr>
            <w:tcW w:w="753" w:type="dxa"/>
          </w:tcPr>
          <w:p w:rsidR="00F01A6F" w:rsidRPr="00172904" w:rsidRDefault="00F01A6F" w:rsidP="00E82568">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Legal</w:t>
            </w:r>
          </w:p>
        </w:tc>
        <w:tc>
          <w:tcPr>
            <w:tcW w:w="363" w:type="dxa"/>
          </w:tcPr>
          <w:p w:rsidR="00F01A6F" w:rsidRDefault="00F01A6F" w:rsidP="00E82568">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1249" w:type="dxa"/>
          </w:tcPr>
          <w:p w:rsidR="00F01A6F" w:rsidRPr="00172904" w:rsidRDefault="00F01A6F" w:rsidP="00E82568">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Funcional</w:t>
            </w:r>
          </w:p>
        </w:tc>
        <w:tc>
          <w:tcPr>
            <w:tcW w:w="393" w:type="dxa"/>
          </w:tcPr>
          <w:p w:rsidR="00F01A6F" w:rsidRDefault="00F01A6F" w:rsidP="00E82568">
            <w:pPr>
              <w:pStyle w:val="Default"/>
              <w:jc w:val="both"/>
              <w:rPr>
                <w:rFonts w:ascii="Arial Narrow" w:hAnsi="Arial Narrow"/>
                <w:color w:val="0D0D0D" w:themeColor="text1" w:themeTint="F2"/>
              </w:rPr>
            </w:pPr>
            <w:r>
              <w:rPr>
                <w:rFonts w:ascii="Arial Narrow" w:hAnsi="Arial Narrow"/>
                <w:color w:val="0D0D0D" w:themeColor="text1" w:themeTint="F2"/>
              </w:rPr>
              <w:t>X</w:t>
            </w:r>
          </w:p>
        </w:tc>
        <w:tc>
          <w:tcPr>
            <w:tcW w:w="1376" w:type="dxa"/>
          </w:tcPr>
          <w:p w:rsidR="00F01A6F" w:rsidRPr="00172904" w:rsidRDefault="00F01A6F" w:rsidP="00E82568">
            <w:pPr>
              <w:pStyle w:val="Default"/>
              <w:jc w:val="both"/>
              <w:rPr>
                <w:rFonts w:ascii="Arial Narrow" w:hAnsi="Arial Narrow"/>
                <w:b/>
                <w:color w:val="0D0D0D" w:themeColor="text1" w:themeTint="F2"/>
              </w:rPr>
            </w:pPr>
            <w:r w:rsidRPr="00172904">
              <w:rPr>
                <w:rFonts w:ascii="Arial Narrow" w:hAnsi="Arial Narrow"/>
                <w:b/>
                <w:color w:val="0D0D0D" w:themeColor="text1" w:themeTint="F2"/>
              </w:rPr>
              <w:t>Tecnológico</w:t>
            </w:r>
          </w:p>
        </w:tc>
        <w:tc>
          <w:tcPr>
            <w:tcW w:w="422" w:type="dxa"/>
          </w:tcPr>
          <w:p w:rsidR="00F01A6F" w:rsidRDefault="00F01A6F" w:rsidP="00E82568">
            <w:pPr>
              <w:pStyle w:val="Default"/>
              <w:jc w:val="both"/>
              <w:rPr>
                <w:rFonts w:ascii="Arial Narrow" w:hAnsi="Arial Narrow"/>
                <w:color w:val="0D0D0D" w:themeColor="text1" w:themeTint="F2"/>
              </w:rPr>
            </w:pPr>
            <w:r>
              <w:rPr>
                <w:rFonts w:ascii="Arial Narrow" w:hAnsi="Arial Narrow"/>
                <w:color w:val="0D0D0D" w:themeColor="text1" w:themeTint="F2"/>
              </w:rPr>
              <w:t>X</w:t>
            </w:r>
          </w:p>
        </w:tc>
      </w:tr>
    </w:tbl>
    <w:p w:rsidR="00F01A6F" w:rsidRPr="0004425B" w:rsidRDefault="00F01A6F" w:rsidP="0004425B">
      <w:pPr>
        <w:spacing w:after="0"/>
        <w:rPr>
          <w:rFonts w:ascii="Arial Narrow" w:hAnsi="Arial Narrow" w:cs="Arial"/>
          <w:color w:val="0D0D0D" w:themeColor="text1" w:themeTint="F2"/>
          <w:sz w:val="20"/>
          <w:szCs w:val="20"/>
        </w:rPr>
      </w:pPr>
    </w:p>
    <w:tbl>
      <w:tblPr>
        <w:tblStyle w:val="Tablaconcuadrcula"/>
        <w:tblW w:w="0" w:type="auto"/>
        <w:tblLook w:val="04A0" w:firstRow="1" w:lastRow="0" w:firstColumn="1" w:lastColumn="0" w:noHBand="0" w:noVBand="1"/>
      </w:tblPr>
      <w:tblGrid>
        <w:gridCol w:w="1693"/>
        <w:gridCol w:w="7135"/>
      </w:tblGrid>
      <w:tr w:rsidR="00340BE8" w:rsidTr="00E82568">
        <w:tc>
          <w:tcPr>
            <w:tcW w:w="8828" w:type="dxa"/>
            <w:gridSpan w:val="2"/>
          </w:tcPr>
          <w:p w:rsidR="00340BE8" w:rsidRPr="00AB1240" w:rsidRDefault="00340BE8" w:rsidP="00E82568">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DESCRIPCIÓN</w:t>
            </w:r>
          </w:p>
        </w:tc>
      </w:tr>
      <w:tr w:rsidR="00340BE8" w:rsidTr="00E82568">
        <w:tc>
          <w:tcPr>
            <w:tcW w:w="1693" w:type="dxa"/>
            <w:vAlign w:val="center"/>
          </w:tcPr>
          <w:p w:rsidR="00340BE8" w:rsidRPr="00AB1240" w:rsidRDefault="00340BE8" w:rsidP="00E82568">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Actividades</w:t>
            </w:r>
          </w:p>
        </w:tc>
        <w:tc>
          <w:tcPr>
            <w:tcW w:w="7135" w:type="dxa"/>
          </w:tcPr>
          <w:p w:rsidR="002D5CEF" w:rsidRDefault="002D5CEF" w:rsidP="002D5CEF">
            <w:pPr>
              <w:pStyle w:val="Default"/>
              <w:jc w:val="both"/>
              <w:rPr>
                <w:rFonts w:ascii="Arial Narrow" w:hAnsi="Arial Narrow"/>
                <w:color w:val="0D0D0D" w:themeColor="text1" w:themeTint="F2"/>
              </w:rPr>
            </w:pPr>
            <w:r>
              <w:rPr>
                <w:rFonts w:ascii="Arial Narrow" w:hAnsi="Arial Narrow"/>
                <w:color w:val="0D0D0D" w:themeColor="text1" w:themeTint="F2"/>
              </w:rPr>
              <w:t xml:space="preserve">- Valorar la información que se produce y recibe en la entidad, identificando su </w:t>
            </w:r>
            <w:r w:rsidR="00C3155B">
              <w:rPr>
                <w:rFonts w:ascii="Arial Narrow" w:hAnsi="Arial Narrow"/>
                <w:color w:val="0D0D0D" w:themeColor="text1" w:themeTint="F2"/>
              </w:rPr>
              <w:t>procedencia para el establecimiento de los tiempos de permanencia de los documentos en las distintas fases de archivo.</w:t>
            </w:r>
          </w:p>
          <w:p w:rsidR="00340BE8" w:rsidRDefault="00340BE8" w:rsidP="002D5CEF">
            <w:pPr>
              <w:pStyle w:val="Default"/>
              <w:jc w:val="both"/>
              <w:rPr>
                <w:rFonts w:ascii="Arial Narrow" w:hAnsi="Arial Narrow"/>
                <w:color w:val="0D0D0D" w:themeColor="text1" w:themeTint="F2"/>
              </w:rPr>
            </w:pPr>
            <w:r>
              <w:rPr>
                <w:rFonts w:ascii="Arial Narrow" w:hAnsi="Arial Narrow"/>
                <w:color w:val="0D0D0D" w:themeColor="text1" w:themeTint="F2"/>
              </w:rPr>
              <w:t xml:space="preserve">- </w:t>
            </w:r>
            <w:r w:rsidR="002D5CEF">
              <w:rPr>
                <w:rFonts w:ascii="Arial Narrow" w:hAnsi="Arial Narrow"/>
                <w:color w:val="0D0D0D" w:themeColor="text1" w:themeTint="F2"/>
              </w:rPr>
              <w:t>Establecer las directrices para la evaluación de la integridad y autenticidad de los documentos electrónicos de archivo.</w:t>
            </w:r>
          </w:p>
          <w:p w:rsidR="004A0792" w:rsidRDefault="004A0792" w:rsidP="002D5CEF">
            <w:pPr>
              <w:pStyle w:val="Default"/>
              <w:jc w:val="both"/>
              <w:rPr>
                <w:rFonts w:ascii="Arial Narrow" w:hAnsi="Arial Narrow"/>
                <w:color w:val="0D0D0D" w:themeColor="text1" w:themeTint="F2"/>
              </w:rPr>
            </w:pPr>
            <w:r>
              <w:rPr>
                <w:rFonts w:ascii="Arial Narrow" w:hAnsi="Arial Narrow"/>
                <w:color w:val="0D0D0D" w:themeColor="text1" w:themeTint="F2"/>
              </w:rPr>
              <w:t>- Crear y/o Actualizar las TRD.</w:t>
            </w:r>
          </w:p>
          <w:p w:rsidR="00F3323C" w:rsidRDefault="004A0792" w:rsidP="002D5CEF">
            <w:pPr>
              <w:pStyle w:val="Default"/>
              <w:jc w:val="both"/>
              <w:rPr>
                <w:rFonts w:ascii="Arial Narrow" w:hAnsi="Arial Narrow"/>
                <w:color w:val="0D0D0D" w:themeColor="text1" w:themeTint="F2"/>
              </w:rPr>
            </w:pPr>
            <w:r>
              <w:rPr>
                <w:rFonts w:ascii="Arial Narrow" w:hAnsi="Arial Narrow"/>
                <w:color w:val="0D0D0D" w:themeColor="text1" w:themeTint="F2"/>
              </w:rPr>
              <w:t>- Completar el proceso de elaboración de las TVD</w:t>
            </w:r>
            <w:r w:rsidR="002F65C5">
              <w:rPr>
                <w:rFonts w:ascii="Arial Narrow" w:hAnsi="Arial Narrow"/>
                <w:color w:val="0D0D0D" w:themeColor="text1" w:themeTint="F2"/>
              </w:rPr>
              <w:t>.</w:t>
            </w:r>
          </w:p>
        </w:tc>
      </w:tr>
      <w:tr w:rsidR="00340BE8" w:rsidTr="00E82568">
        <w:tc>
          <w:tcPr>
            <w:tcW w:w="1693" w:type="dxa"/>
            <w:vAlign w:val="center"/>
          </w:tcPr>
          <w:p w:rsidR="00340BE8" w:rsidRPr="00AB1240" w:rsidRDefault="00340BE8" w:rsidP="00E82568">
            <w:pPr>
              <w:pStyle w:val="Default"/>
              <w:jc w:val="center"/>
              <w:rPr>
                <w:rFonts w:ascii="Arial Narrow" w:hAnsi="Arial Narrow"/>
                <w:b/>
                <w:color w:val="0D0D0D" w:themeColor="text1" w:themeTint="F2"/>
              </w:rPr>
            </w:pPr>
            <w:r w:rsidRPr="00AB1240">
              <w:rPr>
                <w:rFonts w:ascii="Arial Narrow" w:hAnsi="Arial Narrow"/>
                <w:b/>
                <w:color w:val="0D0D0D" w:themeColor="text1" w:themeTint="F2"/>
              </w:rPr>
              <w:t>Procedimientos y/o Documentos Relacionados</w:t>
            </w:r>
          </w:p>
        </w:tc>
        <w:tc>
          <w:tcPr>
            <w:tcW w:w="7135" w:type="dxa"/>
            <w:vAlign w:val="center"/>
          </w:tcPr>
          <w:p w:rsidR="00340BE8" w:rsidRDefault="00340BE8" w:rsidP="00E82568">
            <w:pPr>
              <w:pStyle w:val="Default"/>
              <w:rPr>
                <w:rFonts w:ascii="Arial Narrow" w:hAnsi="Arial Narrow"/>
                <w:color w:val="0D0D0D" w:themeColor="text1" w:themeTint="F2"/>
              </w:rPr>
            </w:pPr>
            <w:r>
              <w:rPr>
                <w:rFonts w:ascii="Arial Narrow" w:hAnsi="Arial Narrow"/>
                <w:color w:val="0D0D0D" w:themeColor="text1" w:themeTint="F2"/>
              </w:rPr>
              <w:t>- Tablas de Valoración</w:t>
            </w:r>
            <w:r w:rsidR="004A0792">
              <w:rPr>
                <w:rFonts w:ascii="Arial Narrow" w:hAnsi="Arial Narrow"/>
                <w:color w:val="0D0D0D" w:themeColor="text1" w:themeTint="F2"/>
              </w:rPr>
              <w:t xml:space="preserve"> Documental (TV</w:t>
            </w:r>
            <w:r>
              <w:rPr>
                <w:rFonts w:ascii="Arial Narrow" w:hAnsi="Arial Narrow"/>
                <w:color w:val="0D0D0D" w:themeColor="text1" w:themeTint="F2"/>
              </w:rPr>
              <w:t>D).</w:t>
            </w:r>
          </w:p>
          <w:p w:rsidR="00340BE8" w:rsidRDefault="00340BE8" w:rsidP="00E82568">
            <w:pPr>
              <w:pStyle w:val="Default"/>
              <w:rPr>
                <w:rFonts w:ascii="Arial Narrow" w:hAnsi="Arial Narrow"/>
                <w:color w:val="0D0D0D" w:themeColor="text1" w:themeTint="F2"/>
              </w:rPr>
            </w:pPr>
            <w:r>
              <w:rPr>
                <w:rFonts w:ascii="Arial Narrow" w:hAnsi="Arial Narrow"/>
                <w:color w:val="0D0D0D" w:themeColor="text1" w:themeTint="F2"/>
              </w:rPr>
              <w:t>- Tablas de Retención Documental (TRD).</w:t>
            </w:r>
          </w:p>
          <w:p w:rsidR="00340BE8" w:rsidRDefault="00340BE8" w:rsidP="00F3323C">
            <w:pPr>
              <w:pStyle w:val="Default"/>
              <w:rPr>
                <w:rFonts w:ascii="Arial Narrow" w:hAnsi="Arial Narrow"/>
                <w:color w:val="0D0D0D" w:themeColor="text1" w:themeTint="F2"/>
              </w:rPr>
            </w:pPr>
            <w:r>
              <w:rPr>
                <w:rFonts w:ascii="Arial Narrow" w:hAnsi="Arial Narrow"/>
                <w:color w:val="0D0D0D" w:themeColor="text1" w:themeTint="F2"/>
              </w:rPr>
              <w:t xml:space="preserve">- </w:t>
            </w:r>
            <w:r w:rsidR="00F3323C">
              <w:rPr>
                <w:rFonts w:ascii="Arial Narrow" w:hAnsi="Arial Narrow"/>
                <w:color w:val="0D0D0D" w:themeColor="text1" w:themeTint="F2"/>
              </w:rPr>
              <w:t>Procedimiento de elaboración de Tablas de Retención Documental</w:t>
            </w:r>
            <w:r>
              <w:rPr>
                <w:rFonts w:ascii="Arial Narrow" w:hAnsi="Arial Narrow"/>
                <w:color w:val="0D0D0D" w:themeColor="text1" w:themeTint="F2"/>
              </w:rPr>
              <w:t>.</w:t>
            </w:r>
          </w:p>
        </w:tc>
      </w:tr>
      <w:tr w:rsidR="00340BE8" w:rsidTr="00E82568">
        <w:tc>
          <w:tcPr>
            <w:tcW w:w="1693" w:type="dxa"/>
            <w:vAlign w:val="center"/>
          </w:tcPr>
          <w:p w:rsidR="00340BE8" w:rsidRPr="00AB1240" w:rsidRDefault="00340BE8" w:rsidP="00E82568">
            <w:pPr>
              <w:pStyle w:val="Default"/>
              <w:jc w:val="center"/>
              <w:rPr>
                <w:rFonts w:ascii="Arial Narrow" w:hAnsi="Arial Narrow"/>
                <w:b/>
                <w:color w:val="0D0D0D" w:themeColor="text1" w:themeTint="F2"/>
              </w:rPr>
            </w:pPr>
            <w:r>
              <w:rPr>
                <w:rFonts w:ascii="Arial Narrow" w:hAnsi="Arial Narrow"/>
                <w:b/>
                <w:color w:val="0D0D0D" w:themeColor="text1" w:themeTint="F2"/>
              </w:rPr>
              <w:t>Programas Específicos</w:t>
            </w:r>
            <w:r w:rsidRPr="00AB1240">
              <w:rPr>
                <w:rFonts w:ascii="Arial Narrow" w:hAnsi="Arial Narrow"/>
                <w:b/>
                <w:color w:val="0D0D0D" w:themeColor="text1" w:themeTint="F2"/>
              </w:rPr>
              <w:t xml:space="preserve"> Relacionados</w:t>
            </w:r>
          </w:p>
        </w:tc>
        <w:tc>
          <w:tcPr>
            <w:tcW w:w="7135" w:type="dxa"/>
            <w:vAlign w:val="center"/>
          </w:tcPr>
          <w:p w:rsidR="00340BE8" w:rsidRDefault="00340BE8" w:rsidP="00E82568">
            <w:pPr>
              <w:pStyle w:val="Default"/>
              <w:jc w:val="both"/>
              <w:rPr>
                <w:rFonts w:ascii="Arial Narrow" w:hAnsi="Arial Narrow"/>
                <w:color w:val="0D0D0D" w:themeColor="text1" w:themeTint="F2"/>
              </w:rPr>
            </w:pPr>
            <w:r>
              <w:rPr>
                <w:rFonts w:ascii="Arial Narrow" w:hAnsi="Arial Narrow"/>
                <w:color w:val="0D0D0D" w:themeColor="text1" w:themeTint="F2"/>
              </w:rPr>
              <w:t>- Programa de Documentos Vitales o Esenciales.</w:t>
            </w:r>
          </w:p>
          <w:p w:rsidR="00340BE8" w:rsidRDefault="00340BE8" w:rsidP="00E82568">
            <w:pPr>
              <w:pStyle w:val="Default"/>
              <w:jc w:val="both"/>
              <w:rPr>
                <w:rFonts w:ascii="Arial Narrow" w:hAnsi="Arial Narrow"/>
                <w:color w:val="0D0D0D" w:themeColor="text1" w:themeTint="F2"/>
              </w:rPr>
            </w:pPr>
            <w:r>
              <w:rPr>
                <w:rFonts w:ascii="Arial Narrow" w:hAnsi="Arial Narrow"/>
                <w:color w:val="0D0D0D" w:themeColor="text1" w:themeTint="F2"/>
              </w:rPr>
              <w:t>- Programa de Gestión de Documentos Electrónicos.</w:t>
            </w:r>
          </w:p>
          <w:p w:rsidR="00340BE8" w:rsidRDefault="00340BE8" w:rsidP="00E82568">
            <w:pPr>
              <w:pStyle w:val="Default"/>
              <w:jc w:val="both"/>
              <w:rPr>
                <w:rFonts w:ascii="Arial Narrow" w:hAnsi="Arial Narrow"/>
                <w:color w:val="0D0D0D" w:themeColor="text1" w:themeTint="F2"/>
              </w:rPr>
            </w:pPr>
            <w:r>
              <w:rPr>
                <w:rFonts w:ascii="Arial Narrow" w:hAnsi="Arial Narrow"/>
                <w:color w:val="0D0D0D" w:themeColor="text1" w:themeTint="F2"/>
              </w:rPr>
              <w:t>- Programa de Documentos Especiales.</w:t>
            </w:r>
          </w:p>
        </w:tc>
      </w:tr>
    </w:tbl>
    <w:p w:rsidR="003A4012" w:rsidRDefault="003A4012" w:rsidP="00644F8E">
      <w:pPr>
        <w:pStyle w:val="Default"/>
        <w:jc w:val="both"/>
        <w:rPr>
          <w:rFonts w:ascii="Arial Narrow" w:hAnsi="Arial Narrow"/>
          <w:color w:val="0D0D0D" w:themeColor="text1" w:themeTint="F2"/>
        </w:rPr>
      </w:pPr>
    </w:p>
    <w:p w:rsidR="00644F8E" w:rsidRDefault="00644F8E" w:rsidP="00644F8E">
      <w:pPr>
        <w:pStyle w:val="Default"/>
        <w:jc w:val="both"/>
        <w:rPr>
          <w:rFonts w:ascii="Arial Narrow" w:hAnsi="Arial Narrow"/>
          <w:color w:val="0D0D0D" w:themeColor="text1" w:themeTint="F2"/>
        </w:rPr>
      </w:pPr>
    </w:p>
    <w:p w:rsidR="00644F8E" w:rsidRPr="006E5DAA" w:rsidRDefault="00644F8E" w:rsidP="0004425B">
      <w:pPr>
        <w:pStyle w:val="Ttulo1"/>
        <w:spacing w:before="0"/>
      </w:pPr>
      <w:bookmarkStart w:id="19" w:name="_Toc481589039"/>
      <w:r w:rsidRPr="006E5DAA">
        <w:t>3. Fases de Implementación del PGD.</w:t>
      </w:r>
      <w:bookmarkEnd w:id="19"/>
    </w:p>
    <w:p w:rsidR="00644F8E" w:rsidRDefault="00644F8E" w:rsidP="0004425B">
      <w:pPr>
        <w:pStyle w:val="Default"/>
        <w:jc w:val="both"/>
        <w:rPr>
          <w:rFonts w:ascii="Arial Narrow" w:hAnsi="Arial Narrow"/>
          <w:color w:val="0D0D0D" w:themeColor="text1" w:themeTint="F2"/>
        </w:rPr>
      </w:pPr>
    </w:p>
    <w:p w:rsidR="00C802B1" w:rsidRPr="0090267B" w:rsidRDefault="00C802B1" w:rsidP="0004425B">
      <w:pPr>
        <w:spacing w:line="237" w:lineRule="auto"/>
        <w:ind w:right="160"/>
        <w:jc w:val="both"/>
        <w:rPr>
          <w:rFonts w:ascii="Arial Narrow" w:eastAsia="Century Gothic" w:hAnsi="Arial Narrow" w:cs="Arial"/>
          <w:b/>
          <w:color w:val="0D0D0D" w:themeColor="text1" w:themeTint="F2"/>
          <w:sz w:val="24"/>
          <w:szCs w:val="24"/>
        </w:rPr>
      </w:pPr>
      <w:r w:rsidRPr="0090267B">
        <w:rPr>
          <w:rFonts w:ascii="Arial Narrow" w:eastAsia="Century Gothic" w:hAnsi="Arial Narrow" w:cs="Arial"/>
          <w:color w:val="0D0D0D" w:themeColor="text1" w:themeTint="F2"/>
          <w:sz w:val="24"/>
          <w:szCs w:val="24"/>
        </w:rPr>
        <w:t xml:space="preserve">En el Ministerio de Tecnologías de la Información y las Comunicaciones se realiza la implementación y seguimiento del PGD a corto, mediano y largo plazo, y es responsabilidad del Grupo de Gestión de la Información, en conjunto con la Oficina de Control Interno, y se constituye en </w:t>
      </w:r>
      <w:r w:rsidR="004C4996" w:rsidRPr="0090267B">
        <w:rPr>
          <w:rFonts w:ascii="Arial Narrow" w:eastAsia="Century Gothic" w:hAnsi="Arial Narrow" w:cs="Arial"/>
          <w:color w:val="0D0D0D" w:themeColor="text1" w:themeTint="F2"/>
          <w:sz w:val="24"/>
          <w:szCs w:val="24"/>
        </w:rPr>
        <w:t>los prerrequisitos</w:t>
      </w:r>
      <w:r w:rsidRPr="0090267B">
        <w:rPr>
          <w:rFonts w:ascii="Arial Narrow" w:eastAsia="Century Gothic" w:hAnsi="Arial Narrow" w:cs="Arial"/>
          <w:color w:val="0D0D0D" w:themeColor="text1" w:themeTint="F2"/>
          <w:sz w:val="24"/>
          <w:szCs w:val="24"/>
        </w:rPr>
        <w:t xml:space="preserve"> de actividades permanentes y asignando responsabilidades dentro de cada dependencia de la entidad.</w:t>
      </w:r>
    </w:p>
    <w:tbl>
      <w:tblPr>
        <w:tblStyle w:val="Tablaconcuadrcula"/>
        <w:tblW w:w="9493" w:type="dxa"/>
        <w:tblLook w:val="04A0" w:firstRow="1" w:lastRow="0" w:firstColumn="1" w:lastColumn="0" w:noHBand="0" w:noVBand="1"/>
      </w:tblPr>
      <w:tblGrid>
        <w:gridCol w:w="2405"/>
        <w:gridCol w:w="2268"/>
        <w:gridCol w:w="4820"/>
      </w:tblGrid>
      <w:tr w:rsidR="009B1F85" w:rsidRPr="0090267B" w:rsidTr="00BD478C">
        <w:trPr>
          <w:trHeight w:val="315"/>
        </w:trPr>
        <w:tc>
          <w:tcPr>
            <w:tcW w:w="2405" w:type="dxa"/>
            <w:shd w:val="clear" w:color="auto" w:fill="BFBFBF" w:themeFill="background1" w:themeFillShade="BF"/>
            <w:noWrap/>
            <w:hideMark/>
          </w:tcPr>
          <w:p w:rsidR="009B1F85" w:rsidRPr="0090267B" w:rsidRDefault="009B1F85" w:rsidP="00E82568">
            <w:pPr>
              <w:spacing w:line="219" w:lineRule="exact"/>
              <w:jc w:val="center"/>
              <w:rPr>
                <w:rFonts w:ascii="Arial Narrow" w:eastAsia="Times New Roman" w:hAnsi="Arial Narrow" w:cs="Arial"/>
                <w:b/>
                <w:bCs/>
                <w:color w:val="0D0D0D" w:themeColor="text1" w:themeTint="F2"/>
                <w:sz w:val="24"/>
                <w:szCs w:val="24"/>
              </w:rPr>
            </w:pPr>
          </w:p>
          <w:p w:rsidR="009B1F85" w:rsidRPr="0090267B" w:rsidRDefault="009B1F85" w:rsidP="00E82568">
            <w:pPr>
              <w:spacing w:line="219" w:lineRule="exact"/>
              <w:jc w:val="center"/>
              <w:rPr>
                <w:rFonts w:ascii="Arial Narrow" w:eastAsia="Times New Roman" w:hAnsi="Arial Narrow" w:cs="Arial"/>
                <w:b/>
                <w:bCs/>
                <w:color w:val="0D0D0D" w:themeColor="text1" w:themeTint="F2"/>
                <w:sz w:val="24"/>
                <w:szCs w:val="24"/>
              </w:rPr>
            </w:pPr>
            <w:r w:rsidRPr="0090267B">
              <w:rPr>
                <w:rFonts w:ascii="Arial Narrow" w:eastAsia="Times New Roman" w:hAnsi="Arial Narrow" w:cs="Arial"/>
                <w:b/>
                <w:bCs/>
                <w:color w:val="0D0D0D" w:themeColor="text1" w:themeTint="F2"/>
                <w:sz w:val="24"/>
                <w:szCs w:val="24"/>
              </w:rPr>
              <w:t>FASES</w:t>
            </w:r>
          </w:p>
          <w:p w:rsidR="009B1F85" w:rsidRPr="0090267B" w:rsidRDefault="009B1F85" w:rsidP="00E82568">
            <w:pPr>
              <w:spacing w:line="219" w:lineRule="exact"/>
              <w:jc w:val="center"/>
              <w:rPr>
                <w:rFonts w:ascii="Arial Narrow" w:eastAsia="Times New Roman" w:hAnsi="Arial Narrow" w:cs="Arial"/>
                <w:b/>
                <w:bCs/>
                <w:color w:val="0D0D0D" w:themeColor="text1" w:themeTint="F2"/>
                <w:sz w:val="24"/>
                <w:szCs w:val="24"/>
              </w:rPr>
            </w:pPr>
          </w:p>
        </w:tc>
        <w:tc>
          <w:tcPr>
            <w:tcW w:w="2268" w:type="dxa"/>
            <w:shd w:val="clear" w:color="auto" w:fill="BFBFBF" w:themeFill="background1" w:themeFillShade="BF"/>
            <w:noWrap/>
            <w:hideMark/>
          </w:tcPr>
          <w:p w:rsidR="009B1F85" w:rsidRPr="0090267B" w:rsidRDefault="009B1F85" w:rsidP="00E82568">
            <w:pPr>
              <w:spacing w:line="219" w:lineRule="exact"/>
              <w:jc w:val="center"/>
              <w:rPr>
                <w:rFonts w:ascii="Arial Narrow" w:eastAsia="Times New Roman" w:hAnsi="Arial Narrow" w:cs="Arial"/>
                <w:b/>
                <w:bCs/>
                <w:color w:val="0D0D0D" w:themeColor="text1" w:themeTint="F2"/>
                <w:sz w:val="24"/>
                <w:szCs w:val="24"/>
              </w:rPr>
            </w:pPr>
          </w:p>
          <w:p w:rsidR="009B1F85" w:rsidRPr="0090267B" w:rsidRDefault="009B1F85" w:rsidP="00E82568">
            <w:pPr>
              <w:spacing w:line="219" w:lineRule="exact"/>
              <w:jc w:val="center"/>
              <w:rPr>
                <w:rFonts w:ascii="Arial Narrow" w:eastAsia="Times New Roman" w:hAnsi="Arial Narrow" w:cs="Arial"/>
                <w:b/>
                <w:bCs/>
                <w:color w:val="0D0D0D" w:themeColor="text1" w:themeTint="F2"/>
                <w:sz w:val="24"/>
                <w:szCs w:val="24"/>
              </w:rPr>
            </w:pPr>
            <w:r w:rsidRPr="0090267B">
              <w:rPr>
                <w:rFonts w:ascii="Arial Narrow" w:eastAsia="Times New Roman" w:hAnsi="Arial Narrow" w:cs="Arial"/>
                <w:b/>
                <w:bCs/>
                <w:color w:val="0D0D0D" w:themeColor="text1" w:themeTint="F2"/>
                <w:sz w:val="24"/>
                <w:szCs w:val="24"/>
              </w:rPr>
              <w:t>DESCRIPCIÓN</w:t>
            </w:r>
          </w:p>
        </w:tc>
        <w:tc>
          <w:tcPr>
            <w:tcW w:w="4820" w:type="dxa"/>
            <w:shd w:val="clear" w:color="auto" w:fill="BFBFBF" w:themeFill="background1" w:themeFillShade="BF"/>
            <w:noWrap/>
            <w:hideMark/>
          </w:tcPr>
          <w:p w:rsidR="009B1F85" w:rsidRPr="0090267B" w:rsidRDefault="009B1F85" w:rsidP="00E82568">
            <w:pPr>
              <w:spacing w:line="219" w:lineRule="exact"/>
              <w:jc w:val="center"/>
              <w:rPr>
                <w:rFonts w:ascii="Arial Narrow" w:eastAsia="Times New Roman" w:hAnsi="Arial Narrow" w:cs="Arial"/>
                <w:b/>
                <w:bCs/>
                <w:color w:val="0D0D0D" w:themeColor="text1" w:themeTint="F2"/>
                <w:sz w:val="24"/>
                <w:szCs w:val="24"/>
              </w:rPr>
            </w:pPr>
          </w:p>
          <w:p w:rsidR="009B1F85" w:rsidRPr="0090267B" w:rsidRDefault="009B1F85" w:rsidP="00E82568">
            <w:pPr>
              <w:spacing w:line="219" w:lineRule="exact"/>
              <w:jc w:val="center"/>
              <w:rPr>
                <w:rFonts w:ascii="Arial Narrow" w:eastAsia="Times New Roman" w:hAnsi="Arial Narrow" w:cs="Arial"/>
                <w:b/>
                <w:bCs/>
                <w:color w:val="0D0D0D" w:themeColor="text1" w:themeTint="F2"/>
                <w:sz w:val="24"/>
                <w:szCs w:val="24"/>
              </w:rPr>
            </w:pPr>
            <w:r w:rsidRPr="0090267B">
              <w:rPr>
                <w:rFonts w:ascii="Arial Narrow" w:eastAsia="Times New Roman" w:hAnsi="Arial Narrow" w:cs="Arial"/>
                <w:b/>
                <w:bCs/>
                <w:color w:val="0D0D0D" w:themeColor="text1" w:themeTint="F2"/>
                <w:sz w:val="24"/>
                <w:szCs w:val="24"/>
              </w:rPr>
              <w:t>PASOS</w:t>
            </w:r>
          </w:p>
        </w:tc>
      </w:tr>
      <w:tr w:rsidR="009B1F85" w:rsidRPr="0090267B" w:rsidTr="00BD478C">
        <w:trPr>
          <w:trHeight w:val="708"/>
        </w:trPr>
        <w:tc>
          <w:tcPr>
            <w:tcW w:w="2405" w:type="dxa"/>
            <w:vMerge w:val="restart"/>
            <w:noWrap/>
            <w:vAlign w:val="center"/>
            <w:hideMark/>
          </w:tcPr>
          <w:p w:rsidR="009B1F85" w:rsidRPr="008E4217" w:rsidRDefault="009B1F85" w:rsidP="00E82568">
            <w:pPr>
              <w:spacing w:line="219" w:lineRule="exact"/>
              <w:jc w:val="center"/>
              <w:rPr>
                <w:rFonts w:ascii="Arial Narrow" w:eastAsia="Times New Roman" w:hAnsi="Arial Narrow" w:cs="Arial"/>
                <w:b/>
                <w:bCs/>
                <w:color w:val="0D0D0D" w:themeColor="text1" w:themeTint="F2"/>
                <w:sz w:val="20"/>
                <w:szCs w:val="20"/>
              </w:rPr>
            </w:pPr>
            <w:r w:rsidRPr="008E4217">
              <w:rPr>
                <w:rFonts w:ascii="Arial Narrow" w:eastAsia="Times New Roman" w:hAnsi="Arial Narrow" w:cs="Arial"/>
                <w:b/>
                <w:bCs/>
                <w:color w:val="0D0D0D" w:themeColor="text1" w:themeTint="F2"/>
                <w:sz w:val="20"/>
                <w:szCs w:val="20"/>
              </w:rPr>
              <w:t>FASE DE ELABORACIÓN</w:t>
            </w:r>
          </w:p>
        </w:tc>
        <w:tc>
          <w:tcPr>
            <w:tcW w:w="2268" w:type="dxa"/>
            <w:vMerge w:val="restart"/>
            <w:noWrap/>
            <w:vAlign w:val="center"/>
            <w:hideMark/>
          </w:tcPr>
          <w:p w:rsidR="009B1F85" w:rsidRPr="008E4217" w:rsidRDefault="009B1F85" w:rsidP="00E82568">
            <w:pPr>
              <w:spacing w:line="219" w:lineRule="exact"/>
              <w:jc w:val="center"/>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Tiene la finalidad de identificar las condiciones para la implementación, precisar los requisitos y roles, así como garantizar la disponibilidad de recursos</w:t>
            </w:r>
          </w:p>
        </w:tc>
        <w:tc>
          <w:tcPr>
            <w:tcW w:w="4820" w:type="dxa"/>
            <w:vAlign w:val="center"/>
            <w:hideMark/>
          </w:tcPr>
          <w:p w:rsidR="009B1F85" w:rsidRPr="008E4217" w:rsidRDefault="009B1F85" w:rsidP="00DB739A">
            <w:pPr>
              <w:spacing w:line="219" w:lineRule="exact"/>
              <w:jc w:val="both"/>
              <w:rPr>
                <w:rFonts w:ascii="Arial Narrow" w:eastAsia="Times New Roman" w:hAnsi="Arial Narrow" w:cs="Arial"/>
                <w:color w:val="0D0D0D" w:themeColor="text1" w:themeTint="F2"/>
                <w:sz w:val="20"/>
                <w:szCs w:val="20"/>
              </w:rPr>
            </w:pPr>
            <w:r>
              <w:rPr>
                <w:rFonts w:ascii="Arial Narrow" w:eastAsia="Times New Roman" w:hAnsi="Arial Narrow" w:cs="Arial"/>
                <w:color w:val="0D0D0D" w:themeColor="text1" w:themeTint="F2"/>
                <w:sz w:val="20"/>
                <w:szCs w:val="20"/>
              </w:rPr>
              <w:t xml:space="preserve">Verifica </w:t>
            </w:r>
            <w:r w:rsidRPr="008E4217">
              <w:rPr>
                <w:rFonts w:ascii="Arial Narrow" w:eastAsia="Times New Roman" w:hAnsi="Arial Narrow" w:cs="Arial"/>
                <w:color w:val="0D0D0D" w:themeColor="text1" w:themeTint="F2"/>
                <w:sz w:val="20"/>
                <w:szCs w:val="20"/>
              </w:rPr>
              <w:t>el cumplimiento de l</w:t>
            </w:r>
            <w:r w:rsidR="009C298C">
              <w:rPr>
                <w:rFonts w:ascii="Arial Narrow" w:eastAsia="Times New Roman" w:hAnsi="Arial Narrow" w:cs="Arial"/>
                <w:color w:val="0D0D0D" w:themeColor="text1" w:themeTint="F2"/>
                <w:sz w:val="20"/>
                <w:szCs w:val="20"/>
              </w:rPr>
              <w:t>os prerrequisitos</w:t>
            </w:r>
            <w:r w:rsidR="00DB739A">
              <w:rPr>
                <w:rFonts w:ascii="Arial Narrow" w:eastAsia="Times New Roman" w:hAnsi="Arial Narrow" w:cs="Arial"/>
                <w:color w:val="0D0D0D" w:themeColor="text1" w:themeTint="F2"/>
                <w:sz w:val="20"/>
                <w:szCs w:val="20"/>
              </w:rPr>
              <w:t xml:space="preserve"> </w:t>
            </w:r>
            <w:r w:rsidR="009C298C">
              <w:rPr>
                <w:rFonts w:ascii="Arial Narrow" w:eastAsia="Times New Roman" w:hAnsi="Arial Narrow" w:cs="Arial"/>
                <w:color w:val="0D0D0D" w:themeColor="text1" w:themeTint="F2"/>
                <w:sz w:val="20"/>
                <w:szCs w:val="20"/>
              </w:rPr>
              <w:t xml:space="preserve">y se hace el </w:t>
            </w:r>
            <w:r w:rsidRPr="008E4217">
              <w:rPr>
                <w:rFonts w:ascii="Arial Narrow" w:eastAsia="Times New Roman" w:hAnsi="Arial Narrow" w:cs="Arial"/>
                <w:color w:val="0D0D0D" w:themeColor="text1" w:themeTint="F2"/>
                <w:sz w:val="20"/>
                <w:szCs w:val="20"/>
              </w:rPr>
              <w:t>análisis de las estrategias y recomendaciones identificadas en el diagnóstico y la</w:t>
            </w:r>
            <w:r w:rsidR="00DB739A">
              <w:rPr>
                <w:rFonts w:ascii="Arial Narrow" w:eastAsia="Times New Roman" w:hAnsi="Arial Narrow" w:cs="Arial"/>
                <w:color w:val="0D0D0D" w:themeColor="text1" w:themeTint="F2"/>
                <w:sz w:val="20"/>
                <w:szCs w:val="20"/>
              </w:rPr>
              <w:t xml:space="preserve"> </w:t>
            </w:r>
            <w:r w:rsidRPr="008E4217">
              <w:rPr>
                <w:rFonts w:ascii="Arial Narrow" w:eastAsia="Times New Roman" w:hAnsi="Arial Narrow" w:cs="Arial"/>
                <w:color w:val="0D0D0D" w:themeColor="text1" w:themeTint="F2"/>
                <w:sz w:val="20"/>
                <w:szCs w:val="20"/>
              </w:rPr>
              <w:t>metodología establecida para la formulación del PGD, y posteriormen</w:t>
            </w:r>
            <w:r w:rsidR="009C298C">
              <w:rPr>
                <w:rFonts w:ascii="Arial Narrow" w:eastAsia="Times New Roman" w:hAnsi="Arial Narrow" w:cs="Arial"/>
                <w:color w:val="0D0D0D" w:themeColor="text1" w:themeTint="F2"/>
                <w:sz w:val="20"/>
                <w:szCs w:val="20"/>
              </w:rPr>
              <w:t xml:space="preserve">te se convierte en actividades </w:t>
            </w:r>
            <w:r w:rsidRPr="008E4217">
              <w:rPr>
                <w:rFonts w:ascii="Arial Narrow" w:eastAsia="Times New Roman" w:hAnsi="Arial Narrow" w:cs="Arial"/>
                <w:color w:val="0D0D0D" w:themeColor="text1" w:themeTint="F2"/>
                <w:sz w:val="20"/>
                <w:szCs w:val="20"/>
              </w:rPr>
              <w:t>para alinearlas con el Plan de Acción Anual de la entidad.</w:t>
            </w:r>
          </w:p>
        </w:tc>
      </w:tr>
      <w:tr w:rsidR="009B1F85" w:rsidRPr="0090267B" w:rsidTr="00BD478C">
        <w:trPr>
          <w:trHeight w:val="704"/>
        </w:trPr>
        <w:tc>
          <w:tcPr>
            <w:tcW w:w="2405" w:type="dxa"/>
            <w:vMerge/>
            <w:hideMark/>
          </w:tcPr>
          <w:p w:rsidR="009B1F85" w:rsidRPr="008E4217" w:rsidRDefault="009B1F85" w:rsidP="00E82568">
            <w:pPr>
              <w:spacing w:line="219" w:lineRule="exact"/>
              <w:rPr>
                <w:rFonts w:ascii="Arial Narrow" w:eastAsia="Times New Roman" w:hAnsi="Arial Narrow" w:cs="Arial"/>
                <w:b/>
                <w:bCs/>
                <w:color w:val="0D0D0D" w:themeColor="text1" w:themeTint="F2"/>
                <w:sz w:val="20"/>
                <w:szCs w:val="20"/>
              </w:rPr>
            </w:pPr>
          </w:p>
        </w:tc>
        <w:tc>
          <w:tcPr>
            <w:tcW w:w="2268" w:type="dxa"/>
            <w:vMerge/>
            <w:hideMark/>
          </w:tcPr>
          <w:p w:rsidR="009B1F85" w:rsidRPr="008E4217" w:rsidRDefault="009B1F85" w:rsidP="00E82568">
            <w:pPr>
              <w:spacing w:line="219" w:lineRule="exact"/>
              <w:rPr>
                <w:rFonts w:ascii="Arial Narrow" w:eastAsia="Times New Roman" w:hAnsi="Arial Narrow" w:cs="Arial"/>
                <w:color w:val="0D0D0D" w:themeColor="text1" w:themeTint="F2"/>
                <w:sz w:val="20"/>
                <w:szCs w:val="20"/>
              </w:rPr>
            </w:pPr>
          </w:p>
        </w:tc>
        <w:tc>
          <w:tcPr>
            <w:tcW w:w="4820" w:type="dxa"/>
            <w:noWrap/>
            <w:vAlign w:val="center"/>
            <w:hideMark/>
          </w:tcPr>
          <w:p w:rsidR="009B1F85" w:rsidRPr="008E4217" w:rsidRDefault="009B1F85" w:rsidP="00DB739A">
            <w:pPr>
              <w:spacing w:line="219" w:lineRule="exact"/>
              <w:jc w:val="both"/>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 xml:space="preserve">Se realiza un proceso de validación con los requerimientos identificados normativos, económicos, administrativos, tecnológicos y de gestión del cambio. </w:t>
            </w:r>
          </w:p>
        </w:tc>
      </w:tr>
      <w:tr w:rsidR="009B1F85" w:rsidRPr="0090267B" w:rsidTr="00BD478C">
        <w:trPr>
          <w:trHeight w:val="686"/>
        </w:trPr>
        <w:tc>
          <w:tcPr>
            <w:tcW w:w="2405" w:type="dxa"/>
            <w:vMerge/>
            <w:hideMark/>
          </w:tcPr>
          <w:p w:rsidR="009B1F85" w:rsidRPr="008E4217" w:rsidRDefault="009B1F85" w:rsidP="00E82568">
            <w:pPr>
              <w:spacing w:line="219" w:lineRule="exact"/>
              <w:rPr>
                <w:rFonts w:ascii="Arial Narrow" w:eastAsia="Times New Roman" w:hAnsi="Arial Narrow" w:cs="Arial"/>
                <w:b/>
                <w:bCs/>
                <w:color w:val="0D0D0D" w:themeColor="text1" w:themeTint="F2"/>
                <w:sz w:val="20"/>
                <w:szCs w:val="20"/>
              </w:rPr>
            </w:pPr>
          </w:p>
        </w:tc>
        <w:tc>
          <w:tcPr>
            <w:tcW w:w="2268" w:type="dxa"/>
            <w:vMerge/>
            <w:hideMark/>
          </w:tcPr>
          <w:p w:rsidR="009B1F85" w:rsidRPr="008E4217" w:rsidRDefault="009B1F85" w:rsidP="00E82568">
            <w:pPr>
              <w:spacing w:line="219" w:lineRule="exact"/>
              <w:rPr>
                <w:rFonts w:ascii="Arial Narrow" w:eastAsia="Times New Roman" w:hAnsi="Arial Narrow" w:cs="Arial"/>
                <w:color w:val="0D0D0D" w:themeColor="text1" w:themeTint="F2"/>
                <w:sz w:val="20"/>
                <w:szCs w:val="20"/>
              </w:rPr>
            </w:pPr>
          </w:p>
        </w:tc>
        <w:tc>
          <w:tcPr>
            <w:tcW w:w="4820" w:type="dxa"/>
            <w:noWrap/>
            <w:vAlign w:val="center"/>
            <w:hideMark/>
          </w:tcPr>
          <w:p w:rsidR="009B1F85" w:rsidRPr="008E4217" w:rsidRDefault="009B1F85" w:rsidP="00DB739A">
            <w:pPr>
              <w:spacing w:line="219" w:lineRule="exact"/>
              <w:jc w:val="both"/>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Se elabora un plan de trabajo que contenga un cronograma de tiempos, metas, hitos, actividades, roles y responsabilidades.</w:t>
            </w:r>
          </w:p>
        </w:tc>
      </w:tr>
      <w:tr w:rsidR="009B1F85" w:rsidRPr="0090267B" w:rsidTr="00BD478C">
        <w:trPr>
          <w:trHeight w:val="848"/>
        </w:trPr>
        <w:tc>
          <w:tcPr>
            <w:tcW w:w="2405" w:type="dxa"/>
            <w:vMerge/>
            <w:hideMark/>
          </w:tcPr>
          <w:p w:rsidR="009B1F85" w:rsidRPr="0090267B" w:rsidRDefault="009B1F85" w:rsidP="00E82568">
            <w:pPr>
              <w:spacing w:line="219" w:lineRule="exact"/>
              <w:rPr>
                <w:rFonts w:ascii="Arial Narrow" w:eastAsia="Times New Roman" w:hAnsi="Arial Narrow" w:cs="Arial"/>
                <w:b/>
                <w:bCs/>
                <w:color w:val="0D0D0D" w:themeColor="text1" w:themeTint="F2"/>
                <w:sz w:val="24"/>
                <w:szCs w:val="24"/>
              </w:rPr>
            </w:pPr>
          </w:p>
        </w:tc>
        <w:tc>
          <w:tcPr>
            <w:tcW w:w="2268" w:type="dxa"/>
            <w:vMerge/>
            <w:hideMark/>
          </w:tcPr>
          <w:p w:rsidR="009B1F85" w:rsidRPr="0090267B" w:rsidRDefault="009B1F85" w:rsidP="00E82568">
            <w:pPr>
              <w:spacing w:line="219" w:lineRule="exact"/>
              <w:rPr>
                <w:rFonts w:ascii="Arial Narrow" w:eastAsia="Times New Roman" w:hAnsi="Arial Narrow" w:cs="Arial"/>
                <w:color w:val="0D0D0D" w:themeColor="text1" w:themeTint="F2"/>
                <w:sz w:val="24"/>
                <w:szCs w:val="24"/>
              </w:rPr>
            </w:pPr>
          </w:p>
        </w:tc>
        <w:tc>
          <w:tcPr>
            <w:tcW w:w="4820" w:type="dxa"/>
            <w:noWrap/>
            <w:vAlign w:val="center"/>
            <w:hideMark/>
          </w:tcPr>
          <w:p w:rsidR="009B1F85" w:rsidRPr="008E4217" w:rsidRDefault="009B1F85" w:rsidP="00DB739A">
            <w:pPr>
              <w:spacing w:line="219" w:lineRule="exact"/>
              <w:jc w:val="both"/>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Implementar roles claros establecidos para la formulación del PGD para garantizar el cumplimiento de los compromisos concertados.</w:t>
            </w:r>
          </w:p>
        </w:tc>
      </w:tr>
    </w:tbl>
    <w:p w:rsidR="009C298C" w:rsidRDefault="009C298C">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C802B1" w:rsidRDefault="00C802B1" w:rsidP="00644F8E">
      <w:pPr>
        <w:pStyle w:val="Default"/>
        <w:jc w:val="both"/>
        <w:rPr>
          <w:rFonts w:ascii="Arial Narrow" w:hAnsi="Arial Narrow"/>
          <w:color w:val="0D0D0D" w:themeColor="text1" w:themeTint="F2"/>
        </w:rPr>
      </w:pPr>
    </w:p>
    <w:tbl>
      <w:tblPr>
        <w:tblStyle w:val="Tablaconcuadrcula"/>
        <w:tblW w:w="9493" w:type="dxa"/>
        <w:tblLook w:val="04A0" w:firstRow="1" w:lastRow="0" w:firstColumn="1" w:lastColumn="0" w:noHBand="0" w:noVBand="1"/>
      </w:tblPr>
      <w:tblGrid>
        <w:gridCol w:w="2689"/>
        <w:gridCol w:w="2268"/>
        <w:gridCol w:w="4536"/>
      </w:tblGrid>
      <w:tr w:rsidR="00816636" w:rsidRPr="0090267B" w:rsidTr="00816636">
        <w:trPr>
          <w:trHeight w:val="315"/>
        </w:trPr>
        <w:tc>
          <w:tcPr>
            <w:tcW w:w="2689" w:type="dxa"/>
            <w:shd w:val="clear" w:color="auto" w:fill="BFBFBF" w:themeFill="background1" w:themeFillShade="BF"/>
            <w:noWrap/>
            <w:hideMark/>
          </w:tcPr>
          <w:p w:rsidR="00816636" w:rsidRPr="0090267B" w:rsidRDefault="00816636" w:rsidP="00E82568">
            <w:pPr>
              <w:spacing w:line="219" w:lineRule="exact"/>
              <w:jc w:val="center"/>
              <w:rPr>
                <w:rFonts w:ascii="Arial Narrow" w:eastAsia="Times New Roman" w:hAnsi="Arial Narrow" w:cs="Arial"/>
                <w:b/>
                <w:bCs/>
                <w:color w:val="0D0D0D" w:themeColor="text1" w:themeTint="F2"/>
                <w:sz w:val="24"/>
                <w:szCs w:val="24"/>
              </w:rPr>
            </w:pPr>
          </w:p>
          <w:p w:rsidR="00816636" w:rsidRPr="0090267B" w:rsidRDefault="00816636" w:rsidP="00E82568">
            <w:pPr>
              <w:spacing w:line="219" w:lineRule="exact"/>
              <w:jc w:val="center"/>
              <w:rPr>
                <w:rFonts w:ascii="Arial Narrow" w:eastAsia="Times New Roman" w:hAnsi="Arial Narrow" w:cs="Arial"/>
                <w:b/>
                <w:bCs/>
                <w:color w:val="0D0D0D" w:themeColor="text1" w:themeTint="F2"/>
                <w:sz w:val="24"/>
                <w:szCs w:val="24"/>
              </w:rPr>
            </w:pPr>
            <w:r w:rsidRPr="0090267B">
              <w:rPr>
                <w:rFonts w:ascii="Arial Narrow" w:eastAsia="Times New Roman" w:hAnsi="Arial Narrow" w:cs="Arial"/>
                <w:b/>
                <w:bCs/>
                <w:color w:val="0D0D0D" w:themeColor="text1" w:themeTint="F2"/>
                <w:sz w:val="24"/>
                <w:szCs w:val="24"/>
              </w:rPr>
              <w:t>FASES</w:t>
            </w:r>
          </w:p>
          <w:p w:rsidR="00816636" w:rsidRPr="0090267B" w:rsidRDefault="00816636" w:rsidP="00E82568">
            <w:pPr>
              <w:spacing w:line="219" w:lineRule="exact"/>
              <w:jc w:val="center"/>
              <w:rPr>
                <w:rFonts w:ascii="Arial Narrow" w:eastAsia="Times New Roman" w:hAnsi="Arial Narrow" w:cs="Arial"/>
                <w:b/>
                <w:bCs/>
                <w:color w:val="0D0D0D" w:themeColor="text1" w:themeTint="F2"/>
                <w:sz w:val="24"/>
                <w:szCs w:val="24"/>
              </w:rPr>
            </w:pPr>
          </w:p>
        </w:tc>
        <w:tc>
          <w:tcPr>
            <w:tcW w:w="2268" w:type="dxa"/>
            <w:shd w:val="clear" w:color="auto" w:fill="BFBFBF" w:themeFill="background1" w:themeFillShade="BF"/>
            <w:noWrap/>
            <w:hideMark/>
          </w:tcPr>
          <w:p w:rsidR="00816636" w:rsidRPr="0090267B" w:rsidRDefault="00816636" w:rsidP="00E82568">
            <w:pPr>
              <w:spacing w:line="219" w:lineRule="exact"/>
              <w:jc w:val="center"/>
              <w:rPr>
                <w:rFonts w:ascii="Arial Narrow" w:eastAsia="Times New Roman" w:hAnsi="Arial Narrow" w:cs="Arial"/>
                <w:b/>
                <w:bCs/>
                <w:color w:val="0D0D0D" w:themeColor="text1" w:themeTint="F2"/>
                <w:sz w:val="24"/>
                <w:szCs w:val="24"/>
              </w:rPr>
            </w:pPr>
          </w:p>
          <w:p w:rsidR="00816636" w:rsidRPr="0090267B" w:rsidRDefault="00816636" w:rsidP="00E82568">
            <w:pPr>
              <w:spacing w:line="219" w:lineRule="exact"/>
              <w:jc w:val="center"/>
              <w:rPr>
                <w:rFonts w:ascii="Arial Narrow" w:eastAsia="Times New Roman" w:hAnsi="Arial Narrow" w:cs="Arial"/>
                <w:b/>
                <w:bCs/>
                <w:color w:val="0D0D0D" w:themeColor="text1" w:themeTint="F2"/>
                <w:sz w:val="24"/>
                <w:szCs w:val="24"/>
              </w:rPr>
            </w:pPr>
            <w:r w:rsidRPr="0090267B">
              <w:rPr>
                <w:rFonts w:ascii="Arial Narrow" w:eastAsia="Times New Roman" w:hAnsi="Arial Narrow" w:cs="Arial"/>
                <w:b/>
                <w:bCs/>
                <w:color w:val="0D0D0D" w:themeColor="text1" w:themeTint="F2"/>
                <w:sz w:val="24"/>
                <w:szCs w:val="24"/>
              </w:rPr>
              <w:t>DESCRIPCIÓN</w:t>
            </w:r>
          </w:p>
        </w:tc>
        <w:tc>
          <w:tcPr>
            <w:tcW w:w="4536" w:type="dxa"/>
            <w:shd w:val="clear" w:color="auto" w:fill="BFBFBF" w:themeFill="background1" w:themeFillShade="BF"/>
            <w:noWrap/>
            <w:hideMark/>
          </w:tcPr>
          <w:p w:rsidR="00816636" w:rsidRPr="0090267B" w:rsidRDefault="00816636" w:rsidP="00E82568">
            <w:pPr>
              <w:spacing w:line="219" w:lineRule="exact"/>
              <w:jc w:val="center"/>
              <w:rPr>
                <w:rFonts w:ascii="Arial Narrow" w:eastAsia="Times New Roman" w:hAnsi="Arial Narrow" w:cs="Arial"/>
                <w:b/>
                <w:bCs/>
                <w:color w:val="0D0D0D" w:themeColor="text1" w:themeTint="F2"/>
                <w:sz w:val="24"/>
                <w:szCs w:val="24"/>
              </w:rPr>
            </w:pPr>
          </w:p>
          <w:p w:rsidR="00816636" w:rsidRPr="0090267B" w:rsidRDefault="00816636" w:rsidP="00E82568">
            <w:pPr>
              <w:spacing w:line="219" w:lineRule="exact"/>
              <w:jc w:val="center"/>
              <w:rPr>
                <w:rFonts w:ascii="Arial Narrow" w:eastAsia="Times New Roman" w:hAnsi="Arial Narrow" w:cs="Arial"/>
                <w:b/>
                <w:bCs/>
                <w:color w:val="0D0D0D" w:themeColor="text1" w:themeTint="F2"/>
                <w:sz w:val="24"/>
                <w:szCs w:val="24"/>
              </w:rPr>
            </w:pPr>
            <w:r w:rsidRPr="0090267B">
              <w:rPr>
                <w:rFonts w:ascii="Arial Narrow" w:eastAsia="Times New Roman" w:hAnsi="Arial Narrow" w:cs="Arial"/>
                <w:b/>
                <w:bCs/>
                <w:color w:val="0D0D0D" w:themeColor="text1" w:themeTint="F2"/>
                <w:sz w:val="24"/>
                <w:szCs w:val="24"/>
              </w:rPr>
              <w:t>PASOS</w:t>
            </w:r>
          </w:p>
        </w:tc>
      </w:tr>
      <w:tr w:rsidR="009C298C" w:rsidRPr="0090267B" w:rsidTr="00DB739A">
        <w:trPr>
          <w:trHeight w:val="848"/>
        </w:trPr>
        <w:tc>
          <w:tcPr>
            <w:tcW w:w="2689" w:type="dxa"/>
            <w:vMerge w:val="restart"/>
            <w:vAlign w:val="center"/>
            <w:hideMark/>
          </w:tcPr>
          <w:p w:rsidR="009C298C" w:rsidRPr="0090267B" w:rsidRDefault="009C298C" w:rsidP="009C298C">
            <w:pPr>
              <w:spacing w:line="219" w:lineRule="exact"/>
              <w:jc w:val="center"/>
              <w:rPr>
                <w:rFonts w:ascii="Arial Narrow" w:eastAsia="Times New Roman" w:hAnsi="Arial Narrow" w:cs="Arial"/>
                <w:b/>
                <w:bCs/>
                <w:color w:val="0D0D0D" w:themeColor="text1" w:themeTint="F2"/>
                <w:sz w:val="24"/>
                <w:szCs w:val="24"/>
              </w:rPr>
            </w:pPr>
            <w:r w:rsidRPr="008E4217">
              <w:rPr>
                <w:rFonts w:ascii="Arial Narrow" w:eastAsia="Times New Roman" w:hAnsi="Arial Narrow" w:cs="Arial"/>
                <w:b/>
                <w:bCs/>
                <w:color w:val="0D0D0D" w:themeColor="text1" w:themeTint="F2"/>
                <w:sz w:val="20"/>
                <w:szCs w:val="20"/>
              </w:rPr>
              <w:t>FASE DE ELABORACIÓN</w:t>
            </w:r>
          </w:p>
        </w:tc>
        <w:tc>
          <w:tcPr>
            <w:tcW w:w="2268" w:type="dxa"/>
            <w:vMerge w:val="restart"/>
            <w:vAlign w:val="center"/>
            <w:hideMark/>
          </w:tcPr>
          <w:p w:rsidR="009C298C" w:rsidRPr="0090267B" w:rsidRDefault="009C298C" w:rsidP="009C298C">
            <w:pPr>
              <w:spacing w:line="219" w:lineRule="exact"/>
              <w:jc w:val="center"/>
              <w:rPr>
                <w:rFonts w:ascii="Arial Narrow" w:eastAsia="Times New Roman" w:hAnsi="Arial Narrow" w:cs="Arial"/>
                <w:color w:val="0D0D0D" w:themeColor="text1" w:themeTint="F2"/>
                <w:sz w:val="24"/>
                <w:szCs w:val="24"/>
              </w:rPr>
            </w:pPr>
            <w:r w:rsidRPr="008E4217">
              <w:rPr>
                <w:rFonts w:ascii="Arial Narrow" w:eastAsia="Times New Roman" w:hAnsi="Arial Narrow" w:cs="Arial"/>
                <w:color w:val="0D0D0D" w:themeColor="text1" w:themeTint="F2"/>
                <w:sz w:val="20"/>
                <w:szCs w:val="20"/>
              </w:rPr>
              <w:t>Tiene la finalidad de identificar las condiciones para la implementación, precisar los requisitos y roles, así como garantizar la disponibilidad de recursos</w:t>
            </w:r>
          </w:p>
        </w:tc>
        <w:tc>
          <w:tcPr>
            <w:tcW w:w="4536" w:type="dxa"/>
            <w:vAlign w:val="center"/>
            <w:hideMark/>
          </w:tcPr>
          <w:p w:rsidR="009C298C" w:rsidRPr="008E4217" w:rsidRDefault="009C298C" w:rsidP="00DB739A">
            <w:pPr>
              <w:spacing w:line="219" w:lineRule="exact"/>
              <w:jc w:val="both"/>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Se debe garantizar la disponibilidad del personal y de los recursos físicos, técnicos y tecnológicos requeridos para la implantación del PGD.</w:t>
            </w:r>
          </w:p>
        </w:tc>
      </w:tr>
      <w:tr w:rsidR="009C298C" w:rsidRPr="0090267B" w:rsidTr="00DB739A">
        <w:trPr>
          <w:trHeight w:val="844"/>
        </w:trPr>
        <w:tc>
          <w:tcPr>
            <w:tcW w:w="2689" w:type="dxa"/>
            <w:vMerge/>
            <w:hideMark/>
          </w:tcPr>
          <w:p w:rsidR="009C298C" w:rsidRPr="0090267B" w:rsidRDefault="009C298C" w:rsidP="00E82568">
            <w:pPr>
              <w:spacing w:line="219" w:lineRule="exact"/>
              <w:rPr>
                <w:rFonts w:ascii="Arial Narrow" w:eastAsia="Times New Roman" w:hAnsi="Arial Narrow" w:cs="Arial"/>
                <w:b/>
                <w:bCs/>
                <w:color w:val="0D0D0D" w:themeColor="text1" w:themeTint="F2"/>
                <w:sz w:val="24"/>
                <w:szCs w:val="24"/>
              </w:rPr>
            </w:pPr>
          </w:p>
        </w:tc>
        <w:tc>
          <w:tcPr>
            <w:tcW w:w="2268" w:type="dxa"/>
            <w:vMerge/>
            <w:hideMark/>
          </w:tcPr>
          <w:p w:rsidR="009C298C" w:rsidRPr="0090267B" w:rsidRDefault="009C298C" w:rsidP="00E82568">
            <w:pPr>
              <w:spacing w:line="219" w:lineRule="exact"/>
              <w:rPr>
                <w:rFonts w:ascii="Arial Narrow" w:eastAsia="Times New Roman" w:hAnsi="Arial Narrow" w:cs="Arial"/>
                <w:color w:val="0D0D0D" w:themeColor="text1" w:themeTint="F2"/>
                <w:sz w:val="24"/>
                <w:szCs w:val="24"/>
              </w:rPr>
            </w:pPr>
          </w:p>
        </w:tc>
        <w:tc>
          <w:tcPr>
            <w:tcW w:w="4536" w:type="dxa"/>
            <w:vAlign w:val="center"/>
            <w:hideMark/>
          </w:tcPr>
          <w:p w:rsidR="009C298C" w:rsidRPr="008E4217" w:rsidRDefault="009C298C" w:rsidP="00DB739A">
            <w:pPr>
              <w:spacing w:line="219" w:lineRule="exact"/>
              <w:jc w:val="both"/>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Definir las estrategias de gestión del cambio, las</w:t>
            </w:r>
            <w:r w:rsidRPr="008E4217">
              <w:rPr>
                <w:rFonts w:ascii="Arial Narrow" w:eastAsia="Times New Roman" w:hAnsi="Arial Narrow" w:cs="Arial"/>
                <w:color w:val="0D0D0D" w:themeColor="text1" w:themeTint="F2"/>
                <w:sz w:val="20"/>
                <w:szCs w:val="20"/>
              </w:rPr>
              <w:br/>
              <w:t>competencias de uso de medios tecnológicos y de confianza en el sistema de gestión documental.</w:t>
            </w:r>
          </w:p>
        </w:tc>
      </w:tr>
      <w:tr w:rsidR="009C298C" w:rsidRPr="0090267B" w:rsidTr="00DB739A">
        <w:trPr>
          <w:trHeight w:val="860"/>
        </w:trPr>
        <w:tc>
          <w:tcPr>
            <w:tcW w:w="2689" w:type="dxa"/>
            <w:vMerge w:val="restart"/>
            <w:noWrap/>
            <w:vAlign w:val="center"/>
            <w:hideMark/>
          </w:tcPr>
          <w:p w:rsidR="009C298C" w:rsidRPr="008E4217" w:rsidRDefault="009C298C" w:rsidP="00816636">
            <w:pPr>
              <w:spacing w:line="219" w:lineRule="exact"/>
              <w:jc w:val="center"/>
              <w:rPr>
                <w:rFonts w:ascii="Arial Narrow" w:eastAsia="Times New Roman" w:hAnsi="Arial Narrow" w:cs="Arial"/>
                <w:b/>
                <w:bCs/>
                <w:color w:val="0D0D0D" w:themeColor="text1" w:themeTint="F2"/>
                <w:sz w:val="20"/>
                <w:szCs w:val="20"/>
              </w:rPr>
            </w:pPr>
            <w:r w:rsidRPr="008E4217">
              <w:rPr>
                <w:rFonts w:ascii="Arial Narrow" w:eastAsia="Times New Roman" w:hAnsi="Arial Narrow" w:cs="Arial"/>
                <w:b/>
                <w:bCs/>
                <w:color w:val="0D0D0D" w:themeColor="text1" w:themeTint="F2"/>
                <w:sz w:val="20"/>
                <w:szCs w:val="20"/>
              </w:rPr>
              <w:t>FASE DE EJECUCIÓN Y PUESTA EN MARCHA</w:t>
            </w:r>
          </w:p>
        </w:tc>
        <w:tc>
          <w:tcPr>
            <w:tcW w:w="2268" w:type="dxa"/>
            <w:vMerge w:val="restart"/>
            <w:noWrap/>
            <w:vAlign w:val="center"/>
            <w:hideMark/>
          </w:tcPr>
          <w:p w:rsidR="009C298C" w:rsidRPr="008E4217" w:rsidRDefault="009C298C" w:rsidP="00816636">
            <w:pPr>
              <w:spacing w:line="219" w:lineRule="exact"/>
              <w:jc w:val="center"/>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Comprende el desarrollo de actividades y estrategias que garanticen el éxito de la implementación del PGD en la entidad</w:t>
            </w:r>
          </w:p>
        </w:tc>
        <w:tc>
          <w:tcPr>
            <w:tcW w:w="4536" w:type="dxa"/>
            <w:noWrap/>
            <w:vAlign w:val="center"/>
            <w:hideMark/>
          </w:tcPr>
          <w:p w:rsidR="009C298C" w:rsidRPr="008E4217" w:rsidRDefault="009C298C" w:rsidP="00DB739A">
            <w:pPr>
              <w:spacing w:line="219" w:lineRule="exact"/>
              <w:jc w:val="both"/>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Contar con el apoyo del área de comunicaciones de la entidad, desarrollando acciones tendientes a la divulgación de los aspectos metodológicos propios de la implementación del PGD.</w:t>
            </w:r>
          </w:p>
        </w:tc>
      </w:tr>
      <w:tr w:rsidR="009C298C" w:rsidRPr="0090267B" w:rsidTr="00DB739A">
        <w:trPr>
          <w:trHeight w:val="1539"/>
        </w:trPr>
        <w:tc>
          <w:tcPr>
            <w:tcW w:w="2689" w:type="dxa"/>
            <w:vMerge/>
            <w:hideMark/>
          </w:tcPr>
          <w:p w:rsidR="009C298C" w:rsidRPr="0090267B" w:rsidRDefault="009C298C" w:rsidP="00E82568">
            <w:pPr>
              <w:spacing w:line="219" w:lineRule="exact"/>
              <w:rPr>
                <w:rFonts w:ascii="Arial Narrow" w:eastAsia="Times New Roman" w:hAnsi="Arial Narrow" w:cs="Arial"/>
                <w:b/>
                <w:bCs/>
                <w:color w:val="0D0D0D" w:themeColor="text1" w:themeTint="F2"/>
                <w:sz w:val="24"/>
                <w:szCs w:val="24"/>
              </w:rPr>
            </w:pPr>
          </w:p>
        </w:tc>
        <w:tc>
          <w:tcPr>
            <w:tcW w:w="2268" w:type="dxa"/>
            <w:vMerge/>
            <w:hideMark/>
          </w:tcPr>
          <w:p w:rsidR="009C298C" w:rsidRPr="0090267B" w:rsidRDefault="009C298C" w:rsidP="00E82568">
            <w:pPr>
              <w:spacing w:line="219" w:lineRule="exact"/>
              <w:rPr>
                <w:rFonts w:ascii="Arial Narrow" w:eastAsia="Times New Roman" w:hAnsi="Arial Narrow" w:cs="Arial"/>
                <w:color w:val="0D0D0D" w:themeColor="text1" w:themeTint="F2"/>
                <w:sz w:val="24"/>
                <w:szCs w:val="24"/>
              </w:rPr>
            </w:pPr>
          </w:p>
        </w:tc>
        <w:tc>
          <w:tcPr>
            <w:tcW w:w="4536" w:type="dxa"/>
            <w:noWrap/>
            <w:vAlign w:val="center"/>
            <w:hideMark/>
          </w:tcPr>
          <w:p w:rsidR="009C298C" w:rsidRPr="008E4217" w:rsidRDefault="009C298C" w:rsidP="00DB739A">
            <w:pPr>
              <w:spacing w:line="219" w:lineRule="exact"/>
              <w:jc w:val="both"/>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Con acompañamiento de las coordinaciones de personal, contratación, Transformación Organizacional coordinar la programación de las actividades de sensibilización y capacitación que sirvan como mecanismos para la apropiación del PGD en cada uno de los niveles de la entidad.</w:t>
            </w:r>
          </w:p>
        </w:tc>
      </w:tr>
      <w:tr w:rsidR="009C298C" w:rsidRPr="0090267B" w:rsidTr="00DB739A">
        <w:trPr>
          <w:trHeight w:val="740"/>
        </w:trPr>
        <w:tc>
          <w:tcPr>
            <w:tcW w:w="2689" w:type="dxa"/>
            <w:vMerge/>
            <w:hideMark/>
          </w:tcPr>
          <w:p w:rsidR="009C298C" w:rsidRPr="0090267B" w:rsidRDefault="009C298C" w:rsidP="00E82568">
            <w:pPr>
              <w:spacing w:line="219" w:lineRule="exact"/>
              <w:rPr>
                <w:rFonts w:ascii="Arial Narrow" w:eastAsia="Times New Roman" w:hAnsi="Arial Narrow" w:cs="Arial"/>
                <w:b/>
                <w:bCs/>
                <w:color w:val="0D0D0D" w:themeColor="text1" w:themeTint="F2"/>
                <w:sz w:val="24"/>
                <w:szCs w:val="24"/>
              </w:rPr>
            </w:pPr>
          </w:p>
        </w:tc>
        <w:tc>
          <w:tcPr>
            <w:tcW w:w="2268" w:type="dxa"/>
            <w:vMerge/>
            <w:hideMark/>
          </w:tcPr>
          <w:p w:rsidR="009C298C" w:rsidRPr="0090267B" w:rsidRDefault="009C298C" w:rsidP="00E82568">
            <w:pPr>
              <w:spacing w:line="219" w:lineRule="exact"/>
              <w:rPr>
                <w:rFonts w:ascii="Arial Narrow" w:eastAsia="Times New Roman" w:hAnsi="Arial Narrow" w:cs="Arial"/>
                <w:color w:val="0D0D0D" w:themeColor="text1" w:themeTint="F2"/>
                <w:sz w:val="24"/>
                <w:szCs w:val="24"/>
              </w:rPr>
            </w:pPr>
          </w:p>
        </w:tc>
        <w:tc>
          <w:tcPr>
            <w:tcW w:w="4536" w:type="dxa"/>
            <w:noWrap/>
            <w:vAlign w:val="center"/>
            <w:hideMark/>
          </w:tcPr>
          <w:p w:rsidR="009C298C" w:rsidRPr="008E4217" w:rsidRDefault="009C298C" w:rsidP="00DB739A">
            <w:pPr>
              <w:spacing w:line="219" w:lineRule="exact"/>
              <w:jc w:val="both"/>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Disponer de estrategias que minimicen el impacto de la resistencia al cambio para la adaptación a los nuevos escenarios</w:t>
            </w:r>
          </w:p>
        </w:tc>
      </w:tr>
      <w:tr w:rsidR="009C298C" w:rsidRPr="0090267B" w:rsidTr="00DB739A">
        <w:trPr>
          <w:trHeight w:val="600"/>
        </w:trPr>
        <w:tc>
          <w:tcPr>
            <w:tcW w:w="2689" w:type="dxa"/>
            <w:vMerge/>
            <w:hideMark/>
          </w:tcPr>
          <w:p w:rsidR="009C298C" w:rsidRPr="0090267B" w:rsidRDefault="009C298C" w:rsidP="00E82568">
            <w:pPr>
              <w:spacing w:line="219" w:lineRule="exact"/>
              <w:rPr>
                <w:rFonts w:ascii="Arial Narrow" w:eastAsia="Times New Roman" w:hAnsi="Arial Narrow" w:cs="Arial"/>
                <w:b/>
                <w:bCs/>
                <w:color w:val="0D0D0D" w:themeColor="text1" w:themeTint="F2"/>
                <w:sz w:val="24"/>
                <w:szCs w:val="24"/>
              </w:rPr>
            </w:pPr>
          </w:p>
        </w:tc>
        <w:tc>
          <w:tcPr>
            <w:tcW w:w="2268" w:type="dxa"/>
            <w:vMerge/>
            <w:hideMark/>
          </w:tcPr>
          <w:p w:rsidR="009C298C" w:rsidRPr="0090267B" w:rsidRDefault="009C298C" w:rsidP="00E82568">
            <w:pPr>
              <w:spacing w:line="219" w:lineRule="exact"/>
              <w:rPr>
                <w:rFonts w:ascii="Arial Narrow" w:eastAsia="Times New Roman" w:hAnsi="Arial Narrow" w:cs="Arial"/>
                <w:color w:val="0D0D0D" w:themeColor="text1" w:themeTint="F2"/>
                <w:sz w:val="24"/>
                <w:szCs w:val="24"/>
              </w:rPr>
            </w:pPr>
          </w:p>
        </w:tc>
        <w:tc>
          <w:tcPr>
            <w:tcW w:w="4536" w:type="dxa"/>
            <w:noWrap/>
            <w:vAlign w:val="center"/>
            <w:hideMark/>
          </w:tcPr>
          <w:p w:rsidR="009C298C" w:rsidRPr="008E4217" w:rsidRDefault="009C298C" w:rsidP="00DB739A">
            <w:pPr>
              <w:spacing w:line="219" w:lineRule="exact"/>
              <w:jc w:val="both"/>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Desarrollar actividades contempladas en el plan de trabajo y garantizar su cumplimiento.</w:t>
            </w:r>
          </w:p>
        </w:tc>
      </w:tr>
      <w:tr w:rsidR="009C298C" w:rsidRPr="0090267B" w:rsidTr="00DB739A">
        <w:trPr>
          <w:trHeight w:val="900"/>
        </w:trPr>
        <w:tc>
          <w:tcPr>
            <w:tcW w:w="2689" w:type="dxa"/>
            <w:vMerge/>
            <w:hideMark/>
          </w:tcPr>
          <w:p w:rsidR="009C298C" w:rsidRPr="0090267B" w:rsidRDefault="009C298C" w:rsidP="00E82568">
            <w:pPr>
              <w:spacing w:line="219" w:lineRule="exact"/>
              <w:rPr>
                <w:rFonts w:ascii="Arial Narrow" w:eastAsia="Times New Roman" w:hAnsi="Arial Narrow" w:cs="Arial"/>
                <w:b/>
                <w:bCs/>
                <w:color w:val="0D0D0D" w:themeColor="text1" w:themeTint="F2"/>
                <w:sz w:val="24"/>
                <w:szCs w:val="24"/>
              </w:rPr>
            </w:pPr>
          </w:p>
        </w:tc>
        <w:tc>
          <w:tcPr>
            <w:tcW w:w="2268" w:type="dxa"/>
            <w:vMerge/>
            <w:hideMark/>
          </w:tcPr>
          <w:p w:rsidR="009C298C" w:rsidRPr="0090267B" w:rsidRDefault="009C298C" w:rsidP="00E82568">
            <w:pPr>
              <w:spacing w:line="219" w:lineRule="exact"/>
              <w:rPr>
                <w:rFonts w:ascii="Arial Narrow" w:eastAsia="Times New Roman" w:hAnsi="Arial Narrow" w:cs="Arial"/>
                <w:color w:val="0D0D0D" w:themeColor="text1" w:themeTint="F2"/>
                <w:sz w:val="24"/>
                <w:szCs w:val="24"/>
              </w:rPr>
            </w:pPr>
          </w:p>
        </w:tc>
        <w:tc>
          <w:tcPr>
            <w:tcW w:w="4536" w:type="dxa"/>
            <w:noWrap/>
            <w:vAlign w:val="center"/>
            <w:hideMark/>
          </w:tcPr>
          <w:p w:rsidR="009C298C" w:rsidRPr="008E4217" w:rsidRDefault="009C298C" w:rsidP="00DB739A">
            <w:pPr>
              <w:spacing w:line="219" w:lineRule="exact"/>
              <w:jc w:val="both"/>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Diseñar y publicar materiales e instructivos físicos y virtuales que faciliten la compresión de los procesos y actividades de la gestión documental.</w:t>
            </w:r>
          </w:p>
        </w:tc>
      </w:tr>
      <w:tr w:rsidR="009C298C" w:rsidRPr="0090267B" w:rsidTr="00DB739A">
        <w:trPr>
          <w:trHeight w:val="900"/>
        </w:trPr>
        <w:tc>
          <w:tcPr>
            <w:tcW w:w="2689" w:type="dxa"/>
            <w:vMerge w:val="restart"/>
            <w:noWrap/>
            <w:vAlign w:val="center"/>
            <w:hideMark/>
          </w:tcPr>
          <w:p w:rsidR="009C298C" w:rsidRPr="008E4217" w:rsidRDefault="009C298C" w:rsidP="00816636">
            <w:pPr>
              <w:spacing w:line="219" w:lineRule="exact"/>
              <w:jc w:val="center"/>
              <w:rPr>
                <w:rFonts w:ascii="Arial Narrow" w:eastAsia="Times New Roman" w:hAnsi="Arial Narrow" w:cs="Arial"/>
                <w:b/>
                <w:bCs/>
                <w:color w:val="0D0D0D" w:themeColor="text1" w:themeTint="F2"/>
                <w:sz w:val="20"/>
                <w:szCs w:val="20"/>
              </w:rPr>
            </w:pPr>
            <w:r w:rsidRPr="008E4217">
              <w:rPr>
                <w:rFonts w:ascii="Arial Narrow" w:eastAsia="Times New Roman" w:hAnsi="Arial Narrow" w:cs="Arial"/>
                <w:b/>
                <w:bCs/>
                <w:color w:val="0D0D0D" w:themeColor="text1" w:themeTint="F2"/>
                <w:sz w:val="20"/>
                <w:szCs w:val="20"/>
              </w:rPr>
              <w:t>FASE DE SEGUIMIENTO</w:t>
            </w:r>
          </w:p>
        </w:tc>
        <w:tc>
          <w:tcPr>
            <w:tcW w:w="2268" w:type="dxa"/>
            <w:vMerge w:val="restart"/>
            <w:noWrap/>
            <w:vAlign w:val="center"/>
            <w:hideMark/>
          </w:tcPr>
          <w:p w:rsidR="009C298C" w:rsidRPr="008E4217" w:rsidRDefault="009C298C" w:rsidP="00816636">
            <w:pPr>
              <w:spacing w:line="219" w:lineRule="exact"/>
              <w:jc w:val="center"/>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Proceso de monitoreo y análisis permanente del PGD que se traducirá en acciones de re-visión y evaluación de la gestión documental</w:t>
            </w:r>
          </w:p>
        </w:tc>
        <w:tc>
          <w:tcPr>
            <w:tcW w:w="4536" w:type="dxa"/>
            <w:noWrap/>
            <w:vAlign w:val="center"/>
            <w:hideMark/>
          </w:tcPr>
          <w:p w:rsidR="009C298C" w:rsidRPr="008E4217" w:rsidRDefault="009C298C" w:rsidP="00DB739A">
            <w:pPr>
              <w:spacing w:line="219" w:lineRule="exact"/>
              <w:jc w:val="both"/>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Validar el cumplimiento de las metas y objetivos establecidos en el plan de trabajo de implementación del PGD en la entidad</w:t>
            </w:r>
          </w:p>
        </w:tc>
      </w:tr>
      <w:tr w:rsidR="009C298C" w:rsidRPr="0090267B" w:rsidTr="00DB739A">
        <w:trPr>
          <w:trHeight w:val="599"/>
        </w:trPr>
        <w:tc>
          <w:tcPr>
            <w:tcW w:w="2689" w:type="dxa"/>
            <w:vMerge/>
            <w:hideMark/>
          </w:tcPr>
          <w:p w:rsidR="009C298C" w:rsidRPr="008E4217" w:rsidRDefault="009C298C" w:rsidP="00E82568">
            <w:pPr>
              <w:spacing w:line="219" w:lineRule="exact"/>
              <w:rPr>
                <w:rFonts w:ascii="Arial Narrow" w:eastAsia="Times New Roman" w:hAnsi="Arial Narrow" w:cs="Arial"/>
                <w:b/>
                <w:bCs/>
                <w:color w:val="0D0D0D" w:themeColor="text1" w:themeTint="F2"/>
                <w:sz w:val="20"/>
                <w:szCs w:val="20"/>
              </w:rPr>
            </w:pPr>
          </w:p>
        </w:tc>
        <w:tc>
          <w:tcPr>
            <w:tcW w:w="2268" w:type="dxa"/>
            <w:vMerge/>
            <w:hideMark/>
          </w:tcPr>
          <w:p w:rsidR="009C298C" w:rsidRPr="008E4217" w:rsidRDefault="009C298C" w:rsidP="00E82568">
            <w:pPr>
              <w:spacing w:line="219" w:lineRule="exact"/>
              <w:rPr>
                <w:rFonts w:ascii="Arial Narrow" w:eastAsia="Times New Roman" w:hAnsi="Arial Narrow" w:cs="Arial"/>
                <w:color w:val="0D0D0D" w:themeColor="text1" w:themeTint="F2"/>
                <w:sz w:val="20"/>
                <w:szCs w:val="20"/>
              </w:rPr>
            </w:pPr>
          </w:p>
        </w:tc>
        <w:tc>
          <w:tcPr>
            <w:tcW w:w="4536" w:type="dxa"/>
            <w:noWrap/>
            <w:vAlign w:val="center"/>
            <w:hideMark/>
          </w:tcPr>
          <w:p w:rsidR="009C298C" w:rsidRPr="008E4217" w:rsidRDefault="009C298C" w:rsidP="00DB739A">
            <w:pPr>
              <w:spacing w:line="219" w:lineRule="exact"/>
              <w:jc w:val="both"/>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Supervisar y evaluar el funcionamiento y conformidad de los recursos y aplicaciones dispuestos para la gestión documental.</w:t>
            </w:r>
          </w:p>
        </w:tc>
      </w:tr>
      <w:tr w:rsidR="009C298C" w:rsidRPr="0090267B" w:rsidTr="00DB739A">
        <w:trPr>
          <w:trHeight w:val="981"/>
        </w:trPr>
        <w:tc>
          <w:tcPr>
            <w:tcW w:w="2689" w:type="dxa"/>
            <w:vMerge/>
            <w:hideMark/>
          </w:tcPr>
          <w:p w:rsidR="009C298C" w:rsidRPr="008E4217" w:rsidRDefault="009C298C" w:rsidP="00E82568">
            <w:pPr>
              <w:spacing w:line="219" w:lineRule="exact"/>
              <w:rPr>
                <w:rFonts w:ascii="Arial Narrow" w:eastAsia="Times New Roman" w:hAnsi="Arial Narrow" w:cs="Arial"/>
                <w:b/>
                <w:bCs/>
                <w:color w:val="0D0D0D" w:themeColor="text1" w:themeTint="F2"/>
                <w:sz w:val="20"/>
                <w:szCs w:val="20"/>
              </w:rPr>
            </w:pPr>
          </w:p>
        </w:tc>
        <w:tc>
          <w:tcPr>
            <w:tcW w:w="2268" w:type="dxa"/>
            <w:vMerge/>
            <w:hideMark/>
          </w:tcPr>
          <w:p w:rsidR="009C298C" w:rsidRPr="008E4217" w:rsidRDefault="009C298C" w:rsidP="00E82568">
            <w:pPr>
              <w:spacing w:line="219" w:lineRule="exact"/>
              <w:rPr>
                <w:rFonts w:ascii="Arial Narrow" w:eastAsia="Times New Roman" w:hAnsi="Arial Narrow" w:cs="Arial"/>
                <w:color w:val="0D0D0D" w:themeColor="text1" w:themeTint="F2"/>
                <w:sz w:val="20"/>
                <w:szCs w:val="20"/>
              </w:rPr>
            </w:pPr>
          </w:p>
        </w:tc>
        <w:tc>
          <w:tcPr>
            <w:tcW w:w="4536" w:type="dxa"/>
            <w:vAlign w:val="center"/>
            <w:hideMark/>
          </w:tcPr>
          <w:p w:rsidR="009C298C" w:rsidRPr="008E4217" w:rsidRDefault="009C298C" w:rsidP="00DB739A">
            <w:pPr>
              <w:spacing w:line="219" w:lineRule="exact"/>
              <w:jc w:val="both"/>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Evaluar que los documentos hayan sido creados y organizados de acuerdo con las necesidades de la entidad y que estén adecuadamente interrelacionados con los procesos que les dan origen.</w:t>
            </w:r>
          </w:p>
        </w:tc>
      </w:tr>
      <w:tr w:rsidR="009C298C" w:rsidRPr="0090267B" w:rsidTr="00DB739A">
        <w:trPr>
          <w:trHeight w:val="651"/>
        </w:trPr>
        <w:tc>
          <w:tcPr>
            <w:tcW w:w="2689" w:type="dxa"/>
            <w:vMerge/>
            <w:hideMark/>
          </w:tcPr>
          <w:p w:rsidR="009C298C" w:rsidRPr="008E4217" w:rsidRDefault="009C298C" w:rsidP="00E82568">
            <w:pPr>
              <w:spacing w:line="219" w:lineRule="exact"/>
              <w:rPr>
                <w:rFonts w:ascii="Arial Narrow" w:eastAsia="Times New Roman" w:hAnsi="Arial Narrow" w:cs="Arial"/>
                <w:b/>
                <w:bCs/>
                <w:color w:val="0D0D0D" w:themeColor="text1" w:themeTint="F2"/>
                <w:sz w:val="20"/>
                <w:szCs w:val="20"/>
              </w:rPr>
            </w:pPr>
          </w:p>
        </w:tc>
        <w:tc>
          <w:tcPr>
            <w:tcW w:w="2268" w:type="dxa"/>
            <w:vMerge/>
            <w:hideMark/>
          </w:tcPr>
          <w:p w:rsidR="009C298C" w:rsidRPr="008E4217" w:rsidRDefault="009C298C" w:rsidP="00E82568">
            <w:pPr>
              <w:spacing w:line="219" w:lineRule="exact"/>
              <w:rPr>
                <w:rFonts w:ascii="Arial Narrow" w:eastAsia="Times New Roman" w:hAnsi="Arial Narrow" w:cs="Arial"/>
                <w:color w:val="0D0D0D" w:themeColor="text1" w:themeTint="F2"/>
                <w:sz w:val="20"/>
                <w:szCs w:val="20"/>
              </w:rPr>
            </w:pPr>
          </w:p>
        </w:tc>
        <w:tc>
          <w:tcPr>
            <w:tcW w:w="4536" w:type="dxa"/>
            <w:noWrap/>
            <w:vAlign w:val="center"/>
            <w:hideMark/>
          </w:tcPr>
          <w:p w:rsidR="009C298C" w:rsidRPr="008E4217" w:rsidRDefault="009C298C" w:rsidP="00DB739A">
            <w:pPr>
              <w:spacing w:line="219" w:lineRule="exact"/>
              <w:jc w:val="both"/>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Realizar controles periódicos para la identificación de posibles cambios que afecten la gestión documental de la entidad.</w:t>
            </w:r>
          </w:p>
        </w:tc>
      </w:tr>
    </w:tbl>
    <w:p w:rsidR="00C802B1" w:rsidRDefault="00C802B1" w:rsidP="00644F8E">
      <w:pPr>
        <w:pStyle w:val="Default"/>
        <w:jc w:val="both"/>
        <w:rPr>
          <w:rFonts w:ascii="Arial Narrow" w:hAnsi="Arial Narrow"/>
          <w:color w:val="0D0D0D" w:themeColor="text1" w:themeTint="F2"/>
        </w:rPr>
      </w:pPr>
    </w:p>
    <w:p w:rsidR="00C802B1" w:rsidRDefault="00C802B1" w:rsidP="00644F8E">
      <w:pPr>
        <w:pStyle w:val="Default"/>
        <w:jc w:val="both"/>
        <w:rPr>
          <w:rFonts w:ascii="Arial Narrow" w:hAnsi="Arial Narrow"/>
          <w:color w:val="0D0D0D" w:themeColor="text1" w:themeTint="F2"/>
        </w:rPr>
      </w:pPr>
    </w:p>
    <w:p w:rsidR="008608ED" w:rsidRDefault="008608ED">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644F8E" w:rsidRDefault="00644F8E" w:rsidP="00644F8E">
      <w:pPr>
        <w:pStyle w:val="Default"/>
        <w:jc w:val="both"/>
        <w:rPr>
          <w:rFonts w:ascii="Arial Narrow" w:hAnsi="Arial Narrow"/>
          <w:color w:val="0D0D0D" w:themeColor="text1" w:themeTint="F2"/>
        </w:rPr>
      </w:pPr>
    </w:p>
    <w:tbl>
      <w:tblPr>
        <w:tblStyle w:val="Tablaconcuadrcula"/>
        <w:tblW w:w="9493" w:type="dxa"/>
        <w:tblLook w:val="04A0" w:firstRow="1" w:lastRow="0" w:firstColumn="1" w:lastColumn="0" w:noHBand="0" w:noVBand="1"/>
      </w:tblPr>
      <w:tblGrid>
        <w:gridCol w:w="2689"/>
        <w:gridCol w:w="2268"/>
        <w:gridCol w:w="4536"/>
      </w:tblGrid>
      <w:tr w:rsidR="00816636" w:rsidRPr="0090267B" w:rsidTr="00816636">
        <w:trPr>
          <w:trHeight w:val="315"/>
        </w:trPr>
        <w:tc>
          <w:tcPr>
            <w:tcW w:w="2689" w:type="dxa"/>
            <w:shd w:val="clear" w:color="auto" w:fill="BFBFBF" w:themeFill="background1" w:themeFillShade="BF"/>
            <w:noWrap/>
            <w:hideMark/>
          </w:tcPr>
          <w:p w:rsidR="00816636" w:rsidRPr="0090267B" w:rsidRDefault="00816636" w:rsidP="00E82568">
            <w:pPr>
              <w:spacing w:line="219" w:lineRule="exact"/>
              <w:jc w:val="center"/>
              <w:rPr>
                <w:rFonts w:ascii="Arial Narrow" w:eastAsia="Times New Roman" w:hAnsi="Arial Narrow" w:cs="Arial"/>
                <w:b/>
                <w:bCs/>
                <w:color w:val="0D0D0D" w:themeColor="text1" w:themeTint="F2"/>
                <w:sz w:val="24"/>
                <w:szCs w:val="24"/>
              </w:rPr>
            </w:pPr>
          </w:p>
          <w:p w:rsidR="00816636" w:rsidRPr="0090267B" w:rsidRDefault="00816636" w:rsidP="00E82568">
            <w:pPr>
              <w:spacing w:line="219" w:lineRule="exact"/>
              <w:jc w:val="center"/>
              <w:rPr>
                <w:rFonts w:ascii="Arial Narrow" w:eastAsia="Times New Roman" w:hAnsi="Arial Narrow" w:cs="Arial"/>
                <w:b/>
                <w:bCs/>
                <w:color w:val="0D0D0D" w:themeColor="text1" w:themeTint="F2"/>
                <w:sz w:val="24"/>
                <w:szCs w:val="24"/>
              </w:rPr>
            </w:pPr>
            <w:r w:rsidRPr="0090267B">
              <w:rPr>
                <w:rFonts w:ascii="Arial Narrow" w:eastAsia="Times New Roman" w:hAnsi="Arial Narrow" w:cs="Arial"/>
                <w:b/>
                <w:bCs/>
                <w:color w:val="0D0D0D" w:themeColor="text1" w:themeTint="F2"/>
                <w:sz w:val="24"/>
                <w:szCs w:val="24"/>
              </w:rPr>
              <w:t>FASES</w:t>
            </w:r>
          </w:p>
          <w:p w:rsidR="00816636" w:rsidRPr="0090267B" w:rsidRDefault="00816636" w:rsidP="00E82568">
            <w:pPr>
              <w:spacing w:line="219" w:lineRule="exact"/>
              <w:jc w:val="center"/>
              <w:rPr>
                <w:rFonts w:ascii="Arial Narrow" w:eastAsia="Times New Roman" w:hAnsi="Arial Narrow" w:cs="Arial"/>
                <w:b/>
                <w:bCs/>
                <w:color w:val="0D0D0D" w:themeColor="text1" w:themeTint="F2"/>
                <w:sz w:val="24"/>
                <w:szCs w:val="24"/>
              </w:rPr>
            </w:pPr>
          </w:p>
        </w:tc>
        <w:tc>
          <w:tcPr>
            <w:tcW w:w="2268" w:type="dxa"/>
            <w:shd w:val="clear" w:color="auto" w:fill="BFBFBF" w:themeFill="background1" w:themeFillShade="BF"/>
            <w:noWrap/>
            <w:hideMark/>
          </w:tcPr>
          <w:p w:rsidR="00816636" w:rsidRPr="0090267B" w:rsidRDefault="00816636" w:rsidP="00E82568">
            <w:pPr>
              <w:spacing w:line="219" w:lineRule="exact"/>
              <w:jc w:val="center"/>
              <w:rPr>
                <w:rFonts w:ascii="Arial Narrow" w:eastAsia="Times New Roman" w:hAnsi="Arial Narrow" w:cs="Arial"/>
                <w:b/>
                <w:bCs/>
                <w:color w:val="0D0D0D" w:themeColor="text1" w:themeTint="F2"/>
                <w:sz w:val="24"/>
                <w:szCs w:val="24"/>
              </w:rPr>
            </w:pPr>
          </w:p>
          <w:p w:rsidR="00816636" w:rsidRPr="0090267B" w:rsidRDefault="00816636" w:rsidP="00E82568">
            <w:pPr>
              <w:spacing w:line="219" w:lineRule="exact"/>
              <w:jc w:val="center"/>
              <w:rPr>
                <w:rFonts w:ascii="Arial Narrow" w:eastAsia="Times New Roman" w:hAnsi="Arial Narrow" w:cs="Arial"/>
                <w:b/>
                <w:bCs/>
                <w:color w:val="0D0D0D" w:themeColor="text1" w:themeTint="F2"/>
                <w:sz w:val="24"/>
                <w:szCs w:val="24"/>
              </w:rPr>
            </w:pPr>
            <w:r w:rsidRPr="0090267B">
              <w:rPr>
                <w:rFonts w:ascii="Arial Narrow" w:eastAsia="Times New Roman" w:hAnsi="Arial Narrow" w:cs="Arial"/>
                <w:b/>
                <w:bCs/>
                <w:color w:val="0D0D0D" w:themeColor="text1" w:themeTint="F2"/>
                <w:sz w:val="24"/>
                <w:szCs w:val="24"/>
              </w:rPr>
              <w:t>DESCRIPCIÓN</w:t>
            </w:r>
          </w:p>
        </w:tc>
        <w:tc>
          <w:tcPr>
            <w:tcW w:w="4536" w:type="dxa"/>
            <w:shd w:val="clear" w:color="auto" w:fill="BFBFBF" w:themeFill="background1" w:themeFillShade="BF"/>
            <w:noWrap/>
            <w:hideMark/>
          </w:tcPr>
          <w:p w:rsidR="00816636" w:rsidRPr="0090267B" w:rsidRDefault="00816636" w:rsidP="00E82568">
            <w:pPr>
              <w:spacing w:line="219" w:lineRule="exact"/>
              <w:jc w:val="center"/>
              <w:rPr>
                <w:rFonts w:ascii="Arial Narrow" w:eastAsia="Times New Roman" w:hAnsi="Arial Narrow" w:cs="Arial"/>
                <w:b/>
                <w:bCs/>
                <w:color w:val="0D0D0D" w:themeColor="text1" w:themeTint="F2"/>
                <w:sz w:val="24"/>
                <w:szCs w:val="24"/>
              </w:rPr>
            </w:pPr>
          </w:p>
          <w:p w:rsidR="00816636" w:rsidRPr="0090267B" w:rsidRDefault="00816636" w:rsidP="00E82568">
            <w:pPr>
              <w:spacing w:line="219" w:lineRule="exact"/>
              <w:jc w:val="center"/>
              <w:rPr>
                <w:rFonts w:ascii="Arial Narrow" w:eastAsia="Times New Roman" w:hAnsi="Arial Narrow" w:cs="Arial"/>
                <w:b/>
                <w:bCs/>
                <w:color w:val="0D0D0D" w:themeColor="text1" w:themeTint="F2"/>
                <w:sz w:val="24"/>
                <w:szCs w:val="24"/>
              </w:rPr>
            </w:pPr>
            <w:r w:rsidRPr="0090267B">
              <w:rPr>
                <w:rFonts w:ascii="Arial Narrow" w:eastAsia="Times New Roman" w:hAnsi="Arial Narrow" w:cs="Arial"/>
                <w:b/>
                <w:bCs/>
                <w:color w:val="0D0D0D" w:themeColor="text1" w:themeTint="F2"/>
                <w:sz w:val="24"/>
                <w:szCs w:val="24"/>
              </w:rPr>
              <w:t>PASOS</w:t>
            </w:r>
          </w:p>
        </w:tc>
      </w:tr>
      <w:tr w:rsidR="00816636" w:rsidRPr="0090267B" w:rsidTr="00DB739A">
        <w:trPr>
          <w:trHeight w:val="1397"/>
        </w:trPr>
        <w:tc>
          <w:tcPr>
            <w:tcW w:w="2689" w:type="dxa"/>
            <w:vMerge w:val="restart"/>
            <w:noWrap/>
            <w:vAlign w:val="center"/>
            <w:hideMark/>
          </w:tcPr>
          <w:p w:rsidR="00816636" w:rsidRPr="008E4217" w:rsidRDefault="00816636" w:rsidP="00816636">
            <w:pPr>
              <w:spacing w:line="219" w:lineRule="exact"/>
              <w:jc w:val="center"/>
              <w:rPr>
                <w:rFonts w:ascii="Arial Narrow" w:eastAsia="Times New Roman" w:hAnsi="Arial Narrow" w:cs="Arial"/>
                <w:b/>
                <w:bCs/>
                <w:color w:val="0D0D0D" w:themeColor="text1" w:themeTint="F2"/>
                <w:sz w:val="20"/>
                <w:szCs w:val="20"/>
              </w:rPr>
            </w:pPr>
            <w:r w:rsidRPr="008E4217">
              <w:rPr>
                <w:rFonts w:ascii="Arial Narrow" w:eastAsia="Times New Roman" w:hAnsi="Arial Narrow" w:cs="Arial"/>
                <w:b/>
                <w:bCs/>
                <w:color w:val="0D0D0D" w:themeColor="text1" w:themeTint="F2"/>
                <w:sz w:val="20"/>
                <w:szCs w:val="20"/>
              </w:rPr>
              <w:t>FASE DE MEJORA</w:t>
            </w:r>
          </w:p>
        </w:tc>
        <w:tc>
          <w:tcPr>
            <w:tcW w:w="2268" w:type="dxa"/>
            <w:vMerge w:val="restart"/>
            <w:noWrap/>
            <w:vAlign w:val="center"/>
            <w:hideMark/>
          </w:tcPr>
          <w:p w:rsidR="00816636" w:rsidRPr="008E4217" w:rsidRDefault="00816636" w:rsidP="00816636">
            <w:pPr>
              <w:spacing w:line="219" w:lineRule="exact"/>
              <w:jc w:val="center"/>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Esta Fase tiene como propósito mantener los procesos y actividades de la gestión documental de la entidad en disposición continúa y permanente de innovación, desa</w:t>
            </w:r>
            <w:r w:rsidR="00081EB4">
              <w:rPr>
                <w:rFonts w:ascii="Arial Narrow" w:eastAsia="Times New Roman" w:hAnsi="Arial Narrow" w:cs="Arial"/>
                <w:color w:val="0D0D0D" w:themeColor="text1" w:themeTint="F2"/>
                <w:sz w:val="20"/>
                <w:szCs w:val="20"/>
              </w:rPr>
              <w:t>rrollo y actualización</w:t>
            </w:r>
          </w:p>
        </w:tc>
        <w:tc>
          <w:tcPr>
            <w:tcW w:w="4536" w:type="dxa"/>
            <w:noWrap/>
            <w:vAlign w:val="center"/>
            <w:hideMark/>
          </w:tcPr>
          <w:p w:rsidR="00816636" w:rsidRPr="008E4217" w:rsidRDefault="00816636" w:rsidP="00DB739A">
            <w:pPr>
              <w:spacing w:line="219" w:lineRule="exact"/>
              <w:jc w:val="both"/>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Tener en cuenta la política de gestión documental para promover el desarrollo y aplicación de acciones correctivas, preventivas y de mejora, resultantes de la evaluación de la gestión documental y de los procesos de revisión, auditoria, autocontrol, análisis de datos, recomendaciones y rendición de cuentas, entre otros.</w:t>
            </w:r>
          </w:p>
        </w:tc>
      </w:tr>
      <w:tr w:rsidR="00816636" w:rsidRPr="0090267B" w:rsidTr="00DB739A">
        <w:trPr>
          <w:trHeight w:val="1285"/>
        </w:trPr>
        <w:tc>
          <w:tcPr>
            <w:tcW w:w="2689" w:type="dxa"/>
            <w:vMerge/>
            <w:hideMark/>
          </w:tcPr>
          <w:p w:rsidR="00816636" w:rsidRPr="008E4217" w:rsidRDefault="00816636" w:rsidP="00E82568">
            <w:pPr>
              <w:spacing w:line="219" w:lineRule="exact"/>
              <w:rPr>
                <w:rFonts w:ascii="Arial Narrow" w:eastAsia="Times New Roman" w:hAnsi="Arial Narrow" w:cs="Arial"/>
                <w:b/>
                <w:bCs/>
                <w:color w:val="0D0D0D" w:themeColor="text1" w:themeTint="F2"/>
                <w:sz w:val="20"/>
                <w:szCs w:val="20"/>
              </w:rPr>
            </w:pPr>
          </w:p>
        </w:tc>
        <w:tc>
          <w:tcPr>
            <w:tcW w:w="2268" w:type="dxa"/>
            <w:vMerge/>
            <w:hideMark/>
          </w:tcPr>
          <w:p w:rsidR="00816636" w:rsidRPr="008E4217" w:rsidRDefault="00816636" w:rsidP="00E82568">
            <w:pPr>
              <w:spacing w:line="219" w:lineRule="exact"/>
              <w:rPr>
                <w:rFonts w:ascii="Arial Narrow" w:eastAsia="Times New Roman" w:hAnsi="Arial Narrow" w:cs="Arial"/>
                <w:color w:val="0D0D0D" w:themeColor="text1" w:themeTint="F2"/>
                <w:sz w:val="20"/>
                <w:szCs w:val="20"/>
              </w:rPr>
            </w:pPr>
          </w:p>
        </w:tc>
        <w:tc>
          <w:tcPr>
            <w:tcW w:w="4536" w:type="dxa"/>
            <w:vAlign w:val="center"/>
            <w:hideMark/>
          </w:tcPr>
          <w:p w:rsidR="00816636" w:rsidRPr="008E4217" w:rsidRDefault="00816636" w:rsidP="00DB739A">
            <w:pPr>
              <w:spacing w:line="219" w:lineRule="exact"/>
              <w:jc w:val="both"/>
              <w:rPr>
                <w:rFonts w:ascii="Arial Narrow" w:eastAsia="Times New Roman" w:hAnsi="Arial Narrow" w:cs="Arial"/>
                <w:color w:val="0D0D0D" w:themeColor="text1" w:themeTint="F2"/>
                <w:sz w:val="20"/>
                <w:szCs w:val="20"/>
              </w:rPr>
            </w:pPr>
            <w:r w:rsidRPr="008E4217">
              <w:rPr>
                <w:rFonts w:ascii="Arial Narrow" w:eastAsia="Times New Roman" w:hAnsi="Arial Narrow" w:cs="Arial"/>
                <w:color w:val="0D0D0D" w:themeColor="text1" w:themeTint="F2"/>
                <w:sz w:val="20"/>
                <w:szCs w:val="20"/>
              </w:rPr>
              <w:t>Establecer un plan de mejora orientado a reducir los riesgos identificados en los procesos de</w:t>
            </w:r>
            <w:r w:rsidR="00DB739A">
              <w:rPr>
                <w:rFonts w:ascii="Arial Narrow" w:eastAsia="Times New Roman" w:hAnsi="Arial Narrow" w:cs="Arial"/>
                <w:color w:val="0D0D0D" w:themeColor="text1" w:themeTint="F2"/>
                <w:sz w:val="20"/>
                <w:szCs w:val="20"/>
              </w:rPr>
              <w:t xml:space="preserve"> </w:t>
            </w:r>
            <w:r w:rsidRPr="008E4217">
              <w:rPr>
                <w:rFonts w:ascii="Arial Narrow" w:eastAsia="Times New Roman" w:hAnsi="Arial Narrow" w:cs="Arial"/>
                <w:color w:val="0D0D0D" w:themeColor="text1" w:themeTint="F2"/>
                <w:sz w:val="20"/>
                <w:szCs w:val="20"/>
              </w:rPr>
              <w:t>gestión documental y proveer acciones relacionadas con los cambios significativos en políticas, requisitos, recursos y necesidades de la entidad</w:t>
            </w:r>
          </w:p>
        </w:tc>
      </w:tr>
    </w:tbl>
    <w:p w:rsidR="00816636" w:rsidRPr="008608ED" w:rsidRDefault="00816636" w:rsidP="00644F8E">
      <w:pPr>
        <w:pStyle w:val="Default"/>
        <w:jc w:val="both"/>
        <w:rPr>
          <w:rFonts w:ascii="Arial Narrow" w:hAnsi="Arial Narrow"/>
          <w:color w:val="auto"/>
        </w:rPr>
      </w:pPr>
    </w:p>
    <w:p w:rsidR="008608ED" w:rsidRPr="008608ED" w:rsidRDefault="008608ED" w:rsidP="00644F8E">
      <w:pPr>
        <w:pStyle w:val="Default"/>
        <w:jc w:val="both"/>
        <w:rPr>
          <w:rFonts w:ascii="Arial Narrow" w:hAnsi="Arial Narrow"/>
          <w:color w:val="auto"/>
        </w:rPr>
      </w:pPr>
    </w:p>
    <w:p w:rsidR="00644F8E" w:rsidRDefault="00B128DD" w:rsidP="008608ED">
      <w:pPr>
        <w:pStyle w:val="Ttulo1"/>
        <w:spacing w:before="0"/>
      </w:pPr>
      <w:bookmarkStart w:id="20" w:name="_Toc481589040"/>
      <w:r>
        <w:t>4. Programas E</w:t>
      </w:r>
      <w:r w:rsidR="00644F8E" w:rsidRPr="006E5DAA">
        <w:t>specíficos</w:t>
      </w:r>
      <w:bookmarkEnd w:id="20"/>
    </w:p>
    <w:p w:rsidR="00644F8E" w:rsidRDefault="00644F8E" w:rsidP="00644F8E">
      <w:pPr>
        <w:pStyle w:val="Default"/>
        <w:jc w:val="both"/>
        <w:rPr>
          <w:rFonts w:ascii="Arial Narrow" w:hAnsi="Arial Narrow"/>
          <w:color w:val="0D0D0D" w:themeColor="text1" w:themeTint="F2"/>
        </w:rPr>
      </w:pPr>
    </w:p>
    <w:p w:rsidR="00784040" w:rsidRDefault="00784040" w:rsidP="00644F8E">
      <w:pPr>
        <w:pStyle w:val="Default"/>
        <w:jc w:val="both"/>
        <w:rPr>
          <w:rFonts w:ascii="Arial Narrow" w:hAnsi="Arial Narrow"/>
          <w:color w:val="0D0D0D" w:themeColor="text1" w:themeTint="F2"/>
        </w:rPr>
      </w:pPr>
      <w:r w:rsidRPr="00784040">
        <w:rPr>
          <w:rFonts w:ascii="Arial Narrow" w:hAnsi="Arial Narrow"/>
          <w:color w:val="0D0D0D" w:themeColor="text1" w:themeTint="F2"/>
        </w:rPr>
        <w:t>El Ministerio de Tecnologías de la Información y las Comunicaciones definirá los programas específicos para la gestión documental con observancia a las directrices del Archivo General de la Nación, los cuales se estructuran teniendo en cuenta los aspectos</w:t>
      </w:r>
      <w:r w:rsidR="00BD7898">
        <w:rPr>
          <w:rFonts w:ascii="Arial Narrow" w:hAnsi="Arial Narrow"/>
          <w:color w:val="0D0D0D" w:themeColor="text1" w:themeTint="F2"/>
        </w:rPr>
        <w:t xml:space="preserve"> descritos en el</w:t>
      </w:r>
      <w:r w:rsidRPr="00784040">
        <w:rPr>
          <w:rFonts w:ascii="Arial Narrow" w:hAnsi="Arial Narrow"/>
          <w:color w:val="0D0D0D" w:themeColor="text1" w:themeTint="F2"/>
        </w:rPr>
        <w:t xml:space="preserve"> Manual </w:t>
      </w:r>
      <w:r w:rsidR="00BD7898">
        <w:rPr>
          <w:rFonts w:ascii="Arial Narrow" w:hAnsi="Arial Narrow"/>
          <w:color w:val="0D0D0D" w:themeColor="text1" w:themeTint="F2"/>
        </w:rPr>
        <w:t xml:space="preserve">de </w:t>
      </w:r>
      <w:r w:rsidRPr="00784040">
        <w:rPr>
          <w:rFonts w:ascii="Arial Narrow" w:hAnsi="Arial Narrow"/>
          <w:color w:val="0D0D0D" w:themeColor="text1" w:themeTint="F2"/>
        </w:rPr>
        <w:t xml:space="preserve">Implementación de un Programa de </w:t>
      </w:r>
      <w:r w:rsidR="00BD7898">
        <w:rPr>
          <w:rFonts w:ascii="Arial Narrow" w:hAnsi="Arial Narrow"/>
          <w:color w:val="0D0D0D" w:themeColor="text1" w:themeTint="F2"/>
        </w:rPr>
        <w:t>Gestión Documental – PGD de 2014, generando los documentos de cada programa y sus correspondientes planes con observancia de la siguiente metodología general de trabajo:</w:t>
      </w:r>
    </w:p>
    <w:p w:rsidR="00BD7898" w:rsidRDefault="00BD7898" w:rsidP="00644F8E">
      <w:pPr>
        <w:pStyle w:val="Default"/>
        <w:jc w:val="both"/>
        <w:rPr>
          <w:rFonts w:ascii="Arial Narrow" w:hAnsi="Arial Narrow"/>
          <w:color w:val="0D0D0D" w:themeColor="text1" w:themeTint="F2"/>
        </w:rPr>
      </w:pPr>
    </w:p>
    <w:p w:rsidR="00C80C23" w:rsidRDefault="00C80C23" w:rsidP="00C80C23">
      <w:pPr>
        <w:pStyle w:val="Default"/>
        <w:numPr>
          <w:ilvl w:val="0"/>
          <w:numId w:val="37"/>
        </w:numPr>
        <w:jc w:val="both"/>
        <w:rPr>
          <w:rFonts w:ascii="Arial Narrow" w:hAnsi="Arial Narrow"/>
          <w:color w:val="0D0D0D" w:themeColor="text1" w:themeTint="F2"/>
        </w:rPr>
      </w:pPr>
      <w:r>
        <w:rPr>
          <w:rFonts w:ascii="Arial Narrow" w:hAnsi="Arial Narrow"/>
          <w:color w:val="0D0D0D" w:themeColor="text1" w:themeTint="F2"/>
        </w:rPr>
        <w:t>Planeación del programa específico utilizando metodologías institucionales apropiadas para cada caso, involucrando las áreas organizacionales que se requieran para el desarrollo de cada temática de acuerdo con las funciones y responsabilidades propias de cada una de ellas.</w:t>
      </w:r>
    </w:p>
    <w:p w:rsidR="00C4013A" w:rsidRDefault="00C4013A" w:rsidP="00C4013A">
      <w:pPr>
        <w:pStyle w:val="Default"/>
        <w:ind w:left="720"/>
        <w:jc w:val="both"/>
        <w:rPr>
          <w:rFonts w:ascii="Arial Narrow" w:hAnsi="Arial Narrow"/>
          <w:color w:val="0D0D0D" w:themeColor="text1" w:themeTint="F2"/>
        </w:rPr>
      </w:pPr>
    </w:p>
    <w:p w:rsidR="00C4013A" w:rsidRDefault="00D42067" w:rsidP="00C80C23">
      <w:pPr>
        <w:pStyle w:val="Default"/>
        <w:numPr>
          <w:ilvl w:val="0"/>
          <w:numId w:val="37"/>
        </w:numPr>
        <w:jc w:val="both"/>
        <w:rPr>
          <w:rFonts w:ascii="Arial Narrow" w:hAnsi="Arial Narrow"/>
          <w:color w:val="0D0D0D" w:themeColor="text1" w:themeTint="F2"/>
        </w:rPr>
      </w:pPr>
      <w:r>
        <w:rPr>
          <w:rFonts w:ascii="Arial Narrow" w:hAnsi="Arial Narrow"/>
          <w:color w:val="0D0D0D" w:themeColor="text1" w:themeTint="F2"/>
        </w:rPr>
        <w:t>Documentar la metodología, directrices y lineamientos de cada programa específico conforme a los requerimientos del MIG.</w:t>
      </w:r>
    </w:p>
    <w:p w:rsidR="00D42067" w:rsidRDefault="00D42067" w:rsidP="00D42067">
      <w:pPr>
        <w:pStyle w:val="Prrafodelista"/>
        <w:rPr>
          <w:rFonts w:ascii="Arial Narrow" w:hAnsi="Arial Narrow"/>
          <w:color w:val="0D0D0D" w:themeColor="text1" w:themeTint="F2"/>
        </w:rPr>
      </w:pPr>
    </w:p>
    <w:p w:rsidR="00D42067" w:rsidRDefault="00D42067" w:rsidP="00C80C23">
      <w:pPr>
        <w:pStyle w:val="Default"/>
        <w:numPr>
          <w:ilvl w:val="0"/>
          <w:numId w:val="37"/>
        </w:numPr>
        <w:jc w:val="both"/>
        <w:rPr>
          <w:rFonts w:ascii="Arial Narrow" w:hAnsi="Arial Narrow"/>
          <w:color w:val="0D0D0D" w:themeColor="text1" w:themeTint="F2"/>
        </w:rPr>
      </w:pPr>
      <w:r>
        <w:rPr>
          <w:rFonts w:ascii="Arial Narrow" w:hAnsi="Arial Narrow"/>
          <w:color w:val="0D0D0D" w:themeColor="text1" w:themeTint="F2"/>
        </w:rPr>
        <w:t>Planeación de los proyectos que se derivan de cada programa específico, manteniendo actualizada la Carpeta de Mejora de Gestión Documental en el MIG.</w:t>
      </w:r>
    </w:p>
    <w:p w:rsidR="00BD7898" w:rsidRDefault="00BD7898" w:rsidP="00644F8E">
      <w:pPr>
        <w:pStyle w:val="Default"/>
        <w:jc w:val="both"/>
        <w:rPr>
          <w:rFonts w:ascii="Arial Narrow" w:hAnsi="Arial Narrow"/>
          <w:color w:val="0D0D0D" w:themeColor="text1" w:themeTint="F2"/>
        </w:rPr>
      </w:pPr>
    </w:p>
    <w:p w:rsidR="008608ED" w:rsidRDefault="00857A76" w:rsidP="005A15B0">
      <w:pPr>
        <w:pStyle w:val="Default"/>
        <w:jc w:val="both"/>
        <w:rPr>
          <w:rFonts w:ascii="Arial Narrow" w:hAnsi="Arial Narrow"/>
          <w:color w:val="0D0D0D" w:themeColor="text1" w:themeTint="F2"/>
        </w:rPr>
      </w:pPr>
      <w:r>
        <w:rPr>
          <w:rFonts w:ascii="Arial Narrow" w:hAnsi="Arial Narrow"/>
          <w:color w:val="0D0D0D" w:themeColor="text1" w:themeTint="F2"/>
        </w:rPr>
        <w:t>Una vez se formulan y oficializa</w:t>
      </w:r>
      <w:r w:rsidR="008223BB">
        <w:rPr>
          <w:rFonts w:ascii="Arial Narrow" w:hAnsi="Arial Narrow"/>
          <w:color w:val="0D0D0D" w:themeColor="text1" w:themeTint="F2"/>
        </w:rPr>
        <w:t>n</w:t>
      </w:r>
      <w:r>
        <w:rPr>
          <w:rFonts w:ascii="Arial Narrow" w:hAnsi="Arial Narrow"/>
          <w:color w:val="0D0D0D" w:themeColor="text1" w:themeTint="F2"/>
        </w:rPr>
        <w:t xml:space="preserve"> los documentos </w:t>
      </w:r>
      <w:r w:rsidR="008223BB">
        <w:rPr>
          <w:rFonts w:ascii="Arial Narrow" w:hAnsi="Arial Narrow"/>
          <w:color w:val="0D0D0D" w:themeColor="text1" w:themeTint="F2"/>
        </w:rPr>
        <w:t>de los programas específicos, se consideran como parte fundamental del PGD, así como sus actualizaciones correspondientes, actividades para las que se deberán considerar de manera obligatoria los siguientes criterios mínimos</w:t>
      </w:r>
      <w:r w:rsidR="00F616D6">
        <w:rPr>
          <w:rStyle w:val="Refdenotaalpie"/>
          <w:rFonts w:ascii="Arial Narrow" w:hAnsi="Arial Narrow"/>
          <w:color w:val="0D0D0D" w:themeColor="text1" w:themeTint="F2"/>
        </w:rPr>
        <w:footnoteReference w:id="10"/>
      </w:r>
      <w:r w:rsidR="008223BB">
        <w:rPr>
          <w:rFonts w:ascii="Arial Narrow" w:hAnsi="Arial Narrow"/>
          <w:color w:val="0D0D0D" w:themeColor="text1" w:themeTint="F2"/>
        </w:rPr>
        <w:t>:</w:t>
      </w:r>
    </w:p>
    <w:p w:rsidR="00D954F7" w:rsidRDefault="00D954F7" w:rsidP="005A15B0">
      <w:pPr>
        <w:pStyle w:val="Default"/>
        <w:jc w:val="both"/>
        <w:rPr>
          <w:rFonts w:ascii="Arial Narrow" w:hAnsi="Arial Narrow"/>
          <w:color w:val="0D0D0D" w:themeColor="text1" w:themeTint="F2"/>
        </w:rPr>
      </w:pPr>
      <w:r>
        <w:rPr>
          <w:rFonts w:ascii="Arial Narrow" w:hAnsi="Arial Narrow"/>
          <w:color w:val="0D0D0D" w:themeColor="text1" w:themeTint="F2"/>
        </w:rPr>
        <w:br w:type="page"/>
      </w:r>
    </w:p>
    <w:p w:rsidR="00D954F7" w:rsidRPr="00D954F7" w:rsidRDefault="00D954F7" w:rsidP="00D954F7">
      <w:pPr>
        <w:pStyle w:val="Ttulo2"/>
        <w:rPr>
          <w:rFonts w:cs="Arial"/>
          <w:sz w:val="24"/>
          <w:szCs w:val="24"/>
        </w:rPr>
      </w:pPr>
      <w:bookmarkStart w:id="21" w:name="_Toc470170960"/>
      <w:bookmarkStart w:id="22" w:name="_Toc481589041"/>
      <w:r>
        <w:t>a.</w:t>
      </w:r>
      <w:r w:rsidRPr="00D954F7">
        <w:rPr>
          <w:rFonts w:cs="Arial"/>
          <w:sz w:val="24"/>
          <w:szCs w:val="24"/>
        </w:rPr>
        <w:t xml:space="preserve"> </w:t>
      </w:r>
      <w:r>
        <w:t>Programa de Normalización de Formas y Formularios E</w:t>
      </w:r>
      <w:r w:rsidRPr="00D954F7">
        <w:rPr>
          <w:rFonts w:cs="Arial"/>
          <w:sz w:val="24"/>
          <w:szCs w:val="24"/>
        </w:rPr>
        <w:t>lectrónicos</w:t>
      </w:r>
      <w:bookmarkEnd w:id="21"/>
      <w:r>
        <w:rPr>
          <w:rFonts w:cs="Arial"/>
          <w:sz w:val="24"/>
          <w:szCs w:val="24"/>
        </w:rPr>
        <w:t>.</w:t>
      </w:r>
      <w:bookmarkEnd w:id="22"/>
    </w:p>
    <w:p w:rsidR="00D954F7" w:rsidRDefault="00D954F7" w:rsidP="00D954F7">
      <w:pPr>
        <w:pStyle w:val="Default"/>
        <w:rPr>
          <w:rFonts w:ascii="Arial Narrow" w:hAnsi="Arial Narrow"/>
          <w:color w:val="0D0D0D" w:themeColor="text1" w:themeTint="F2"/>
        </w:rPr>
      </w:pPr>
    </w:p>
    <w:p w:rsidR="00D954F7" w:rsidRDefault="00D954F7" w:rsidP="00D95217">
      <w:pPr>
        <w:pStyle w:val="Default"/>
        <w:jc w:val="both"/>
        <w:rPr>
          <w:rFonts w:ascii="Arial Narrow" w:hAnsi="Arial Narrow"/>
          <w:color w:val="0D0D0D" w:themeColor="text1" w:themeTint="F2"/>
        </w:rPr>
      </w:pPr>
      <w:r w:rsidRPr="00D954F7">
        <w:rPr>
          <w:rFonts w:ascii="Arial Narrow" w:hAnsi="Arial Narrow"/>
          <w:color w:val="0D0D0D" w:themeColor="text1" w:themeTint="F2"/>
        </w:rPr>
        <w:t>Describe las directrices enmarcadas a que la producción de formatos, formularios y documentos electrónicos.</w:t>
      </w:r>
    </w:p>
    <w:p w:rsidR="00D954F7" w:rsidRDefault="00D954F7" w:rsidP="00D95217">
      <w:pPr>
        <w:pStyle w:val="Default"/>
        <w:jc w:val="both"/>
        <w:rPr>
          <w:rFonts w:ascii="Arial Narrow" w:hAnsi="Arial Narrow"/>
          <w:color w:val="0D0D0D" w:themeColor="text1" w:themeTint="F2"/>
        </w:rPr>
      </w:pPr>
    </w:p>
    <w:p w:rsidR="00D954F7" w:rsidRDefault="00D954F7" w:rsidP="00D95217">
      <w:pPr>
        <w:pStyle w:val="Default"/>
        <w:jc w:val="both"/>
        <w:rPr>
          <w:rFonts w:ascii="Arial Narrow" w:hAnsi="Arial Narrow"/>
          <w:color w:val="0D0D0D" w:themeColor="text1" w:themeTint="F2"/>
        </w:rPr>
      </w:pPr>
      <w:r>
        <w:rPr>
          <w:rFonts w:ascii="Arial Narrow" w:hAnsi="Arial Narrow"/>
          <w:color w:val="0D0D0D" w:themeColor="text1" w:themeTint="F2"/>
        </w:rPr>
        <w:t>Componentes mínimos:</w:t>
      </w:r>
    </w:p>
    <w:p w:rsidR="00D954F7" w:rsidRPr="00D954F7" w:rsidRDefault="00D954F7" w:rsidP="00D95217">
      <w:pPr>
        <w:pStyle w:val="Default"/>
        <w:jc w:val="both"/>
        <w:rPr>
          <w:rFonts w:ascii="Arial Narrow" w:hAnsi="Arial Narrow"/>
          <w:color w:val="0D0D0D" w:themeColor="text1" w:themeTint="F2"/>
        </w:rPr>
      </w:pP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Cumplir con las características de contenido estable, forma documental fija, vínculo archivístico y equivalente funcional.</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Crearlos de manera común y uniforme.</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Facilitar la interoperabilidad.</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Garantizar el cumplimiento de los requisitos establecidos en el Decreto 2609 de 2012.</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Reunir condiciones de pertenencia y calidad de la información contenida y clara de las instrucciones para su diligenciamiento, consulta y preservación.</w:t>
      </w:r>
    </w:p>
    <w:p w:rsidR="00D954F7" w:rsidRDefault="00D954F7" w:rsidP="00D954F7">
      <w:pPr>
        <w:pStyle w:val="Default"/>
        <w:jc w:val="both"/>
        <w:rPr>
          <w:rFonts w:ascii="Arial Narrow" w:hAnsi="Arial Narrow"/>
          <w:b/>
          <w:color w:val="0D0D0D" w:themeColor="text1" w:themeTint="F2"/>
        </w:rPr>
      </w:pPr>
      <w:bookmarkStart w:id="23" w:name="_Toc470170961"/>
    </w:p>
    <w:p w:rsidR="00D954F7" w:rsidRDefault="00D954F7" w:rsidP="00D954F7">
      <w:pPr>
        <w:pStyle w:val="Default"/>
        <w:jc w:val="both"/>
        <w:rPr>
          <w:rFonts w:ascii="Arial Narrow" w:hAnsi="Arial Narrow"/>
          <w:b/>
          <w:color w:val="0D0D0D" w:themeColor="text1" w:themeTint="F2"/>
        </w:rPr>
      </w:pPr>
    </w:p>
    <w:p w:rsidR="00D954F7" w:rsidRPr="00D954F7" w:rsidRDefault="00D954F7" w:rsidP="00D954F7">
      <w:pPr>
        <w:pStyle w:val="Ttulo2"/>
        <w:rPr>
          <w:rFonts w:cs="Arial"/>
          <w:sz w:val="24"/>
          <w:szCs w:val="24"/>
        </w:rPr>
      </w:pPr>
      <w:bookmarkStart w:id="24" w:name="_Toc481589042"/>
      <w:r>
        <w:t>b. Programa de Documentos Vitales o E</w:t>
      </w:r>
      <w:r w:rsidRPr="00D954F7">
        <w:rPr>
          <w:rFonts w:cs="Arial"/>
          <w:sz w:val="24"/>
          <w:szCs w:val="24"/>
        </w:rPr>
        <w:t>senciales</w:t>
      </w:r>
      <w:bookmarkEnd w:id="23"/>
      <w:r>
        <w:t>.</w:t>
      </w:r>
      <w:bookmarkEnd w:id="24"/>
    </w:p>
    <w:p w:rsidR="00D954F7" w:rsidRDefault="00D954F7" w:rsidP="00D954F7">
      <w:pPr>
        <w:pStyle w:val="Default"/>
        <w:rPr>
          <w:rFonts w:ascii="Arial Narrow" w:hAnsi="Arial Narrow"/>
          <w:color w:val="0D0D0D" w:themeColor="text1" w:themeTint="F2"/>
        </w:rPr>
      </w:pPr>
    </w:p>
    <w:p w:rsidR="00D954F7" w:rsidRDefault="00D954F7" w:rsidP="00D95217">
      <w:pPr>
        <w:pStyle w:val="Default"/>
        <w:jc w:val="both"/>
        <w:rPr>
          <w:rFonts w:ascii="Arial Narrow" w:hAnsi="Arial Narrow"/>
          <w:color w:val="0D0D0D" w:themeColor="text1" w:themeTint="F2"/>
        </w:rPr>
      </w:pPr>
      <w:r w:rsidRPr="00D954F7">
        <w:rPr>
          <w:rFonts w:ascii="Arial Narrow" w:hAnsi="Arial Narrow"/>
          <w:color w:val="0D0D0D" w:themeColor="text1" w:themeTint="F2"/>
        </w:rPr>
        <w:t>Este programa incluye actividades de identificación, evaluación, recuperación, disponibilidad aseguramiento y preservación de los documentos.</w:t>
      </w:r>
    </w:p>
    <w:p w:rsidR="00D954F7" w:rsidRDefault="00D954F7" w:rsidP="00D95217">
      <w:pPr>
        <w:pStyle w:val="Default"/>
        <w:jc w:val="both"/>
        <w:rPr>
          <w:rFonts w:ascii="Arial Narrow" w:hAnsi="Arial Narrow"/>
          <w:color w:val="0D0D0D" w:themeColor="text1" w:themeTint="F2"/>
        </w:rPr>
      </w:pPr>
    </w:p>
    <w:p w:rsidR="00D954F7" w:rsidRDefault="00D954F7" w:rsidP="00D95217">
      <w:pPr>
        <w:pStyle w:val="Default"/>
        <w:jc w:val="both"/>
        <w:rPr>
          <w:rFonts w:ascii="Arial Narrow" w:hAnsi="Arial Narrow"/>
          <w:color w:val="0D0D0D" w:themeColor="text1" w:themeTint="F2"/>
        </w:rPr>
      </w:pPr>
      <w:r>
        <w:rPr>
          <w:rFonts w:ascii="Arial Narrow" w:hAnsi="Arial Narrow"/>
          <w:color w:val="0D0D0D" w:themeColor="text1" w:themeTint="F2"/>
        </w:rPr>
        <w:t>Componentes mínimos:</w:t>
      </w:r>
    </w:p>
    <w:p w:rsidR="00D954F7" w:rsidRPr="00D954F7" w:rsidRDefault="00D954F7" w:rsidP="00D95217">
      <w:pPr>
        <w:pStyle w:val="Default"/>
        <w:jc w:val="both"/>
        <w:rPr>
          <w:rFonts w:ascii="Arial Narrow" w:hAnsi="Arial Narrow"/>
          <w:color w:val="0D0D0D" w:themeColor="text1" w:themeTint="F2"/>
        </w:rPr>
      </w:pPr>
    </w:p>
    <w:p w:rsidR="00D954F7" w:rsidRPr="00D954F7" w:rsidRDefault="00D95217" w:rsidP="00D95217">
      <w:pPr>
        <w:pStyle w:val="Default"/>
        <w:numPr>
          <w:ilvl w:val="0"/>
          <w:numId w:val="28"/>
        </w:numPr>
        <w:jc w:val="both"/>
        <w:rPr>
          <w:rFonts w:ascii="Arial Narrow" w:hAnsi="Arial Narrow"/>
          <w:color w:val="0D0D0D" w:themeColor="text1" w:themeTint="F2"/>
          <w:lang w:val="es-ES"/>
        </w:rPr>
      </w:pPr>
      <w:r>
        <w:rPr>
          <w:rFonts w:ascii="Arial Narrow" w:hAnsi="Arial Narrow"/>
          <w:color w:val="0D0D0D" w:themeColor="text1" w:themeTint="F2"/>
          <w:lang w:val="es-ES"/>
        </w:rPr>
        <w:t>Documentos i</w:t>
      </w:r>
      <w:r w:rsidR="00D954F7" w:rsidRPr="00D954F7">
        <w:rPr>
          <w:rFonts w:ascii="Arial Narrow" w:hAnsi="Arial Narrow"/>
          <w:color w:val="0D0D0D" w:themeColor="text1" w:themeTint="F2"/>
          <w:lang w:val="es-ES"/>
        </w:rPr>
        <w:t xml:space="preserve">ndispensables el funcionamiento de la entidad. </w:t>
      </w:r>
    </w:p>
    <w:p w:rsidR="00D954F7" w:rsidRPr="00D954F7" w:rsidRDefault="00D95217" w:rsidP="00D95217">
      <w:pPr>
        <w:pStyle w:val="Default"/>
        <w:numPr>
          <w:ilvl w:val="0"/>
          <w:numId w:val="28"/>
        </w:numPr>
        <w:jc w:val="both"/>
        <w:rPr>
          <w:rFonts w:ascii="Arial Narrow" w:hAnsi="Arial Narrow"/>
          <w:color w:val="0D0D0D" w:themeColor="text1" w:themeTint="F2"/>
          <w:lang w:val="es-ES"/>
        </w:rPr>
      </w:pPr>
      <w:r>
        <w:rPr>
          <w:rFonts w:ascii="Arial Narrow" w:hAnsi="Arial Narrow"/>
          <w:color w:val="0D0D0D" w:themeColor="text1" w:themeTint="F2"/>
          <w:lang w:val="es-ES"/>
        </w:rPr>
        <w:t>Documentos r</w:t>
      </w:r>
      <w:r w:rsidR="00D954F7" w:rsidRPr="00D954F7">
        <w:rPr>
          <w:rFonts w:ascii="Arial Narrow" w:hAnsi="Arial Narrow"/>
          <w:color w:val="0D0D0D" w:themeColor="text1" w:themeTint="F2"/>
          <w:lang w:val="es-ES"/>
        </w:rPr>
        <w:t xml:space="preserve">equeridos para la continuidad del trabajo institucional en caso de un siniestro. </w:t>
      </w:r>
    </w:p>
    <w:p w:rsidR="00D954F7" w:rsidRPr="00D954F7" w:rsidRDefault="00D95217" w:rsidP="00D95217">
      <w:pPr>
        <w:pStyle w:val="Default"/>
        <w:numPr>
          <w:ilvl w:val="0"/>
          <w:numId w:val="28"/>
        </w:numPr>
        <w:jc w:val="both"/>
        <w:rPr>
          <w:rFonts w:ascii="Arial Narrow" w:hAnsi="Arial Narrow"/>
          <w:color w:val="0D0D0D" w:themeColor="text1" w:themeTint="F2"/>
          <w:lang w:val="es-ES"/>
        </w:rPr>
      </w:pPr>
      <w:r>
        <w:rPr>
          <w:rFonts w:ascii="Arial Narrow" w:hAnsi="Arial Narrow"/>
          <w:color w:val="0D0D0D" w:themeColor="text1" w:themeTint="F2"/>
          <w:lang w:val="es-ES"/>
        </w:rPr>
        <w:t>Documentos n</w:t>
      </w:r>
      <w:r w:rsidR="00D954F7" w:rsidRPr="00D954F7">
        <w:rPr>
          <w:rFonts w:ascii="Arial Narrow" w:hAnsi="Arial Narrow"/>
          <w:color w:val="0D0D0D" w:themeColor="text1" w:themeTint="F2"/>
          <w:lang w:val="es-ES"/>
        </w:rPr>
        <w:t>ecesarios para la reconstrucción de la información que permita reanudar las actividades y la continuidad del obje</w:t>
      </w:r>
      <w:r w:rsidR="00284772">
        <w:rPr>
          <w:rFonts w:ascii="Arial Narrow" w:hAnsi="Arial Narrow"/>
          <w:color w:val="0D0D0D" w:themeColor="text1" w:themeTint="F2"/>
          <w:lang w:val="es-ES"/>
        </w:rPr>
        <w:t>to fundamental de la entidad.</w:t>
      </w:r>
    </w:p>
    <w:p w:rsidR="00D954F7" w:rsidRPr="00D954F7" w:rsidRDefault="00D95217" w:rsidP="00D95217">
      <w:pPr>
        <w:pStyle w:val="Default"/>
        <w:numPr>
          <w:ilvl w:val="0"/>
          <w:numId w:val="28"/>
        </w:numPr>
        <w:jc w:val="both"/>
        <w:rPr>
          <w:rFonts w:ascii="Arial Narrow" w:hAnsi="Arial Narrow"/>
          <w:color w:val="0D0D0D" w:themeColor="text1" w:themeTint="F2"/>
          <w:lang w:val="es-ES"/>
        </w:rPr>
      </w:pPr>
      <w:r>
        <w:rPr>
          <w:rFonts w:ascii="Arial Narrow" w:hAnsi="Arial Narrow"/>
          <w:color w:val="0D0D0D" w:themeColor="text1" w:themeTint="F2"/>
          <w:lang w:val="es-ES"/>
        </w:rPr>
        <w:t>Documentos que e</w:t>
      </w:r>
      <w:r w:rsidR="00D954F7" w:rsidRPr="00D954F7">
        <w:rPr>
          <w:rFonts w:ascii="Arial Narrow" w:hAnsi="Arial Narrow"/>
          <w:color w:val="0D0D0D" w:themeColor="text1" w:themeTint="F2"/>
          <w:lang w:val="es-ES"/>
        </w:rPr>
        <w:t>videncien las obligac</w:t>
      </w:r>
      <w:r w:rsidR="00284772">
        <w:rPr>
          <w:rFonts w:ascii="Arial Narrow" w:hAnsi="Arial Narrow"/>
          <w:color w:val="0D0D0D" w:themeColor="text1" w:themeTint="F2"/>
          <w:lang w:val="es-ES"/>
        </w:rPr>
        <w:t>iones legales y financieras.</w:t>
      </w:r>
    </w:p>
    <w:p w:rsidR="00D954F7" w:rsidRPr="00D954F7" w:rsidRDefault="00D95217" w:rsidP="00D95217">
      <w:pPr>
        <w:pStyle w:val="Default"/>
        <w:numPr>
          <w:ilvl w:val="0"/>
          <w:numId w:val="28"/>
        </w:numPr>
        <w:jc w:val="both"/>
        <w:rPr>
          <w:rFonts w:ascii="Arial Narrow" w:hAnsi="Arial Narrow"/>
          <w:color w:val="0D0D0D" w:themeColor="text1" w:themeTint="F2"/>
          <w:lang w:val="es-ES"/>
        </w:rPr>
      </w:pPr>
      <w:r>
        <w:rPr>
          <w:rFonts w:ascii="Arial Narrow" w:hAnsi="Arial Narrow"/>
          <w:color w:val="0D0D0D" w:themeColor="text1" w:themeTint="F2"/>
          <w:lang w:val="es-ES"/>
        </w:rPr>
        <w:t>Documentos que p</w:t>
      </w:r>
      <w:r w:rsidR="00D954F7" w:rsidRPr="00D954F7">
        <w:rPr>
          <w:rFonts w:ascii="Arial Narrow" w:hAnsi="Arial Narrow"/>
          <w:color w:val="0D0D0D" w:themeColor="text1" w:themeTint="F2"/>
          <w:lang w:val="es-ES"/>
        </w:rPr>
        <w:t>osean valores permanentes para fines oficiales y de investigaci</w:t>
      </w:r>
      <w:r w:rsidR="00707FD5">
        <w:rPr>
          <w:rFonts w:ascii="Arial Narrow" w:hAnsi="Arial Narrow"/>
          <w:color w:val="0D0D0D" w:themeColor="text1" w:themeTint="F2"/>
          <w:lang w:val="es-ES"/>
        </w:rPr>
        <w:t>ón de la entidad.</w:t>
      </w:r>
    </w:p>
    <w:p w:rsidR="00D954F7" w:rsidRPr="00D954F7" w:rsidRDefault="00D954F7" w:rsidP="00D95217">
      <w:pPr>
        <w:pStyle w:val="Default"/>
        <w:numPr>
          <w:ilvl w:val="0"/>
          <w:numId w:val="29"/>
        </w:numPr>
        <w:jc w:val="both"/>
        <w:rPr>
          <w:rFonts w:ascii="Arial Narrow" w:hAnsi="Arial Narrow"/>
          <w:color w:val="0D0D0D" w:themeColor="text1" w:themeTint="F2"/>
          <w:lang w:val="es-ES"/>
        </w:rPr>
      </w:pPr>
      <w:r w:rsidRPr="00D954F7">
        <w:rPr>
          <w:rFonts w:ascii="Arial Narrow" w:hAnsi="Arial Narrow"/>
          <w:color w:val="0D0D0D" w:themeColor="text1" w:themeTint="F2"/>
          <w:lang w:val="es-ES"/>
        </w:rPr>
        <w:t xml:space="preserve">Controles de la eficacia de las medidas de protección instauradas. </w:t>
      </w:r>
    </w:p>
    <w:p w:rsidR="00D954F7" w:rsidRPr="00D954F7" w:rsidRDefault="00D954F7" w:rsidP="00D95217">
      <w:pPr>
        <w:pStyle w:val="Default"/>
        <w:numPr>
          <w:ilvl w:val="0"/>
          <w:numId w:val="29"/>
        </w:numPr>
        <w:jc w:val="both"/>
        <w:rPr>
          <w:rFonts w:ascii="Arial Narrow" w:hAnsi="Arial Narrow"/>
          <w:color w:val="0D0D0D" w:themeColor="text1" w:themeTint="F2"/>
          <w:lang w:val="es-ES"/>
        </w:rPr>
      </w:pPr>
      <w:r w:rsidRPr="00D954F7">
        <w:rPr>
          <w:rFonts w:ascii="Arial Narrow" w:hAnsi="Arial Narrow"/>
          <w:color w:val="0D0D0D" w:themeColor="text1" w:themeTint="F2"/>
          <w:lang w:val="es-ES"/>
        </w:rPr>
        <w:t>Medidas de seguridad para restringir el acceso a documentos que contengan datos confidenciales.</w:t>
      </w:r>
    </w:p>
    <w:p w:rsidR="00D954F7" w:rsidRPr="00D954F7" w:rsidRDefault="00D954F7" w:rsidP="00D95217">
      <w:pPr>
        <w:pStyle w:val="Default"/>
        <w:numPr>
          <w:ilvl w:val="0"/>
          <w:numId w:val="29"/>
        </w:numPr>
        <w:jc w:val="both"/>
        <w:rPr>
          <w:rFonts w:ascii="Arial Narrow" w:hAnsi="Arial Narrow"/>
          <w:color w:val="0D0D0D" w:themeColor="text1" w:themeTint="F2"/>
          <w:lang w:val="es-ES"/>
        </w:rPr>
      </w:pPr>
      <w:r w:rsidRPr="00D954F7">
        <w:rPr>
          <w:rFonts w:ascii="Arial Narrow" w:hAnsi="Arial Narrow"/>
          <w:color w:val="0D0D0D" w:themeColor="text1" w:themeTint="F2"/>
          <w:lang w:val="es-ES"/>
        </w:rPr>
        <w:t xml:space="preserve">Pautas para la elaboración de copias fidedignas ubicadas en lugares diferentes a las sedes de la entidad. </w:t>
      </w:r>
    </w:p>
    <w:p w:rsidR="00D954F7" w:rsidRPr="00D954F7" w:rsidRDefault="00D954F7" w:rsidP="00D95217">
      <w:pPr>
        <w:pStyle w:val="Default"/>
        <w:numPr>
          <w:ilvl w:val="0"/>
          <w:numId w:val="29"/>
        </w:numPr>
        <w:jc w:val="both"/>
        <w:rPr>
          <w:rFonts w:ascii="Arial Narrow" w:hAnsi="Arial Narrow"/>
          <w:color w:val="0D0D0D" w:themeColor="text1" w:themeTint="F2"/>
          <w:lang w:val="es-ES"/>
        </w:rPr>
      </w:pPr>
      <w:r w:rsidRPr="00D954F7">
        <w:rPr>
          <w:rFonts w:ascii="Arial Narrow" w:hAnsi="Arial Narrow"/>
          <w:color w:val="0D0D0D" w:themeColor="text1" w:themeTint="F2"/>
          <w:lang w:val="es-ES"/>
        </w:rPr>
        <w:t>Disposiciones orientadas a garantizar su protección y salvaguarda, evitando su pérdida, adulteració</w:t>
      </w:r>
      <w:r w:rsidR="00D95217">
        <w:rPr>
          <w:rFonts w:ascii="Arial Narrow" w:hAnsi="Arial Narrow"/>
          <w:color w:val="0D0D0D" w:themeColor="text1" w:themeTint="F2"/>
          <w:lang w:val="es-ES"/>
        </w:rPr>
        <w:t>n, sustracción y falsificación.</w:t>
      </w:r>
    </w:p>
    <w:p w:rsidR="00707FD5" w:rsidRDefault="00707FD5">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D954F7" w:rsidRPr="00D954F7" w:rsidRDefault="00707FD5" w:rsidP="00284772">
      <w:pPr>
        <w:pStyle w:val="Ttulo2"/>
        <w:rPr>
          <w:rFonts w:cs="Arial"/>
          <w:sz w:val="24"/>
          <w:szCs w:val="24"/>
        </w:rPr>
      </w:pPr>
      <w:bookmarkStart w:id="25" w:name="_Toc470170962"/>
      <w:bookmarkStart w:id="26" w:name="_Toc481589043"/>
      <w:r>
        <w:t>c. Programa de Gestión de Documentos E</w:t>
      </w:r>
      <w:r w:rsidR="00D954F7" w:rsidRPr="00D954F7">
        <w:rPr>
          <w:rFonts w:cs="Arial"/>
          <w:sz w:val="24"/>
          <w:szCs w:val="24"/>
        </w:rPr>
        <w:t>lectrónicos</w:t>
      </w:r>
      <w:bookmarkEnd w:id="25"/>
      <w:r>
        <w:t>.</w:t>
      </w:r>
      <w:bookmarkEnd w:id="26"/>
    </w:p>
    <w:p w:rsidR="00707FD5" w:rsidRDefault="00707FD5" w:rsidP="00D954F7">
      <w:pPr>
        <w:pStyle w:val="Default"/>
        <w:rPr>
          <w:rFonts w:ascii="Arial Narrow" w:hAnsi="Arial Narrow"/>
          <w:color w:val="0D0D0D" w:themeColor="text1" w:themeTint="F2"/>
        </w:rPr>
      </w:pPr>
    </w:p>
    <w:p w:rsidR="00D954F7" w:rsidRDefault="00D954F7" w:rsidP="00D95217">
      <w:pPr>
        <w:pStyle w:val="Default"/>
        <w:jc w:val="both"/>
        <w:rPr>
          <w:rFonts w:ascii="Arial Narrow" w:hAnsi="Arial Narrow"/>
          <w:color w:val="0D0D0D" w:themeColor="text1" w:themeTint="F2"/>
        </w:rPr>
      </w:pPr>
      <w:r w:rsidRPr="00D954F7">
        <w:rPr>
          <w:rFonts w:ascii="Arial Narrow" w:hAnsi="Arial Narrow"/>
          <w:color w:val="0D0D0D" w:themeColor="text1" w:themeTint="F2"/>
        </w:rPr>
        <w:t>Permite desarrollar acciones encaminadas a garantizar durante todo el ciclo de vida de los documentos electrónicos.</w:t>
      </w:r>
    </w:p>
    <w:p w:rsidR="00707FD5" w:rsidRDefault="00707FD5" w:rsidP="00D95217">
      <w:pPr>
        <w:pStyle w:val="Default"/>
        <w:jc w:val="both"/>
        <w:rPr>
          <w:rFonts w:ascii="Arial Narrow" w:hAnsi="Arial Narrow"/>
          <w:color w:val="0D0D0D" w:themeColor="text1" w:themeTint="F2"/>
        </w:rPr>
      </w:pPr>
    </w:p>
    <w:p w:rsidR="00707FD5" w:rsidRDefault="00707FD5" w:rsidP="00D95217">
      <w:pPr>
        <w:pStyle w:val="Default"/>
        <w:jc w:val="both"/>
        <w:rPr>
          <w:rFonts w:ascii="Arial Narrow" w:hAnsi="Arial Narrow"/>
          <w:color w:val="0D0D0D" w:themeColor="text1" w:themeTint="F2"/>
        </w:rPr>
      </w:pPr>
      <w:r>
        <w:rPr>
          <w:rFonts w:ascii="Arial Narrow" w:hAnsi="Arial Narrow"/>
          <w:color w:val="0D0D0D" w:themeColor="text1" w:themeTint="F2"/>
        </w:rPr>
        <w:t>Componentes mínimos:</w:t>
      </w:r>
    </w:p>
    <w:p w:rsidR="00707FD5" w:rsidRPr="00D954F7" w:rsidRDefault="00707FD5" w:rsidP="00D95217">
      <w:pPr>
        <w:pStyle w:val="Default"/>
        <w:jc w:val="both"/>
        <w:rPr>
          <w:rFonts w:ascii="Arial Narrow" w:hAnsi="Arial Narrow"/>
          <w:color w:val="0D0D0D" w:themeColor="text1" w:themeTint="F2"/>
        </w:rPr>
      </w:pP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Atributos de autenticidad, fiabilidad, integridad y usabilidad</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Cumplimiento de requisitos funcionales para la preservación a largo plazo, tales como: diseño, creación, mantenimiento, difusión y administración.</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Facilidad de disponibilidad y uso en el desarrollo de las actividades de la entidad.</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Apoyo a la formulación de políticas y toma de decisiones de la entidad.</w:t>
      </w:r>
    </w:p>
    <w:p w:rsidR="00D954F7" w:rsidRPr="00D954F7" w:rsidRDefault="00E537C2" w:rsidP="00D95217">
      <w:pPr>
        <w:pStyle w:val="Default"/>
        <w:numPr>
          <w:ilvl w:val="0"/>
          <w:numId w:val="14"/>
        </w:numPr>
        <w:ind w:left="709"/>
        <w:jc w:val="both"/>
        <w:rPr>
          <w:rFonts w:ascii="Arial Narrow" w:hAnsi="Arial Narrow"/>
          <w:color w:val="0D0D0D" w:themeColor="text1" w:themeTint="F2"/>
        </w:rPr>
      </w:pPr>
      <w:r>
        <w:rPr>
          <w:rFonts w:ascii="Arial Narrow" w:hAnsi="Arial Narrow"/>
          <w:color w:val="0D0D0D" w:themeColor="text1" w:themeTint="F2"/>
        </w:rPr>
        <w:t>Actividades que generen c</w:t>
      </w:r>
      <w:r w:rsidR="00D954F7" w:rsidRPr="00D954F7">
        <w:rPr>
          <w:rFonts w:ascii="Arial Narrow" w:hAnsi="Arial Narrow"/>
          <w:color w:val="0D0D0D" w:themeColor="text1" w:themeTint="F2"/>
        </w:rPr>
        <w:t>onfianza y fiabilidad para la preservación de la memoria institucional.</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Aseguramiento para que los documentos conserven sus características mediante formatos físicos y mixtos.</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Transferencia documental dotada de medidas de seguridad que garantice su autenticidad reproducción completa, así como la migración y emulación que preserve sus propiedades de manera fidedigna y exacta al original.</w:t>
      </w:r>
    </w:p>
    <w:p w:rsidR="00D954F7" w:rsidRDefault="00D954F7" w:rsidP="00D95217">
      <w:pPr>
        <w:pStyle w:val="Default"/>
        <w:jc w:val="both"/>
        <w:rPr>
          <w:rFonts w:ascii="Arial Narrow" w:hAnsi="Arial Narrow"/>
          <w:color w:val="0D0D0D" w:themeColor="text1" w:themeTint="F2"/>
        </w:rPr>
      </w:pPr>
    </w:p>
    <w:p w:rsidR="00284772" w:rsidRPr="00D954F7" w:rsidRDefault="00284772" w:rsidP="00D954F7">
      <w:pPr>
        <w:pStyle w:val="Default"/>
        <w:rPr>
          <w:rFonts w:ascii="Arial Narrow" w:hAnsi="Arial Narrow"/>
          <w:color w:val="0D0D0D" w:themeColor="text1" w:themeTint="F2"/>
        </w:rPr>
      </w:pPr>
    </w:p>
    <w:p w:rsidR="00D954F7" w:rsidRPr="00D954F7" w:rsidRDefault="00284772" w:rsidP="00284772">
      <w:pPr>
        <w:pStyle w:val="Ttulo2"/>
        <w:rPr>
          <w:rFonts w:cs="Arial"/>
          <w:sz w:val="24"/>
          <w:szCs w:val="24"/>
        </w:rPr>
      </w:pPr>
      <w:bookmarkStart w:id="27" w:name="_Toc470170963"/>
      <w:bookmarkStart w:id="28" w:name="_Toc481589044"/>
      <w:r>
        <w:t>d.</w:t>
      </w:r>
      <w:r w:rsidR="00D954F7" w:rsidRPr="00D954F7">
        <w:rPr>
          <w:rFonts w:cs="Arial"/>
          <w:sz w:val="24"/>
          <w:szCs w:val="24"/>
        </w:rPr>
        <w:t xml:space="preserve"> </w:t>
      </w:r>
      <w:r>
        <w:t>Programa de Archivos D</w:t>
      </w:r>
      <w:r w:rsidR="00D954F7" w:rsidRPr="00D954F7">
        <w:rPr>
          <w:rFonts w:cs="Arial"/>
          <w:sz w:val="24"/>
          <w:szCs w:val="24"/>
        </w:rPr>
        <w:t>escentralizados</w:t>
      </w:r>
      <w:bookmarkEnd w:id="27"/>
      <w:r>
        <w:t>.</w:t>
      </w:r>
      <w:bookmarkEnd w:id="28"/>
    </w:p>
    <w:p w:rsidR="00284772" w:rsidRDefault="00284772" w:rsidP="00D954F7">
      <w:pPr>
        <w:pStyle w:val="Default"/>
        <w:rPr>
          <w:rFonts w:ascii="Arial Narrow" w:hAnsi="Arial Narrow"/>
          <w:color w:val="0D0D0D" w:themeColor="text1" w:themeTint="F2"/>
        </w:rPr>
      </w:pPr>
    </w:p>
    <w:p w:rsidR="00D954F7" w:rsidRDefault="00D954F7" w:rsidP="00D95217">
      <w:pPr>
        <w:pStyle w:val="Default"/>
        <w:jc w:val="both"/>
        <w:rPr>
          <w:rFonts w:ascii="Arial Narrow" w:hAnsi="Arial Narrow"/>
          <w:color w:val="0D0D0D" w:themeColor="text1" w:themeTint="F2"/>
        </w:rPr>
      </w:pPr>
      <w:r w:rsidRPr="00D954F7">
        <w:rPr>
          <w:rFonts w:ascii="Arial Narrow" w:hAnsi="Arial Narrow"/>
          <w:color w:val="0D0D0D" w:themeColor="text1" w:themeTint="F2"/>
        </w:rPr>
        <w:t>Permite desarrollar los mecanismos para la administración de los depósitos destinados para la conservación de los archivos de gestión, central e histórico y aquellos que han sido dejados bajo la custodia de un tercero. Según Decreto 1515 de 2013 y 2755 de 2013.</w:t>
      </w:r>
    </w:p>
    <w:p w:rsidR="00284772" w:rsidRDefault="00284772" w:rsidP="00D95217">
      <w:pPr>
        <w:pStyle w:val="Default"/>
        <w:jc w:val="both"/>
        <w:rPr>
          <w:rFonts w:ascii="Arial Narrow" w:hAnsi="Arial Narrow"/>
          <w:color w:val="0D0D0D" w:themeColor="text1" w:themeTint="F2"/>
        </w:rPr>
      </w:pPr>
    </w:p>
    <w:p w:rsidR="00284772" w:rsidRDefault="00284772" w:rsidP="00D95217">
      <w:pPr>
        <w:pStyle w:val="Default"/>
        <w:jc w:val="both"/>
        <w:rPr>
          <w:rFonts w:ascii="Arial Narrow" w:hAnsi="Arial Narrow"/>
          <w:color w:val="0D0D0D" w:themeColor="text1" w:themeTint="F2"/>
        </w:rPr>
      </w:pPr>
      <w:r>
        <w:rPr>
          <w:rFonts w:ascii="Arial Narrow" w:hAnsi="Arial Narrow"/>
          <w:color w:val="0D0D0D" w:themeColor="text1" w:themeTint="F2"/>
        </w:rPr>
        <w:t>Componentes mínimos:</w:t>
      </w:r>
    </w:p>
    <w:p w:rsidR="00284772" w:rsidRPr="00D954F7" w:rsidRDefault="00284772" w:rsidP="00D95217">
      <w:pPr>
        <w:pStyle w:val="Default"/>
        <w:jc w:val="both"/>
        <w:rPr>
          <w:rFonts w:ascii="Arial Narrow" w:hAnsi="Arial Narrow"/>
          <w:color w:val="0D0D0D" w:themeColor="text1" w:themeTint="F2"/>
        </w:rPr>
      </w:pPr>
    </w:p>
    <w:p w:rsidR="00D954F7" w:rsidRPr="00D954F7" w:rsidRDefault="007C0BA6" w:rsidP="00D95217">
      <w:pPr>
        <w:pStyle w:val="Default"/>
        <w:numPr>
          <w:ilvl w:val="0"/>
          <w:numId w:val="14"/>
        </w:numPr>
        <w:ind w:left="709"/>
        <w:jc w:val="both"/>
        <w:rPr>
          <w:rFonts w:ascii="Arial Narrow" w:hAnsi="Arial Narrow"/>
          <w:color w:val="0D0D0D" w:themeColor="text1" w:themeTint="F2"/>
        </w:rPr>
      </w:pPr>
      <w:r>
        <w:rPr>
          <w:rFonts w:ascii="Arial Narrow" w:hAnsi="Arial Narrow"/>
          <w:color w:val="0D0D0D" w:themeColor="text1" w:themeTint="F2"/>
        </w:rPr>
        <w:t>E</w:t>
      </w:r>
      <w:r w:rsidR="00D954F7" w:rsidRPr="00D954F7">
        <w:rPr>
          <w:rFonts w:ascii="Arial Narrow" w:hAnsi="Arial Narrow"/>
          <w:color w:val="0D0D0D" w:themeColor="text1" w:themeTint="F2"/>
        </w:rPr>
        <w:t>valuación rigurosa en la aplicación y distribución de recursos destinados a la adquisición y uso de depósitos, equipos, mobiliario, desarrollo tecnológico, entre otros.</w:t>
      </w:r>
    </w:p>
    <w:p w:rsidR="00D954F7" w:rsidRPr="00D954F7" w:rsidRDefault="007C0BA6" w:rsidP="00D95217">
      <w:pPr>
        <w:pStyle w:val="Default"/>
        <w:numPr>
          <w:ilvl w:val="0"/>
          <w:numId w:val="14"/>
        </w:numPr>
        <w:ind w:left="709"/>
        <w:jc w:val="both"/>
        <w:rPr>
          <w:rFonts w:ascii="Arial Narrow" w:hAnsi="Arial Narrow"/>
          <w:color w:val="0D0D0D" w:themeColor="text1" w:themeTint="F2"/>
        </w:rPr>
      </w:pPr>
      <w:r>
        <w:rPr>
          <w:rFonts w:ascii="Arial Narrow" w:hAnsi="Arial Narrow"/>
          <w:color w:val="0D0D0D" w:themeColor="text1" w:themeTint="F2"/>
        </w:rPr>
        <w:t>P</w:t>
      </w:r>
      <w:r w:rsidR="00D954F7" w:rsidRPr="00D954F7">
        <w:rPr>
          <w:rFonts w:ascii="Arial Narrow" w:hAnsi="Arial Narrow"/>
          <w:color w:val="0D0D0D" w:themeColor="text1" w:themeTint="F2"/>
        </w:rPr>
        <w:t>rincipios de racionalidad economía y productividad que garanticen en la adecuada operación de los archivos en todas sus facetas y niveles.</w:t>
      </w:r>
    </w:p>
    <w:p w:rsidR="00284772" w:rsidRDefault="00284772" w:rsidP="00D954F7">
      <w:pPr>
        <w:pStyle w:val="Default"/>
        <w:rPr>
          <w:rFonts w:ascii="Arial Narrow" w:hAnsi="Arial Narrow"/>
          <w:b/>
          <w:color w:val="0D0D0D" w:themeColor="text1" w:themeTint="F2"/>
        </w:rPr>
      </w:pPr>
      <w:bookmarkStart w:id="29" w:name="_Toc470170964"/>
    </w:p>
    <w:p w:rsidR="00284772" w:rsidRDefault="00284772" w:rsidP="00D954F7">
      <w:pPr>
        <w:pStyle w:val="Default"/>
        <w:rPr>
          <w:rFonts w:ascii="Arial Narrow" w:hAnsi="Arial Narrow"/>
          <w:b/>
          <w:color w:val="0D0D0D" w:themeColor="text1" w:themeTint="F2"/>
        </w:rPr>
      </w:pPr>
    </w:p>
    <w:p w:rsidR="00D954F7" w:rsidRPr="00D954F7" w:rsidRDefault="00284772" w:rsidP="00284772">
      <w:pPr>
        <w:pStyle w:val="Ttulo2"/>
        <w:rPr>
          <w:rFonts w:cs="Arial"/>
          <w:sz w:val="24"/>
          <w:szCs w:val="24"/>
        </w:rPr>
      </w:pPr>
      <w:bookmarkStart w:id="30" w:name="_Toc481589045"/>
      <w:r>
        <w:t>e.</w:t>
      </w:r>
      <w:r w:rsidR="00D954F7" w:rsidRPr="00D954F7">
        <w:rPr>
          <w:rFonts w:cs="Arial"/>
          <w:sz w:val="24"/>
          <w:szCs w:val="24"/>
        </w:rPr>
        <w:t xml:space="preserve"> </w:t>
      </w:r>
      <w:r>
        <w:t>Programa de R</w:t>
      </w:r>
      <w:r w:rsidR="00D954F7" w:rsidRPr="00D954F7">
        <w:rPr>
          <w:rFonts w:cs="Arial"/>
          <w:sz w:val="24"/>
          <w:szCs w:val="24"/>
        </w:rPr>
        <w:t>eprografía.</w:t>
      </w:r>
      <w:bookmarkEnd w:id="29"/>
      <w:bookmarkEnd w:id="30"/>
    </w:p>
    <w:p w:rsidR="00284772" w:rsidRDefault="00284772" w:rsidP="00D954F7">
      <w:pPr>
        <w:pStyle w:val="Default"/>
        <w:rPr>
          <w:rFonts w:ascii="Arial Narrow" w:hAnsi="Arial Narrow"/>
          <w:color w:val="0D0D0D" w:themeColor="text1" w:themeTint="F2"/>
        </w:rPr>
      </w:pPr>
    </w:p>
    <w:p w:rsidR="00D954F7" w:rsidRDefault="00D954F7" w:rsidP="00D95217">
      <w:pPr>
        <w:pStyle w:val="Default"/>
        <w:jc w:val="both"/>
        <w:rPr>
          <w:rFonts w:ascii="Arial Narrow" w:hAnsi="Arial Narrow"/>
          <w:color w:val="0D0D0D" w:themeColor="text1" w:themeTint="F2"/>
        </w:rPr>
      </w:pPr>
      <w:r w:rsidRPr="00D954F7">
        <w:rPr>
          <w:rFonts w:ascii="Arial Narrow" w:hAnsi="Arial Narrow"/>
          <w:color w:val="0D0D0D" w:themeColor="text1" w:themeTint="F2"/>
        </w:rPr>
        <w:t>Permite desarrollar la formulación de las estrategias para la reproducción de documentos en soporte de microfilm y digitalizado, así como para la captura y presentación en formatos digitales del contenido informativo más significativo de un único documento</w:t>
      </w:r>
      <w:r w:rsidR="00284772">
        <w:rPr>
          <w:rFonts w:ascii="Arial Narrow" w:hAnsi="Arial Narrow"/>
          <w:color w:val="0D0D0D" w:themeColor="text1" w:themeTint="F2"/>
        </w:rPr>
        <w:t xml:space="preserve"> original.</w:t>
      </w:r>
    </w:p>
    <w:p w:rsidR="00284772" w:rsidRDefault="00284772">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284772" w:rsidRDefault="00284772" w:rsidP="00D95217">
      <w:pPr>
        <w:pStyle w:val="Default"/>
        <w:jc w:val="both"/>
        <w:rPr>
          <w:rFonts w:ascii="Arial Narrow" w:hAnsi="Arial Narrow"/>
          <w:color w:val="0D0D0D" w:themeColor="text1" w:themeTint="F2"/>
        </w:rPr>
      </w:pPr>
      <w:r>
        <w:rPr>
          <w:rFonts w:ascii="Arial Narrow" w:hAnsi="Arial Narrow"/>
          <w:color w:val="0D0D0D" w:themeColor="text1" w:themeTint="F2"/>
        </w:rPr>
        <w:t>Componentes mínimos:</w:t>
      </w:r>
    </w:p>
    <w:p w:rsidR="00284772" w:rsidRPr="00D954F7" w:rsidRDefault="00284772" w:rsidP="00D95217">
      <w:pPr>
        <w:pStyle w:val="Default"/>
        <w:jc w:val="both"/>
        <w:rPr>
          <w:rFonts w:ascii="Arial Narrow" w:hAnsi="Arial Narrow"/>
          <w:color w:val="0D0D0D" w:themeColor="text1" w:themeTint="F2"/>
        </w:rPr>
      </w:pP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Realizar el diagnóstico del estado de los equipos de microfilmación.</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Describir el grado de avance de los proyectos de microfilmación y digitalización de documentos de la entidad.</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Establecer las prioridades de microfilmación y/o digitalización de los documentos de la entidad.</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Proponer un cronograma de trabajo para la implementación del programa.</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Precisar los requisitos técnicos e implementación para la digitalización (conversión, atributos, calidad de imagen y resolución, comprensión, entre otros), en consideración tanto de los procesos técnicos como de los atributos de los documentos originales.</w:t>
      </w:r>
    </w:p>
    <w:p w:rsidR="00284772" w:rsidRDefault="00284772" w:rsidP="00D95217">
      <w:pPr>
        <w:pStyle w:val="Default"/>
        <w:jc w:val="both"/>
        <w:rPr>
          <w:rFonts w:ascii="Arial Narrow" w:hAnsi="Arial Narrow"/>
          <w:b/>
          <w:color w:val="0D0D0D" w:themeColor="text1" w:themeTint="F2"/>
        </w:rPr>
      </w:pPr>
      <w:bookmarkStart w:id="31" w:name="_Toc470170965"/>
    </w:p>
    <w:p w:rsidR="00284772" w:rsidRDefault="00284772" w:rsidP="00D954F7">
      <w:pPr>
        <w:pStyle w:val="Default"/>
        <w:jc w:val="both"/>
        <w:rPr>
          <w:rFonts w:ascii="Arial Narrow" w:hAnsi="Arial Narrow"/>
          <w:b/>
          <w:color w:val="0D0D0D" w:themeColor="text1" w:themeTint="F2"/>
        </w:rPr>
      </w:pPr>
    </w:p>
    <w:p w:rsidR="00D954F7" w:rsidRDefault="005A15B0" w:rsidP="0053712E">
      <w:pPr>
        <w:pStyle w:val="Ttulo2"/>
      </w:pPr>
      <w:bookmarkStart w:id="32" w:name="_Toc481589046"/>
      <w:r>
        <w:t>f.</w:t>
      </w:r>
      <w:r w:rsidR="00D954F7" w:rsidRPr="00D954F7">
        <w:rPr>
          <w:rFonts w:cs="Arial"/>
          <w:sz w:val="24"/>
          <w:szCs w:val="24"/>
        </w:rPr>
        <w:t xml:space="preserve"> </w:t>
      </w:r>
      <w:r>
        <w:t>Programa de Documentos E</w:t>
      </w:r>
      <w:r w:rsidR="00D954F7" w:rsidRPr="00D954F7">
        <w:rPr>
          <w:rFonts w:cs="Arial"/>
          <w:sz w:val="24"/>
          <w:szCs w:val="24"/>
        </w:rPr>
        <w:t>speciales</w:t>
      </w:r>
      <w:bookmarkEnd w:id="31"/>
      <w:r>
        <w:t>.</w:t>
      </w:r>
      <w:bookmarkEnd w:id="32"/>
    </w:p>
    <w:p w:rsidR="005A15B0" w:rsidRPr="00D954F7" w:rsidRDefault="005A15B0" w:rsidP="00D954F7">
      <w:pPr>
        <w:pStyle w:val="Default"/>
        <w:jc w:val="both"/>
        <w:rPr>
          <w:rFonts w:ascii="Arial Narrow" w:hAnsi="Arial Narrow"/>
          <w:b/>
          <w:color w:val="0D0D0D" w:themeColor="text1" w:themeTint="F2"/>
        </w:rPr>
      </w:pPr>
    </w:p>
    <w:p w:rsidR="00D954F7" w:rsidRPr="00D954F7" w:rsidRDefault="00D954F7" w:rsidP="00D95217">
      <w:pPr>
        <w:pStyle w:val="Default"/>
        <w:jc w:val="both"/>
        <w:rPr>
          <w:rFonts w:ascii="Arial Narrow" w:hAnsi="Arial Narrow"/>
          <w:color w:val="0D0D0D" w:themeColor="text1" w:themeTint="F2"/>
        </w:rPr>
      </w:pPr>
      <w:r w:rsidRPr="00D954F7">
        <w:rPr>
          <w:rFonts w:ascii="Arial Narrow" w:hAnsi="Arial Narrow"/>
          <w:color w:val="0D0D0D" w:themeColor="text1" w:themeTint="F2"/>
        </w:rPr>
        <w:t>Permite realizar el tratamiento archivístico a los documentos cartográficos, fotográficos, sonoros, audiovisuales entre otros y cuyas particularidades obliga adecuarse a las características y exigencias no convencionales establecidas por los documentos tradicionales.</w:t>
      </w:r>
    </w:p>
    <w:p w:rsidR="005A15B0" w:rsidRDefault="005A15B0" w:rsidP="00D95217">
      <w:pPr>
        <w:pStyle w:val="Default"/>
        <w:jc w:val="both"/>
        <w:rPr>
          <w:rFonts w:ascii="Arial Narrow" w:hAnsi="Arial Narrow"/>
          <w:b/>
          <w:color w:val="0D0D0D" w:themeColor="text1" w:themeTint="F2"/>
        </w:rPr>
      </w:pPr>
      <w:bookmarkStart w:id="33" w:name="_Toc470170966"/>
    </w:p>
    <w:p w:rsidR="005A15B0" w:rsidRDefault="005A15B0" w:rsidP="00D95217">
      <w:pPr>
        <w:pStyle w:val="Default"/>
        <w:jc w:val="both"/>
        <w:rPr>
          <w:rFonts w:ascii="Arial Narrow" w:hAnsi="Arial Narrow"/>
          <w:color w:val="0D0D0D" w:themeColor="text1" w:themeTint="F2"/>
        </w:rPr>
      </w:pPr>
      <w:r>
        <w:rPr>
          <w:rFonts w:ascii="Arial Narrow" w:hAnsi="Arial Narrow"/>
          <w:color w:val="0D0D0D" w:themeColor="text1" w:themeTint="F2"/>
        </w:rPr>
        <w:t>Componentes mínimos:</w:t>
      </w:r>
    </w:p>
    <w:p w:rsidR="005A15B0" w:rsidRPr="00D954F7" w:rsidRDefault="005A15B0" w:rsidP="00D95217">
      <w:pPr>
        <w:pStyle w:val="Default"/>
        <w:jc w:val="both"/>
        <w:rPr>
          <w:rFonts w:ascii="Arial Narrow" w:hAnsi="Arial Narrow"/>
          <w:color w:val="0D0D0D" w:themeColor="text1" w:themeTint="F2"/>
        </w:rPr>
      </w:pPr>
    </w:p>
    <w:p w:rsidR="005A15B0" w:rsidRDefault="005A15B0" w:rsidP="00D95217">
      <w:pPr>
        <w:pStyle w:val="Default"/>
        <w:numPr>
          <w:ilvl w:val="0"/>
          <w:numId w:val="14"/>
        </w:numPr>
        <w:ind w:left="709"/>
        <w:jc w:val="both"/>
        <w:rPr>
          <w:rFonts w:ascii="Arial Narrow" w:hAnsi="Arial Narrow"/>
          <w:color w:val="0D0D0D" w:themeColor="text1" w:themeTint="F2"/>
        </w:rPr>
      </w:pPr>
      <w:r w:rsidRPr="005A15B0">
        <w:rPr>
          <w:rFonts w:ascii="Arial Narrow" w:hAnsi="Arial Narrow"/>
          <w:color w:val="0D0D0D" w:themeColor="text1" w:themeTint="F2"/>
        </w:rPr>
        <w:t xml:space="preserve">Identificar </w:t>
      </w:r>
      <w:r>
        <w:rPr>
          <w:rFonts w:ascii="Arial Narrow" w:hAnsi="Arial Narrow"/>
          <w:color w:val="0D0D0D" w:themeColor="text1" w:themeTint="F2"/>
        </w:rPr>
        <w:t>los tipos de documentos especiales con los que cuenta la Entidad.</w:t>
      </w:r>
    </w:p>
    <w:p w:rsidR="005A15B0" w:rsidRDefault="005A15B0" w:rsidP="00D95217">
      <w:pPr>
        <w:pStyle w:val="Default"/>
        <w:numPr>
          <w:ilvl w:val="0"/>
          <w:numId w:val="14"/>
        </w:numPr>
        <w:ind w:left="709"/>
        <w:jc w:val="both"/>
        <w:rPr>
          <w:rFonts w:ascii="Arial Narrow" w:hAnsi="Arial Narrow"/>
          <w:color w:val="0D0D0D" w:themeColor="text1" w:themeTint="F2"/>
        </w:rPr>
      </w:pPr>
      <w:r>
        <w:rPr>
          <w:rFonts w:ascii="Arial Narrow" w:hAnsi="Arial Narrow"/>
          <w:color w:val="0D0D0D" w:themeColor="text1" w:themeTint="F2"/>
        </w:rPr>
        <w:t xml:space="preserve">Definir </w:t>
      </w:r>
      <w:r w:rsidR="005167DD">
        <w:rPr>
          <w:rFonts w:ascii="Arial Narrow" w:hAnsi="Arial Narrow"/>
          <w:color w:val="0D0D0D" w:themeColor="text1" w:themeTint="F2"/>
        </w:rPr>
        <w:t>y documentar los mecanismos técnicos para la intervención archivística de los documentos especiales.</w:t>
      </w:r>
    </w:p>
    <w:p w:rsidR="005167DD" w:rsidRPr="005A15B0" w:rsidRDefault="005167DD" w:rsidP="00D95217">
      <w:pPr>
        <w:pStyle w:val="Default"/>
        <w:numPr>
          <w:ilvl w:val="0"/>
          <w:numId w:val="14"/>
        </w:numPr>
        <w:ind w:left="709"/>
        <w:jc w:val="both"/>
        <w:rPr>
          <w:rFonts w:ascii="Arial Narrow" w:hAnsi="Arial Narrow"/>
          <w:color w:val="0D0D0D" w:themeColor="text1" w:themeTint="F2"/>
        </w:rPr>
      </w:pPr>
      <w:r>
        <w:rPr>
          <w:rFonts w:ascii="Arial Narrow" w:hAnsi="Arial Narrow"/>
          <w:color w:val="0D0D0D" w:themeColor="text1" w:themeTint="F2"/>
        </w:rPr>
        <w:t xml:space="preserve">Proponer un </w:t>
      </w:r>
      <w:r w:rsidRPr="00D954F7">
        <w:rPr>
          <w:rFonts w:ascii="Arial Narrow" w:hAnsi="Arial Narrow"/>
          <w:color w:val="0D0D0D" w:themeColor="text1" w:themeTint="F2"/>
        </w:rPr>
        <w:t>cronograma de trabajo para la implementación del programa.</w:t>
      </w:r>
    </w:p>
    <w:p w:rsidR="005A15B0" w:rsidRDefault="005A15B0" w:rsidP="00D95217">
      <w:pPr>
        <w:pStyle w:val="Default"/>
        <w:jc w:val="both"/>
        <w:rPr>
          <w:rFonts w:ascii="Arial Narrow" w:hAnsi="Arial Narrow"/>
          <w:b/>
          <w:color w:val="0D0D0D" w:themeColor="text1" w:themeTint="F2"/>
        </w:rPr>
      </w:pPr>
    </w:p>
    <w:p w:rsidR="0053712E" w:rsidRDefault="0053712E" w:rsidP="00D954F7">
      <w:pPr>
        <w:pStyle w:val="Default"/>
        <w:jc w:val="both"/>
        <w:rPr>
          <w:rFonts w:ascii="Arial Narrow" w:hAnsi="Arial Narrow"/>
          <w:b/>
          <w:color w:val="0D0D0D" w:themeColor="text1" w:themeTint="F2"/>
        </w:rPr>
      </w:pPr>
    </w:p>
    <w:p w:rsidR="00D954F7" w:rsidRPr="00D954F7" w:rsidRDefault="0053712E" w:rsidP="0053712E">
      <w:pPr>
        <w:pStyle w:val="Ttulo2"/>
        <w:rPr>
          <w:rFonts w:cs="Arial"/>
          <w:sz w:val="24"/>
          <w:szCs w:val="24"/>
        </w:rPr>
      </w:pPr>
      <w:bookmarkStart w:id="34" w:name="_Toc481589047"/>
      <w:r>
        <w:t>g.</w:t>
      </w:r>
      <w:r w:rsidR="00D954F7" w:rsidRPr="00D954F7">
        <w:rPr>
          <w:rFonts w:cs="Arial"/>
          <w:sz w:val="24"/>
          <w:szCs w:val="24"/>
        </w:rPr>
        <w:t xml:space="preserve"> </w:t>
      </w:r>
      <w:r>
        <w:t>Plan Institucional de C</w:t>
      </w:r>
      <w:r w:rsidR="00D954F7" w:rsidRPr="00D954F7">
        <w:rPr>
          <w:rFonts w:cs="Arial"/>
          <w:sz w:val="24"/>
          <w:szCs w:val="24"/>
        </w:rPr>
        <w:t>apacitación</w:t>
      </w:r>
      <w:bookmarkEnd w:id="33"/>
      <w:r>
        <w:t>.</w:t>
      </w:r>
      <w:bookmarkEnd w:id="34"/>
    </w:p>
    <w:p w:rsidR="0053712E" w:rsidRDefault="0053712E" w:rsidP="00D954F7">
      <w:pPr>
        <w:pStyle w:val="Default"/>
        <w:rPr>
          <w:rFonts w:ascii="Arial Narrow" w:hAnsi="Arial Narrow"/>
          <w:color w:val="0D0D0D" w:themeColor="text1" w:themeTint="F2"/>
        </w:rPr>
      </w:pPr>
    </w:p>
    <w:p w:rsidR="00D954F7" w:rsidRDefault="00D954F7" w:rsidP="00D95217">
      <w:pPr>
        <w:pStyle w:val="Default"/>
        <w:jc w:val="both"/>
        <w:rPr>
          <w:rFonts w:ascii="Arial Narrow" w:hAnsi="Arial Narrow"/>
          <w:color w:val="0D0D0D" w:themeColor="text1" w:themeTint="F2"/>
        </w:rPr>
      </w:pPr>
      <w:r w:rsidRPr="00D954F7">
        <w:rPr>
          <w:rFonts w:ascii="Arial Narrow" w:hAnsi="Arial Narrow"/>
          <w:color w:val="0D0D0D" w:themeColor="text1" w:themeTint="F2"/>
        </w:rPr>
        <w:t>El Plan Institucional de capacitaciones está alineado con el plan estratégico de recursos humanos establecidos por las coordinaciones de Personal, Transformación Organizacional y Contratación.</w:t>
      </w:r>
    </w:p>
    <w:p w:rsidR="0053712E" w:rsidRDefault="0053712E" w:rsidP="00D95217">
      <w:pPr>
        <w:pStyle w:val="Default"/>
        <w:jc w:val="both"/>
        <w:rPr>
          <w:rFonts w:ascii="Arial Narrow" w:hAnsi="Arial Narrow"/>
          <w:color w:val="0D0D0D" w:themeColor="text1" w:themeTint="F2"/>
        </w:rPr>
      </w:pPr>
    </w:p>
    <w:p w:rsidR="0053712E" w:rsidRDefault="0053712E" w:rsidP="00D95217">
      <w:pPr>
        <w:pStyle w:val="Default"/>
        <w:jc w:val="both"/>
        <w:rPr>
          <w:rFonts w:ascii="Arial Narrow" w:hAnsi="Arial Narrow"/>
          <w:color w:val="0D0D0D" w:themeColor="text1" w:themeTint="F2"/>
        </w:rPr>
      </w:pPr>
      <w:r>
        <w:rPr>
          <w:rFonts w:ascii="Arial Narrow" w:hAnsi="Arial Narrow"/>
          <w:color w:val="0D0D0D" w:themeColor="text1" w:themeTint="F2"/>
        </w:rPr>
        <w:t>Componentes mínimos:</w:t>
      </w:r>
    </w:p>
    <w:p w:rsidR="0053712E" w:rsidRPr="00D954F7" w:rsidRDefault="0053712E" w:rsidP="00D95217">
      <w:pPr>
        <w:pStyle w:val="Default"/>
        <w:jc w:val="both"/>
        <w:rPr>
          <w:rFonts w:ascii="Arial Narrow" w:hAnsi="Arial Narrow"/>
          <w:color w:val="0D0D0D" w:themeColor="text1" w:themeTint="F2"/>
        </w:rPr>
      </w:pP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Crear actividades de formación del talento humano dirigido a los responsables de la gestión documental.</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 xml:space="preserve">Lograr que los </w:t>
      </w:r>
      <w:r w:rsidR="0053712E">
        <w:rPr>
          <w:rFonts w:ascii="Arial Narrow" w:hAnsi="Arial Narrow"/>
          <w:color w:val="0D0D0D" w:themeColor="text1" w:themeTint="F2"/>
        </w:rPr>
        <w:t>funcionarios de la E</w:t>
      </w:r>
      <w:r w:rsidRPr="00D954F7">
        <w:rPr>
          <w:rFonts w:ascii="Arial Narrow" w:hAnsi="Arial Narrow"/>
          <w:color w:val="0D0D0D" w:themeColor="text1" w:themeTint="F2"/>
        </w:rPr>
        <w:t>ntidad tengan el máximo nivel de comprensión y conocimiento de las funciones archivísticas y de sus beneficios.</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Explicar las políticas, procedimientos y procesos de la gestión documental.</w:t>
      </w:r>
    </w:p>
    <w:p w:rsidR="0053712E"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Describir de manera sencilla las actividades comprensibles para todas las personas que tengan algún tipo de responsabilidad de la gestión documental.</w:t>
      </w:r>
    </w:p>
    <w:p w:rsidR="0053712E" w:rsidRDefault="0053712E">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Sensibilizar sobre el valor patrimonial de los documentos físicos y electrónicos y la preservación a largo plazo.</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Levantamiento de las necesidades de mejoramiento de competencias y habilidades en los procesos archivísticos para ser resueltos mediante el diseño y desarrollo de las actividades de capacitaciones.</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 xml:space="preserve">Apoyar en la formación básica y avanzada en la gestión documental. </w:t>
      </w:r>
    </w:p>
    <w:p w:rsidR="00D954F7" w:rsidRDefault="00D954F7" w:rsidP="00D95217">
      <w:pPr>
        <w:pStyle w:val="Default"/>
        <w:jc w:val="both"/>
        <w:rPr>
          <w:rFonts w:ascii="Arial Narrow" w:hAnsi="Arial Narrow"/>
          <w:color w:val="0D0D0D" w:themeColor="text1" w:themeTint="F2"/>
        </w:rPr>
      </w:pPr>
    </w:p>
    <w:p w:rsidR="0053712E" w:rsidRPr="00D954F7" w:rsidRDefault="0053712E" w:rsidP="00D954F7">
      <w:pPr>
        <w:pStyle w:val="Default"/>
        <w:rPr>
          <w:rFonts w:ascii="Arial Narrow" w:hAnsi="Arial Narrow"/>
          <w:color w:val="0D0D0D" w:themeColor="text1" w:themeTint="F2"/>
        </w:rPr>
      </w:pPr>
    </w:p>
    <w:p w:rsidR="00D954F7" w:rsidRDefault="0053712E" w:rsidP="0053712E">
      <w:pPr>
        <w:pStyle w:val="Ttulo2"/>
      </w:pPr>
      <w:bookmarkStart w:id="35" w:name="_Toc470170967"/>
      <w:bookmarkStart w:id="36" w:name="_Toc481589048"/>
      <w:r>
        <w:t>h.</w:t>
      </w:r>
      <w:r w:rsidR="00D954F7" w:rsidRPr="00D954F7">
        <w:rPr>
          <w:rFonts w:cs="Arial"/>
          <w:sz w:val="24"/>
          <w:szCs w:val="24"/>
        </w:rPr>
        <w:t xml:space="preserve"> </w:t>
      </w:r>
      <w:r>
        <w:t>Programa de A</w:t>
      </w:r>
      <w:r w:rsidR="00D954F7" w:rsidRPr="00D954F7">
        <w:rPr>
          <w:rFonts w:cs="Arial"/>
          <w:sz w:val="24"/>
          <w:szCs w:val="24"/>
        </w:rPr>
        <w:t>uditoría y</w:t>
      </w:r>
      <w:r>
        <w:t xml:space="preserve"> C</w:t>
      </w:r>
      <w:r w:rsidR="00D954F7" w:rsidRPr="00D954F7">
        <w:rPr>
          <w:rFonts w:cs="Arial"/>
          <w:sz w:val="24"/>
          <w:szCs w:val="24"/>
        </w:rPr>
        <w:t>ontrol</w:t>
      </w:r>
      <w:bookmarkEnd w:id="35"/>
      <w:r>
        <w:t>.</w:t>
      </w:r>
      <w:bookmarkEnd w:id="36"/>
    </w:p>
    <w:p w:rsidR="0053712E" w:rsidRPr="00D954F7" w:rsidRDefault="0053712E" w:rsidP="00D954F7">
      <w:pPr>
        <w:pStyle w:val="Default"/>
        <w:jc w:val="both"/>
        <w:rPr>
          <w:rFonts w:ascii="Arial Narrow" w:hAnsi="Arial Narrow"/>
          <w:b/>
          <w:color w:val="0D0D0D" w:themeColor="text1" w:themeTint="F2"/>
        </w:rPr>
      </w:pPr>
    </w:p>
    <w:p w:rsidR="00D954F7" w:rsidRDefault="00D954F7" w:rsidP="00D954F7">
      <w:pPr>
        <w:pStyle w:val="Default"/>
        <w:rPr>
          <w:rFonts w:ascii="Arial Narrow" w:hAnsi="Arial Narrow"/>
          <w:color w:val="0D0D0D" w:themeColor="text1" w:themeTint="F2"/>
        </w:rPr>
      </w:pPr>
      <w:r w:rsidRPr="00D954F7">
        <w:rPr>
          <w:rFonts w:ascii="Arial Narrow" w:hAnsi="Arial Narrow"/>
          <w:color w:val="0D0D0D" w:themeColor="text1" w:themeTint="F2"/>
        </w:rPr>
        <w:t>El programa de auditorías y control se encuentra en coordinación y apoyo de la Oficina de Control Interno.</w:t>
      </w:r>
    </w:p>
    <w:p w:rsidR="0053712E" w:rsidRDefault="0053712E" w:rsidP="00D954F7">
      <w:pPr>
        <w:pStyle w:val="Default"/>
        <w:rPr>
          <w:rFonts w:ascii="Arial Narrow" w:hAnsi="Arial Narrow"/>
          <w:color w:val="0D0D0D" w:themeColor="text1" w:themeTint="F2"/>
        </w:rPr>
      </w:pPr>
    </w:p>
    <w:p w:rsidR="0053712E" w:rsidRDefault="0053712E" w:rsidP="0053712E">
      <w:pPr>
        <w:pStyle w:val="Default"/>
        <w:rPr>
          <w:rFonts w:ascii="Arial Narrow" w:hAnsi="Arial Narrow"/>
          <w:color w:val="0D0D0D" w:themeColor="text1" w:themeTint="F2"/>
        </w:rPr>
      </w:pPr>
      <w:r>
        <w:rPr>
          <w:rFonts w:ascii="Arial Narrow" w:hAnsi="Arial Narrow"/>
          <w:color w:val="0D0D0D" w:themeColor="text1" w:themeTint="F2"/>
        </w:rPr>
        <w:t>Componentes mínimos:</w:t>
      </w:r>
    </w:p>
    <w:p w:rsidR="0053712E" w:rsidRPr="00D954F7" w:rsidRDefault="0053712E" w:rsidP="00D954F7">
      <w:pPr>
        <w:pStyle w:val="Default"/>
        <w:rPr>
          <w:rFonts w:ascii="Arial Narrow" w:hAnsi="Arial Narrow"/>
          <w:color w:val="0D0D0D" w:themeColor="text1" w:themeTint="F2"/>
        </w:rPr>
      </w:pP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Fortalecer en la cultura, el autocontrol y evaluación de los procesos archivísticos.</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Formular un esquema que determine el grado de conformidad y cumplimiento de cada una de las actividades de los procesos de gestión documental.</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Identificar y reconocer las debilidades y áreas problemáticas para la aplicación de acciones correctivas y preventivas.</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Medir el nivel de satisfacción de los servidores y la visibilidad e impacto de los servicios ofrecidos por el área de archivo.</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Desarrollar acciones sostenidas de mejora continua para asegurar la calidad de los procesos archivísticos de la entidad.</w:t>
      </w:r>
    </w:p>
    <w:p w:rsidR="00D954F7" w:rsidRPr="00D954F7" w:rsidRDefault="00D954F7" w:rsidP="00D95217">
      <w:pPr>
        <w:pStyle w:val="Default"/>
        <w:numPr>
          <w:ilvl w:val="0"/>
          <w:numId w:val="14"/>
        </w:numPr>
        <w:ind w:left="709"/>
        <w:jc w:val="both"/>
        <w:rPr>
          <w:rFonts w:ascii="Arial Narrow" w:hAnsi="Arial Narrow"/>
          <w:color w:val="0D0D0D" w:themeColor="text1" w:themeTint="F2"/>
        </w:rPr>
      </w:pPr>
      <w:r w:rsidRPr="00D954F7">
        <w:rPr>
          <w:rFonts w:ascii="Arial Narrow" w:hAnsi="Arial Narrow"/>
          <w:color w:val="0D0D0D" w:themeColor="text1" w:themeTint="F2"/>
        </w:rPr>
        <w:t>Concertar un sistema de gestión de seguridad de la información y otros modelos y estándares, las actividades orientadas al análisis, evolución y tratamiento de riesgos asociados a la gestión de información de la entidad.</w:t>
      </w:r>
    </w:p>
    <w:p w:rsidR="00F310AB" w:rsidRDefault="00F310AB">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644F8E" w:rsidRPr="006E5DAA" w:rsidRDefault="00644F8E" w:rsidP="00F310AB">
      <w:pPr>
        <w:pStyle w:val="Ttulo1"/>
      </w:pPr>
      <w:bookmarkStart w:id="37" w:name="_Toc481589049"/>
      <w:r w:rsidRPr="006E5DAA">
        <w:t>5.</w:t>
      </w:r>
      <w:r>
        <w:t xml:space="preserve"> </w:t>
      </w:r>
      <w:r w:rsidRPr="006E5DAA">
        <w:t>Armonización</w:t>
      </w:r>
      <w:r w:rsidR="0026037F">
        <w:t xml:space="preserve"> del PGD</w:t>
      </w:r>
      <w:r w:rsidRPr="006E5DAA">
        <w:t xml:space="preserve"> con el Modelo Es</w:t>
      </w:r>
      <w:r w:rsidR="0026037F">
        <w:t xml:space="preserve">tándar de Control Interno y </w:t>
      </w:r>
      <w:r w:rsidR="0026037F" w:rsidRPr="006E5DAA">
        <w:t>el Sistema de Gestión de la Calidad NTCGP1000</w:t>
      </w:r>
      <w:r w:rsidR="00416056">
        <w:t xml:space="preserve"> (MECI – SGC - PGD)</w:t>
      </w:r>
      <w:bookmarkEnd w:id="37"/>
    </w:p>
    <w:p w:rsidR="00644F8E" w:rsidRDefault="00644F8E" w:rsidP="00644F8E">
      <w:pPr>
        <w:pStyle w:val="Default"/>
        <w:jc w:val="both"/>
        <w:rPr>
          <w:rFonts w:ascii="Arial Narrow" w:hAnsi="Arial Narrow"/>
          <w:color w:val="0D0D0D" w:themeColor="text1" w:themeTint="F2"/>
        </w:rPr>
      </w:pPr>
    </w:p>
    <w:p w:rsidR="00F310AB" w:rsidRPr="0090267B" w:rsidRDefault="00F310AB" w:rsidP="00F310AB">
      <w:pPr>
        <w:pStyle w:val="Default"/>
        <w:jc w:val="both"/>
        <w:rPr>
          <w:rFonts w:ascii="Arial Narrow" w:hAnsi="Arial Narrow"/>
          <w:color w:val="0D0D0D" w:themeColor="text1" w:themeTint="F2"/>
        </w:rPr>
      </w:pPr>
      <w:r w:rsidRPr="0090267B">
        <w:rPr>
          <w:rFonts w:ascii="Arial Narrow" w:hAnsi="Arial Narrow"/>
          <w:color w:val="0D0D0D" w:themeColor="text1" w:themeTint="F2"/>
        </w:rPr>
        <w:t>Debido a que en el MINTIC se desarrollan e impulsan los principios del MECI, el SGC y el PGD de manera conjunta, el proceso de aplicación de todas las actividades derivadas se da de manera natural e intuitiva por cada uno de los funcionarios que intervienen en la prestación de servicios, la realización de trámites y la consolidación de los expedientes en lo que se ve reflejada la gestión de la institución.</w:t>
      </w:r>
    </w:p>
    <w:p w:rsidR="00F310AB" w:rsidRPr="0090267B" w:rsidRDefault="00F310AB" w:rsidP="00F310AB">
      <w:pPr>
        <w:pStyle w:val="Default"/>
        <w:jc w:val="both"/>
        <w:rPr>
          <w:rFonts w:ascii="Arial Narrow" w:hAnsi="Arial Narrow"/>
          <w:color w:val="0D0D0D" w:themeColor="text1" w:themeTint="F2"/>
        </w:rPr>
      </w:pPr>
      <w:r w:rsidRPr="0090267B">
        <w:rPr>
          <w:rFonts w:ascii="Arial Narrow" w:hAnsi="Arial Narrow"/>
          <w:color w:val="0D0D0D" w:themeColor="text1" w:themeTint="F2"/>
        </w:rPr>
        <w:t>Es así como se pueden establecer un sinnúmero de relaciones entre los distintos Sistemas de Gestión de la entidad, por cuanto cada directriz que se genera desde alguno de ellos produce cambios automáticos pertinentes en los demás; desde los formatos de control de las operaciones, hasta las políticas de gestión, pasando por los procedimientos y las mejoras implementadas gracias a las actividades de seguimiento, todo funciona de manera sistémica originando las mutaciones requeridas por la organización.</w:t>
      </w:r>
    </w:p>
    <w:p w:rsidR="00644F8E" w:rsidRDefault="00644F8E" w:rsidP="00644F8E">
      <w:pPr>
        <w:pStyle w:val="Default"/>
        <w:jc w:val="both"/>
        <w:rPr>
          <w:rFonts w:ascii="Arial Narrow" w:hAnsi="Arial Narrow"/>
          <w:color w:val="0D0D0D" w:themeColor="text1" w:themeTint="F2"/>
        </w:rPr>
      </w:pPr>
    </w:p>
    <w:p w:rsidR="006E5DAA" w:rsidRDefault="00D92FBC" w:rsidP="00D92FBC">
      <w:pPr>
        <w:pStyle w:val="Default"/>
        <w:jc w:val="center"/>
        <w:rPr>
          <w:rFonts w:ascii="Arial Narrow" w:hAnsi="Arial Narrow"/>
          <w:color w:val="0D0D0D" w:themeColor="text1" w:themeTint="F2"/>
        </w:rPr>
      </w:pPr>
      <w:r w:rsidRPr="0090267B">
        <w:rPr>
          <w:rFonts w:ascii="Arial Narrow" w:hAnsi="Arial Narrow"/>
          <w:noProof/>
          <w:color w:val="0D0D0D" w:themeColor="text1" w:themeTint="F2"/>
          <w:lang w:eastAsia="es-CO"/>
        </w:rPr>
        <w:drawing>
          <wp:inline distT="0" distB="0" distL="0" distR="0" wp14:anchorId="0171048D" wp14:editId="67C83776">
            <wp:extent cx="4026935" cy="3561907"/>
            <wp:effectExtent l="19050" t="19050" r="12065" b="196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53236" cy="3585170"/>
                    </a:xfrm>
                    <a:prstGeom prst="rect">
                      <a:avLst/>
                    </a:prstGeom>
                    <a:noFill/>
                    <a:ln>
                      <a:solidFill>
                        <a:schemeClr val="tx1"/>
                      </a:solidFill>
                    </a:ln>
                  </pic:spPr>
                </pic:pic>
              </a:graphicData>
            </a:graphic>
          </wp:inline>
        </w:drawing>
      </w:r>
    </w:p>
    <w:p w:rsidR="006E5DAA" w:rsidRDefault="006E5DAA" w:rsidP="009A60FE">
      <w:pPr>
        <w:pStyle w:val="Default"/>
        <w:jc w:val="both"/>
        <w:rPr>
          <w:rFonts w:ascii="Arial Narrow" w:hAnsi="Arial Narrow"/>
          <w:color w:val="0D0D0D" w:themeColor="text1" w:themeTint="F2"/>
        </w:rPr>
      </w:pPr>
    </w:p>
    <w:p w:rsidR="00D92FBC" w:rsidRDefault="00D92FBC">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6E5DAA" w:rsidRDefault="00D92FBC" w:rsidP="009A60FE">
      <w:pPr>
        <w:pStyle w:val="Default"/>
        <w:jc w:val="both"/>
        <w:rPr>
          <w:rFonts w:ascii="Arial Narrow" w:hAnsi="Arial Narrow"/>
          <w:color w:val="0D0D0D" w:themeColor="text1" w:themeTint="F2"/>
        </w:rPr>
      </w:pPr>
      <w:r w:rsidRPr="0090267B">
        <w:rPr>
          <w:rFonts w:ascii="Arial Narrow" w:hAnsi="Arial Narrow"/>
          <w:noProof/>
          <w:color w:val="0D0D0D" w:themeColor="text1" w:themeTint="F2"/>
          <w:lang w:eastAsia="es-CO"/>
        </w:rPr>
        <w:drawing>
          <wp:anchor distT="0" distB="0" distL="114300" distR="114300" simplePos="0" relativeHeight="251660288" behindDoc="1" locked="0" layoutInCell="1" allowOverlap="1">
            <wp:simplePos x="0" y="0"/>
            <wp:positionH relativeFrom="column">
              <wp:posOffset>-588729</wp:posOffset>
            </wp:positionH>
            <wp:positionV relativeFrom="paragraph">
              <wp:posOffset>194664</wp:posOffset>
            </wp:positionV>
            <wp:extent cx="6807766" cy="5826642"/>
            <wp:effectExtent l="19050" t="19050" r="12700" b="222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16559" cy="583416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D92FBC" w:rsidRDefault="00D92FBC" w:rsidP="00D92FBC">
      <w:pPr>
        <w:pStyle w:val="Default"/>
        <w:jc w:val="center"/>
        <w:rPr>
          <w:rFonts w:ascii="Arial Narrow" w:hAnsi="Arial Narrow"/>
          <w:color w:val="0D0D0D" w:themeColor="text1" w:themeTint="F2"/>
        </w:rPr>
      </w:pPr>
    </w:p>
    <w:p w:rsidR="006E5DAA" w:rsidRDefault="006E5DAA" w:rsidP="009A60FE">
      <w:pPr>
        <w:pStyle w:val="Default"/>
        <w:jc w:val="both"/>
        <w:rPr>
          <w:rFonts w:ascii="Arial Narrow" w:hAnsi="Arial Narrow"/>
          <w:color w:val="0D0D0D" w:themeColor="text1" w:themeTint="F2"/>
        </w:rPr>
      </w:pPr>
    </w:p>
    <w:p w:rsidR="006E5DAA" w:rsidRDefault="006E5DAA"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rsidP="009A60FE">
      <w:pPr>
        <w:pStyle w:val="Default"/>
        <w:jc w:val="both"/>
        <w:rPr>
          <w:rFonts w:ascii="Arial Narrow" w:hAnsi="Arial Narrow"/>
          <w:color w:val="0D0D0D" w:themeColor="text1" w:themeTint="F2"/>
        </w:rPr>
      </w:pPr>
    </w:p>
    <w:p w:rsidR="00D92FBC" w:rsidRDefault="00D92FBC">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0945A5" w:rsidRPr="000945A5" w:rsidRDefault="000945A5" w:rsidP="000945A5">
      <w:pPr>
        <w:pStyle w:val="Default"/>
        <w:jc w:val="both"/>
        <w:rPr>
          <w:rFonts w:ascii="Arial Narrow" w:hAnsi="Arial Narrow"/>
          <w:color w:val="0D0D0D" w:themeColor="text1" w:themeTint="F2"/>
        </w:rPr>
      </w:pPr>
      <w:r w:rsidRPr="000945A5">
        <w:rPr>
          <w:rFonts w:ascii="Arial Narrow" w:hAnsi="Arial Narrow"/>
          <w:color w:val="0D0D0D" w:themeColor="text1" w:themeTint="F2"/>
        </w:rPr>
        <w:t xml:space="preserve">De este modo, se </w:t>
      </w:r>
      <w:r>
        <w:rPr>
          <w:rFonts w:ascii="Arial Narrow" w:hAnsi="Arial Narrow"/>
          <w:color w:val="0D0D0D" w:themeColor="text1" w:themeTint="F2"/>
        </w:rPr>
        <w:t>refleja</w:t>
      </w:r>
      <w:r w:rsidRPr="000945A5">
        <w:rPr>
          <w:rFonts w:ascii="Arial Narrow" w:hAnsi="Arial Narrow"/>
          <w:color w:val="0D0D0D" w:themeColor="text1" w:themeTint="F2"/>
        </w:rPr>
        <w:t xml:space="preserve"> en los Sistemas de Gestión de manera directa o indirecta la creación de los procesos de manera articulada </w:t>
      </w:r>
      <w:r>
        <w:rPr>
          <w:rFonts w:ascii="Arial Narrow" w:hAnsi="Arial Narrow"/>
          <w:color w:val="0D0D0D" w:themeColor="text1" w:themeTint="F2"/>
        </w:rPr>
        <w:t xml:space="preserve">entre sí, considerando las relaciones entre áreas de gestión, modelos administrativos, programas estratégicos e iniciativas de gobierno en las que se incluyen principalmente </w:t>
      </w:r>
      <w:r w:rsidR="00D57814">
        <w:rPr>
          <w:rFonts w:ascii="Arial Narrow" w:hAnsi="Arial Narrow"/>
          <w:color w:val="0D0D0D" w:themeColor="text1" w:themeTint="F2"/>
        </w:rPr>
        <w:t>las siguientes instancias:</w:t>
      </w:r>
    </w:p>
    <w:p w:rsidR="000945A5" w:rsidRPr="000945A5" w:rsidRDefault="000945A5" w:rsidP="000945A5">
      <w:pPr>
        <w:pStyle w:val="Default"/>
        <w:jc w:val="both"/>
        <w:rPr>
          <w:rFonts w:ascii="Arial Narrow" w:hAnsi="Arial Narrow"/>
          <w:color w:val="0D0D0D" w:themeColor="text1" w:themeTint="F2"/>
        </w:rPr>
      </w:pPr>
    </w:p>
    <w:p w:rsidR="000945A5" w:rsidRPr="000945A5" w:rsidRDefault="000945A5" w:rsidP="003B5EF6">
      <w:pPr>
        <w:pStyle w:val="Default"/>
        <w:numPr>
          <w:ilvl w:val="0"/>
          <w:numId w:val="14"/>
        </w:numPr>
        <w:jc w:val="both"/>
        <w:rPr>
          <w:rFonts w:ascii="Arial Narrow" w:hAnsi="Arial Narrow"/>
          <w:color w:val="0D0D0D" w:themeColor="text1" w:themeTint="F2"/>
        </w:rPr>
      </w:pPr>
      <w:r w:rsidRPr="000945A5">
        <w:rPr>
          <w:rFonts w:ascii="Arial Narrow" w:hAnsi="Arial Narrow"/>
          <w:color w:val="0D0D0D" w:themeColor="text1" w:themeTint="F2"/>
        </w:rPr>
        <w:t>Sistema de Gestión de Calidad</w:t>
      </w:r>
      <w:r w:rsidR="003B5EF6">
        <w:rPr>
          <w:rFonts w:ascii="Arial Narrow" w:hAnsi="Arial Narrow"/>
          <w:color w:val="0D0D0D" w:themeColor="text1" w:themeTint="F2"/>
        </w:rPr>
        <w:t xml:space="preserve"> (Desarrollado en el MINTIC a través del MIG)</w:t>
      </w:r>
    </w:p>
    <w:p w:rsidR="000945A5" w:rsidRPr="000945A5" w:rsidRDefault="000945A5" w:rsidP="003B5EF6">
      <w:pPr>
        <w:pStyle w:val="Default"/>
        <w:numPr>
          <w:ilvl w:val="0"/>
          <w:numId w:val="14"/>
        </w:numPr>
        <w:jc w:val="both"/>
        <w:rPr>
          <w:rFonts w:ascii="Arial Narrow" w:hAnsi="Arial Narrow"/>
          <w:color w:val="0D0D0D" w:themeColor="text1" w:themeTint="F2"/>
        </w:rPr>
      </w:pPr>
      <w:r w:rsidRPr="000945A5">
        <w:rPr>
          <w:rFonts w:ascii="Arial Narrow" w:hAnsi="Arial Narrow"/>
          <w:color w:val="0D0D0D" w:themeColor="text1" w:themeTint="F2"/>
        </w:rPr>
        <w:t>Modelo Estándar de Control Interno (MECI)</w:t>
      </w:r>
    </w:p>
    <w:p w:rsidR="000945A5" w:rsidRDefault="000945A5" w:rsidP="003B5EF6">
      <w:pPr>
        <w:pStyle w:val="Default"/>
        <w:numPr>
          <w:ilvl w:val="0"/>
          <w:numId w:val="14"/>
        </w:numPr>
        <w:jc w:val="both"/>
        <w:rPr>
          <w:rFonts w:ascii="Arial Narrow" w:hAnsi="Arial Narrow"/>
          <w:color w:val="0D0D0D" w:themeColor="text1" w:themeTint="F2"/>
        </w:rPr>
      </w:pPr>
      <w:r w:rsidRPr="000945A5">
        <w:rPr>
          <w:rFonts w:ascii="Arial Narrow" w:hAnsi="Arial Narrow"/>
          <w:color w:val="0D0D0D" w:themeColor="text1" w:themeTint="F2"/>
        </w:rPr>
        <w:t xml:space="preserve">Programa de Gestión Documental </w:t>
      </w:r>
      <w:r w:rsidR="003B5EF6">
        <w:rPr>
          <w:rFonts w:ascii="Arial Narrow" w:hAnsi="Arial Narrow"/>
          <w:color w:val="0D0D0D" w:themeColor="text1" w:themeTint="F2"/>
        </w:rPr>
        <w:t>(PGD)</w:t>
      </w:r>
    </w:p>
    <w:p w:rsidR="003B5EF6" w:rsidRDefault="003B5EF6" w:rsidP="003B5EF6">
      <w:pPr>
        <w:pStyle w:val="Default"/>
        <w:numPr>
          <w:ilvl w:val="0"/>
          <w:numId w:val="14"/>
        </w:numPr>
        <w:jc w:val="both"/>
        <w:rPr>
          <w:rFonts w:ascii="Arial Narrow" w:hAnsi="Arial Narrow"/>
          <w:color w:val="0D0D0D" w:themeColor="text1" w:themeTint="F2"/>
        </w:rPr>
      </w:pPr>
      <w:r>
        <w:rPr>
          <w:rFonts w:ascii="Arial Narrow" w:hAnsi="Arial Narrow"/>
          <w:color w:val="0D0D0D" w:themeColor="text1" w:themeTint="F2"/>
        </w:rPr>
        <w:t>Sistema de Gestión Ambiental (SGA)</w:t>
      </w:r>
    </w:p>
    <w:p w:rsidR="003B5EF6" w:rsidRDefault="003B5EF6" w:rsidP="003B5EF6">
      <w:pPr>
        <w:pStyle w:val="Default"/>
        <w:numPr>
          <w:ilvl w:val="0"/>
          <w:numId w:val="14"/>
        </w:numPr>
        <w:jc w:val="both"/>
        <w:rPr>
          <w:rFonts w:ascii="Arial Narrow" w:hAnsi="Arial Narrow"/>
          <w:color w:val="0D0D0D" w:themeColor="text1" w:themeTint="F2"/>
        </w:rPr>
      </w:pPr>
      <w:r>
        <w:rPr>
          <w:rFonts w:ascii="Arial Narrow" w:hAnsi="Arial Narrow"/>
          <w:color w:val="0D0D0D" w:themeColor="text1" w:themeTint="F2"/>
        </w:rPr>
        <w:t>Sistema de Gestión de Seguridad de la Información (SGSI)</w:t>
      </w:r>
    </w:p>
    <w:p w:rsidR="003B5EF6" w:rsidRDefault="003B5EF6" w:rsidP="003B5EF6">
      <w:pPr>
        <w:pStyle w:val="Default"/>
        <w:numPr>
          <w:ilvl w:val="0"/>
          <w:numId w:val="14"/>
        </w:numPr>
        <w:jc w:val="both"/>
        <w:rPr>
          <w:rFonts w:ascii="Arial Narrow" w:hAnsi="Arial Narrow"/>
          <w:color w:val="0D0D0D" w:themeColor="text1" w:themeTint="F2"/>
        </w:rPr>
      </w:pPr>
      <w:r>
        <w:rPr>
          <w:rFonts w:ascii="Arial Narrow" w:hAnsi="Arial Narrow"/>
          <w:color w:val="0D0D0D" w:themeColor="text1" w:themeTint="F2"/>
        </w:rPr>
        <w:t>Estrategias de Gobierno en Línea</w:t>
      </w:r>
    </w:p>
    <w:p w:rsidR="003B5EF6" w:rsidRPr="000945A5" w:rsidRDefault="003B5EF6" w:rsidP="003B5EF6">
      <w:pPr>
        <w:pStyle w:val="Default"/>
        <w:numPr>
          <w:ilvl w:val="0"/>
          <w:numId w:val="14"/>
        </w:numPr>
        <w:jc w:val="both"/>
        <w:rPr>
          <w:rFonts w:ascii="Arial Narrow" w:hAnsi="Arial Narrow"/>
          <w:color w:val="0D0D0D" w:themeColor="text1" w:themeTint="F2"/>
        </w:rPr>
      </w:pPr>
      <w:r>
        <w:rPr>
          <w:rFonts w:ascii="Arial Narrow" w:hAnsi="Arial Narrow"/>
          <w:color w:val="0D0D0D" w:themeColor="text1" w:themeTint="F2"/>
        </w:rPr>
        <w:t>Estrategias de Atención a los Grupos de Interés</w:t>
      </w:r>
    </w:p>
    <w:p w:rsidR="000945A5" w:rsidRPr="000945A5" w:rsidRDefault="000945A5" w:rsidP="000945A5">
      <w:pPr>
        <w:pStyle w:val="Default"/>
        <w:jc w:val="both"/>
        <w:rPr>
          <w:rFonts w:ascii="Arial Narrow" w:hAnsi="Arial Narrow"/>
          <w:color w:val="0D0D0D" w:themeColor="text1" w:themeTint="F2"/>
        </w:rPr>
      </w:pPr>
    </w:p>
    <w:p w:rsidR="000945A5" w:rsidRPr="000945A5" w:rsidRDefault="000945A5" w:rsidP="000945A5">
      <w:pPr>
        <w:pStyle w:val="Default"/>
        <w:jc w:val="both"/>
        <w:rPr>
          <w:rFonts w:ascii="Arial Narrow" w:hAnsi="Arial Narrow"/>
          <w:color w:val="0D0D0D" w:themeColor="text1" w:themeTint="F2"/>
        </w:rPr>
      </w:pPr>
      <w:r w:rsidRPr="000945A5">
        <w:rPr>
          <w:rFonts w:ascii="Arial Narrow" w:hAnsi="Arial Narrow"/>
          <w:color w:val="0D0D0D" w:themeColor="text1" w:themeTint="F2"/>
        </w:rPr>
        <w:t xml:space="preserve">Lo anterior con el propósito de complementar funciones, acciones y responsabilidades, aportando </w:t>
      </w:r>
      <w:r w:rsidR="0019740B">
        <w:rPr>
          <w:rFonts w:ascii="Arial Narrow" w:hAnsi="Arial Narrow"/>
          <w:color w:val="0D0D0D" w:themeColor="text1" w:themeTint="F2"/>
        </w:rPr>
        <w:t>al</w:t>
      </w:r>
      <w:r w:rsidRPr="000945A5">
        <w:rPr>
          <w:rFonts w:ascii="Arial Narrow" w:hAnsi="Arial Narrow"/>
          <w:color w:val="0D0D0D" w:themeColor="text1" w:themeTint="F2"/>
        </w:rPr>
        <w:t xml:space="preserve"> mejor</w:t>
      </w:r>
      <w:r w:rsidR="0019740B">
        <w:rPr>
          <w:rFonts w:ascii="Arial Narrow" w:hAnsi="Arial Narrow"/>
          <w:color w:val="0D0D0D" w:themeColor="text1" w:themeTint="F2"/>
        </w:rPr>
        <w:t xml:space="preserve">amiento continuo de la entidad y </w:t>
      </w:r>
      <w:r w:rsidRPr="000945A5">
        <w:rPr>
          <w:rFonts w:ascii="Arial Narrow" w:hAnsi="Arial Narrow"/>
          <w:color w:val="0D0D0D" w:themeColor="text1" w:themeTint="F2"/>
        </w:rPr>
        <w:t xml:space="preserve">encaminado a satisfacer las necesidades </w:t>
      </w:r>
      <w:r w:rsidR="0019740B">
        <w:rPr>
          <w:rFonts w:ascii="Arial Narrow" w:hAnsi="Arial Narrow"/>
          <w:color w:val="0D0D0D" w:themeColor="text1" w:themeTint="F2"/>
        </w:rPr>
        <w:t>para</w:t>
      </w:r>
      <w:r w:rsidRPr="000945A5">
        <w:rPr>
          <w:rFonts w:ascii="Arial Narrow" w:hAnsi="Arial Narrow"/>
          <w:color w:val="0D0D0D" w:themeColor="text1" w:themeTint="F2"/>
        </w:rPr>
        <w:t xml:space="preserve"> así ampliar las competencias individuales</w:t>
      </w:r>
      <w:r w:rsidR="0019740B">
        <w:rPr>
          <w:rFonts w:ascii="Arial Narrow" w:hAnsi="Arial Narrow"/>
          <w:color w:val="0D0D0D" w:themeColor="text1" w:themeTint="F2"/>
        </w:rPr>
        <w:t xml:space="preserve"> que desde las áreas y dependencias del MINTIC se complementan para potencializar las fortalezas que coadyuvan al cumplimiento de la misión institucional</w:t>
      </w:r>
      <w:r w:rsidRPr="000945A5">
        <w:rPr>
          <w:rFonts w:ascii="Arial Narrow" w:hAnsi="Arial Narrow"/>
          <w:color w:val="0D0D0D" w:themeColor="text1" w:themeTint="F2"/>
        </w:rPr>
        <w:t xml:space="preserve">. </w:t>
      </w:r>
    </w:p>
    <w:p w:rsidR="000945A5" w:rsidRPr="000945A5" w:rsidRDefault="000945A5" w:rsidP="000945A5">
      <w:pPr>
        <w:pStyle w:val="Default"/>
        <w:jc w:val="both"/>
        <w:rPr>
          <w:rFonts w:ascii="Arial Narrow" w:hAnsi="Arial Narrow"/>
          <w:color w:val="0D0D0D" w:themeColor="text1" w:themeTint="F2"/>
        </w:rPr>
      </w:pPr>
    </w:p>
    <w:p w:rsidR="000945A5" w:rsidRDefault="000945A5" w:rsidP="000945A5">
      <w:pPr>
        <w:pStyle w:val="Default"/>
        <w:jc w:val="both"/>
        <w:rPr>
          <w:rFonts w:ascii="Arial Narrow" w:hAnsi="Arial Narrow"/>
          <w:color w:val="0D0D0D" w:themeColor="text1" w:themeTint="F2"/>
        </w:rPr>
      </w:pPr>
      <w:r w:rsidRPr="000945A5">
        <w:rPr>
          <w:rFonts w:ascii="Arial Narrow" w:hAnsi="Arial Narrow"/>
          <w:color w:val="0D0D0D" w:themeColor="text1" w:themeTint="F2"/>
        </w:rPr>
        <w:t xml:space="preserve">La Gestión Documental </w:t>
      </w:r>
      <w:r w:rsidR="004B2BF6">
        <w:rPr>
          <w:rFonts w:ascii="Arial Narrow" w:hAnsi="Arial Narrow"/>
          <w:color w:val="0D0D0D" w:themeColor="text1" w:themeTint="F2"/>
        </w:rPr>
        <w:t>se</w:t>
      </w:r>
      <w:r w:rsidRPr="000945A5">
        <w:rPr>
          <w:rFonts w:ascii="Arial Narrow" w:hAnsi="Arial Narrow"/>
          <w:color w:val="0D0D0D" w:themeColor="text1" w:themeTint="F2"/>
        </w:rPr>
        <w:t xml:space="preserve"> armonizar</w:t>
      </w:r>
      <w:r w:rsidR="004B2BF6">
        <w:rPr>
          <w:rFonts w:ascii="Arial Narrow" w:hAnsi="Arial Narrow"/>
          <w:color w:val="0D0D0D" w:themeColor="text1" w:themeTint="F2"/>
        </w:rPr>
        <w:t xml:space="preserve">á con los planes, programas e iniciativas </w:t>
      </w:r>
      <w:r w:rsidRPr="000945A5">
        <w:rPr>
          <w:rFonts w:ascii="Arial Narrow" w:hAnsi="Arial Narrow"/>
          <w:color w:val="0D0D0D" w:themeColor="text1" w:themeTint="F2"/>
        </w:rPr>
        <w:t>de la entidad con el cumplimiento de requisitos administrativos, leg</w:t>
      </w:r>
      <w:r w:rsidR="004B2BF6">
        <w:rPr>
          <w:rFonts w:ascii="Arial Narrow" w:hAnsi="Arial Narrow"/>
          <w:color w:val="0D0D0D" w:themeColor="text1" w:themeTint="F2"/>
        </w:rPr>
        <w:t>ales, normativos y tecnológicos, desde la generación misma de las herramientas asociadas con:</w:t>
      </w:r>
    </w:p>
    <w:p w:rsidR="004B2BF6" w:rsidRPr="000945A5" w:rsidRDefault="004B2BF6" w:rsidP="000945A5">
      <w:pPr>
        <w:pStyle w:val="Default"/>
        <w:jc w:val="both"/>
        <w:rPr>
          <w:rFonts w:ascii="Arial Narrow" w:hAnsi="Arial Narrow"/>
          <w:color w:val="0D0D0D" w:themeColor="text1" w:themeTint="F2"/>
        </w:rPr>
      </w:pPr>
    </w:p>
    <w:p w:rsidR="004B2BF6" w:rsidRDefault="004B2BF6" w:rsidP="004B2BF6">
      <w:pPr>
        <w:pStyle w:val="Default"/>
        <w:numPr>
          <w:ilvl w:val="0"/>
          <w:numId w:val="14"/>
        </w:numPr>
        <w:jc w:val="both"/>
        <w:rPr>
          <w:rFonts w:ascii="Arial Narrow" w:hAnsi="Arial Narrow"/>
          <w:color w:val="0D0D0D" w:themeColor="text1" w:themeTint="F2"/>
        </w:rPr>
      </w:pPr>
      <w:r>
        <w:rPr>
          <w:rFonts w:ascii="Arial Narrow" w:hAnsi="Arial Narrow"/>
          <w:color w:val="0D0D0D" w:themeColor="text1" w:themeTint="F2"/>
        </w:rPr>
        <w:t>Planes, programas y proyectos de Gestión Documental</w:t>
      </w:r>
    </w:p>
    <w:p w:rsidR="000945A5" w:rsidRDefault="004B2BF6" w:rsidP="004B2BF6">
      <w:pPr>
        <w:pStyle w:val="Default"/>
        <w:numPr>
          <w:ilvl w:val="0"/>
          <w:numId w:val="14"/>
        </w:numPr>
        <w:jc w:val="both"/>
        <w:rPr>
          <w:rFonts w:ascii="Arial Narrow" w:hAnsi="Arial Narrow"/>
          <w:color w:val="0D0D0D" w:themeColor="text1" w:themeTint="F2"/>
        </w:rPr>
      </w:pPr>
      <w:r>
        <w:rPr>
          <w:rFonts w:ascii="Arial Narrow" w:hAnsi="Arial Narrow"/>
          <w:color w:val="0D0D0D" w:themeColor="text1" w:themeTint="F2"/>
        </w:rPr>
        <w:t>Procesos y procedimientos</w:t>
      </w:r>
    </w:p>
    <w:p w:rsidR="000945A5" w:rsidRDefault="004B2BF6" w:rsidP="004B2BF6">
      <w:pPr>
        <w:pStyle w:val="Default"/>
        <w:numPr>
          <w:ilvl w:val="0"/>
          <w:numId w:val="14"/>
        </w:numPr>
        <w:jc w:val="both"/>
        <w:rPr>
          <w:rFonts w:ascii="Arial Narrow" w:hAnsi="Arial Narrow"/>
          <w:color w:val="0D0D0D" w:themeColor="text1" w:themeTint="F2"/>
        </w:rPr>
      </w:pPr>
      <w:r>
        <w:rPr>
          <w:rFonts w:ascii="Arial Narrow" w:hAnsi="Arial Narrow"/>
          <w:color w:val="0D0D0D" w:themeColor="text1" w:themeTint="F2"/>
        </w:rPr>
        <w:t>Instrumentos archivísticos</w:t>
      </w:r>
    </w:p>
    <w:p w:rsidR="000945A5" w:rsidRPr="004B2BF6" w:rsidRDefault="004B2BF6" w:rsidP="000945A5">
      <w:pPr>
        <w:pStyle w:val="Default"/>
        <w:numPr>
          <w:ilvl w:val="0"/>
          <w:numId w:val="14"/>
        </w:numPr>
        <w:jc w:val="both"/>
        <w:rPr>
          <w:rFonts w:ascii="Arial Narrow" w:hAnsi="Arial Narrow"/>
          <w:color w:val="0D0D0D" w:themeColor="text1" w:themeTint="F2"/>
        </w:rPr>
      </w:pPr>
      <w:r>
        <w:rPr>
          <w:rFonts w:ascii="Arial Narrow" w:hAnsi="Arial Narrow"/>
          <w:color w:val="0D0D0D" w:themeColor="text1" w:themeTint="F2"/>
        </w:rPr>
        <w:t>Iniciativas para la s</w:t>
      </w:r>
      <w:r w:rsidR="000945A5" w:rsidRPr="004B2BF6">
        <w:rPr>
          <w:rFonts w:ascii="Arial Narrow" w:hAnsi="Arial Narrow"/>
          <w:color w:val="0D0D0D" w:themeColor="text1" w:themeTint="F2"/>
        </w:rPr>
        <w:t xml:space="preserve">implificación </w:t>
      </w:r>
      <w:r>
        <w:rPr>
          <w:rFonts w:ascii="Arial Narrow" w:hAnsi="Arial Narrow"/>
          <w:color w:val="0D0D0D" w:themeColor="text1" w:themeTint="F2"/>
        </w:rPr>
        <w:t xml:space="preserve">de trámites y </w:t>
      </w:r>
      <w:r w:rsidR="000945A5" w:rsidRPr="004B2BF6">
        <w:rPr>
          <w:rFonts w:ascii="Arial Narrow" w:hAnsi="Arial Narrow"/>
          <w:color w:val="0D0D0D" w:themeColor="text1" w:themeTint="F2"/>
        </w:rPr>
        <w:t>uso racional del papel.</w:t>
      </w:r>
    </w:p>
    <w:p w:rsidR="004B2BF6" w:rsidRDefault="004B2BF6" w:rsidP="004B2BF6">
      <w:pPr>
        <w:pStyle w:val="Default"/>
        <w:numPr>
          <w:ilvl w:val="0"/>
          <w:numId w:val="14"/>
        </w:numPr>
        <w:jc w:val="both"/>
        <w:rPr>
          <w:rFonts w:ascii="Arial Narrow" w:hAnsi="Arial Narrow"/>
          <w:color w:val="0D0D0D" w:themeColor="text1" w:themeTint="F2"/>
        </w:rPr>
      </w:pPr>
      <w:r>
        <w:rPr>
          <w:rFonts w:ascii="Arial Narrow" w:hAnsi="Arial Narrow"/>
          <w:color w:val="0D0D0D" w:themeColor="text1" w:themeTint="F2"/>
        </w:rPr>
        <w:t>Políticas de gestión de documentos físicos y electrónicos.</w:t>
      </w:r>
    </w:p>
    <w:p w:rsidR="000945A5" w:rsidRPr="000945A5" w:rsidRDefault="004B2BF6" w:rsidP="004B2BF6">
      <w:pPr>
        <w:pStyle w:val="Default"/>
        <w:numPr>
          <w:ilvl w:val="0"/>
          <w:numId w:val="14"/>
        </w:numPr>
        <w:jc w:val="both"/>
        <w:rPr>
          <w:rFonts w:ascii="Arial Narrow" w:hAnsi="Arial Narrow"/>
          <w:color w:val="0D0D0D" w:themeColor="text1" w:themeTint="F2"/>
        </w:rPr>
      </w:pPr>
      <w:r>
        <w:rPr>
          <w:rFonts w:ascii="Arial Narrow" w:hAnsi="Arial Narrow"/>
          <w:color w:val="0D0D0D" w:themeColor="text1" w:themeTint="F2"/>
        </w:rPr>
        <w:t>Políticas de p</w:t>
      </w:r>
      <w:r w:rsidR="000945A5" w:rsidRPr="000945A5">
        <w:rPr>
          <w:rFonts w:ascii="Arial Narrow" w:hAnsi="Arial Narrow"/>
          <w:color w:val="0D0D0D" w:themeColor="text1" w:themeTint="F2"/>
        </w:rPr>
        <w:t>reservación de la información.</w:t>
      </w:r>
    </w:p>
    <w:p w:rsidR="000945A5" w:rsidRPr="000945A5" w:rsidRDefault="004B2BF6" w:rsidP="004B2BF6">
      <w:pPr>
        <w:pStyle w:val="Default"/>
        <w:numPr>
          <w:ilvl w:val="0"/>
          <w:numId w:val="14"/>
        </w:numPr>
        <w:jc w:val="both"/>
        <w:rPr>
          <w:rFonts w:ascii="Arial Narrow" w:hAnsi="Arial Narrow"/>
          <w:color w:val="0D0D0D" w:themeColor="text1" w:themeTint="F2"/>
        </w:rPr>
      </w:pPr>
      <w:r>
        <w:rPr>
          <w:rFonts w:ascii="Arial Narrow" w:hAnsi="Arial Narrow"/>
          <w:color w:val="0D0D0D" w:themeColor="text1" w:themeTint="F2"/>
        </w:rPr>
        <w:t>I</w:t>
      </w:r>
      <w:r w:rsidR="000945A5" w:rsidRPr="000945A5">
        <w:rPr>
          <w:rFonts w:ascii="Arial Narrow" w:hAnsi="Arial Narrow"/>
          <w:color w:val="0D0D0D" w:themeColor="text1" w:themeTint="F2"/>
        </w:rPr>
        <w:t>ndicadores de eficacia, eficiencia, transparencia, oportunidad, economía.</w:t>
      </w:r>
    </w:p>
    <w:p w:rsidR="00D92FBC" w:rsidRDefault="000945A5" w:rsidP="004B2BF6">
      <w:pPr>
        <w:pStyle w:val="Default"/>
        <w:numPr>
          <w:ilvl w:val="0"/>
          <w:numId w:val="14"/>
        </w:numPr>
        <w:jc w:val="both"/>
        <w:rPr>
          <w:rFonts w:ascii="Arial Narrow" w:hAnsi="Arial Narrow"/>
          <w:color w:val="0D0D0D" w:themeColor="text1" w:themeTint="F2"/>
        </w:rPr>
      </w:pPr>
      <w:r w:rsidRPr="000945A5">
        <w:rPr>
          <w:rFonts w:ascii="Arial Narrow" w:hAnsi="Arial Narrow"/>
          <w:color w:val="0D0D0D" w:themeColor="text1" w:themeTint="F2"/>
        </w:rPr>
        <w:t>Mejora continua.</w:t>
      </w:r>
    </w:p>
    <w:p w:rsidR="000945A5" w:rsidRDefault="000945A5" w:rsidP="009A60FE">
      <w:pPr>
        <w:pStyle w:val="Default"/>
        <w:jc w:val="both"/>
        <w:rPr>
          <w:rFonts w:ascii="Arial Narrow" w:hAnsi="Arial Narrow"/>
          <w:color w:val="0D0D0D" w:themeColor="text1" w:themeTint="F2"/>
        </w:rPr>
      </w:pPr>
    </w:p>
    <w:p w:rsidR="000945A5" w:rsidRDefault="00111890" w:rsidP="009A60FE">
      <w:pPr>
        <w:pStyle w:val="Default"/>
        <w:jc w:val="both"/>
        <w:rPr>
          <w:rFonts w:ascii="Arial Narrow" w:hAnsi="Arial Narrow"/>
          <w:color w:val="0D0D0D" w:themeColor="text1" w:themeTint="F2"/>
        </w:rPr>
      </w:pPr>
      <w:r>
        <w:rPr>
          <w:rFonts w:ascii="Arial Narrow" w:hAnsi="Arial Narrow"/>
          <w:color w:val="0D0D0D" w:themeColor="text1" w:themeTint="F2"/>
        </w:rPr>
        <w:t>Por tanto, formulación de todos los documentos, iniciativas y actividades asociadas con el desarrollo del Programa de Gestión Documental del MINTIC se realizarán con observancia de su relación sistémica don las demás Herramientas de Gestión Institucional.</w:t>
      </w:r>
    </w:p>
    <w:p w:rsidR="000945A5" w:rsidRDefault="000945A5" w:rsidP="009A60FE">
      <w:pPr>
        <w:pStyle w:val="Default"/>
        <w:jc w:val="both"/>
        <w:rPr>
          <w:rFonts w:ascii="Arial Narrow" w:hAnsi="Arial Narrow"/>
          <w:color w:val="0D0D0D" w:themeColor="text1" w:themeTint="F2"/>
        </w:rPr>
      </w:pPr>
    </w:p>
    <w:p w:rsidR="00363C86" w:rsidRDefault="00BB5B91">
      <w:pPr>
        <w:rPr>
          <w:rFonts w:ascii="Arial Narrow" w:hAnsi="Arial Narrow"/>
          <w:color w:val="0D0D0D" w:themeColor="text1" w:themeTint="F2"/>
        </w:rPr>
      </w:pPr>
      <w:r>
        <w:rPr>
          <w:rFonts w:ascii="Arial Narrow" w:hAnsi="Arial Narrow"/>
          <w:color w:val="0D0D0D" w:themeColor="text1" w:themeTint="F2"/>
        </w:rPr>
        <w:br w:type="page"/>
      </w:r>
    </w:p>
    <w:p w:rsidR="00363C86" w:rsidRDefault="00363C86" w:rsidP="00363C86">
      <w:pPr>
        <w:pStyle w:val="Ttulo1"/>
      </w:pPr>
      <w:bookmarkStart w:id="38" w:name="_Toc481589050"/>
      <w:r>
        <w:t>Bibliografía</w:t>
      </w:r>
      <w:bookmarkEnd w:id="38"/>
    </w:p>
    <w:p w:rsidR="00363C86" w:rsidRPr="006932B2" w:rsidRDefault="00363C86" w:rsidP="00671742">
      <w:pPr>
        <w:spacing w:after="0"/>
        <w:rPr>
          <w:rFonts w:ascii="Arial Narrow" w:hAnsi="Arial Narrow"/>
          <w:color w:val="0D0D0D" w:themeColor="text1" w:themeTint="F2"/>
          <w:sz w:val="24"/>
          <w:szCs w:val="24"/>
        </w:rPr>
      </w:pPr>
    </w:p>
    <w:p w:rsidR="00030295" w:rsidRPr="006932B2" w:rsidRDefault="00030295" w:rsidP="00030295">
      <w:pPr>
        <w:jc w:val="both"/>
        <w:rPr>
          <w:rFonts w:ascii="Arial Narrow" w:hAnsi="Arial Narrow"/>
          <w:color w:val="0D0D0D" w:themeColor="text1" w:themeTint="F2"/>
          <w:sz w:val="24"/>
          <w:szCs w:val="24"/>
        </w:rPr>
      </w:pPr>
      <w:r w:rsidRPr="006377C4">
        <w:rPr>
          <w:rFonts w:ascii="Arial Narrow" w:hAnsi="Arial Narrow"/>
          <w:b/>
          <w:color w:val="0D0D0D" w:themeColor="text1" w:themeTint="F2"/>
          <w:sz w:val="24"/>
          <w:szCs w:val="24"/>
        </w:rPr>
        <w:t>Colombia</w:t>
      </w:r>
      <w:r w:rsidRPr="006932B2">
        <w:rPr>
          <w:rFonts w:ascii="Arial Narrow" w:hAnsi="Arial Narrow"/>
          <w:color w:val="0D0D0D" w:themeColor="text1" w:themeTint="F2"/>
          <w:sz w:val="24"/>
          <w:szCs w:val="24"/>
        </w:rPr>
        <w:t xml:space="preserve">, Archivo General de la Nación. Acuerdo 5 de 2013 Criterios básicos paro la clasificación, </w:t>
      </w:r>
      <w:r w:rsidR="00545F3F">
        <w:rPr>
          <w:rFonts w:ascii="Arial Narrow" w:hAnsi="Arial Narrow"/>
          <w:color w:val="0D0D0D" w:themeColor="text1" w:themeTint="F2"/>
          <w:sz w:val="24"/>
          <w:szCs w:val="24"/>
        </w:rPr>
        <w:t>ordenación y</w:t>
      </w:r>
      <w:r w:rsidRPr="006932B2">
        <w:rPr>
          <w:rFonts w:ascii="Arial Narrow" w:hAnsi="Arial Narrow"/>
          <w:color w:val="0D0D0D" w:themeColor="text1" w:themeTint="F2"/>
          <w:sz w:val="24"/>
          <w:szCs w:val="24"/>
        </w:rPr>
        <w:t xml:space="preserve"> descripción de los archivos. Capitulo IV: Descripción Documental Artículo 11. Obligatoriedad de a descripción documental.</w:t>
      </w:r>
    </w:p>
    <w:p w:rsidR="00030295" w:rsidRPr="006932B2" w:rsidRDefault="00030295" w:rsidP="00030295">
      <w:pPr>
        <w:jc w:val="both"/>
        <w:rPr>
          <w:rFonts w:ascii="Arial Narrow" w:hAnsi="Arial Narrow"/>
          <w:color w:val="0D0D0D" w:themeColor="text1" w:themeTint="F2"/>
          <w:sz w:val="24"/>
          <w:szCs w:val="24"/>
        </w:rPr>
      </w:pPr>
      <w:r w:rsidRPr="006377C4">
        <w:rPr>
          <w:rFonts w:ascii="Arial Narrow" w:hAnsi="Arial Narrow"/>
          <w:b/>
          <w:color w:val="0D0D0D" w:themeColor="text1" w:themeTint="F2"/>
          <w:sz w:val="24"/>
          <w:szCs w:val="24"/>
        </w:rPr>
        <w:t>Colombia</w:t>
      </w:r>
      <w:r w:rsidRPr="006932B2">
        <w:rPr>
          <w:rFonts w:ascii="Arial Narrow" w:hAnsi="Arial Narrow"/>
          <w:color w:val="0D0D0D" w:themeColor="text1" w:themeTint="F2"/>
          <w:sz w:val="24"/>
          <w:szCs w:val="24"/>
        </w:rPr>
        <w:t xml:space="preserve">. Archivo General de la Nación. Acuerdo 004 de 2013. Por el cual se reglamentan parcialmente los Decretos 2578 </w:t>
      </w:r>
      <w:r w:rsidR="00545F3F">
        <w:rPr>
          <w:rFonts w:ascii="Arial Narrow" w:hAnsi="Arial Narrow"/>
          <w:color w:val="0D0D0D" w:themeColor="text1" w:themeTint="F2"/>
          <w:sz w:val="24"/>
          <w:szCs w:val="24"/>
        </w:rPr>
        <w:t>y 2609 de 2012 y</w:t>
      </w:r>
      <w:r w:rsidRPr="006932B2">
        <w:rPr>
          <w:rFonts w:ascii="Arial Narrow" w:hAnsi="Arial Narrow"/>
          <w:color w:val="0D0D0D" w:themeColor="text1" w:themeTint="F2"/>
          <w:sz w:val="24"/>
          <w:szCs w:val="24"/>
        </w:rPr>
        <w:t xml:space="preserve"> se modifica el procedimiento para la elaboración, presentación, evaluación, aprobación e implementación de las Tablas de Retención Documental y las Tablas de Valoración Documental.</w:t>
      </w:r>
    </w:p>
    <w:p w:rsidR="00030295" w:rsidRPr="006932B2" w:rsidRDefault="00030295" w:rsidP="00030295">
      <w:pPr>
        <w:jc w:val="both"/>
        <w:rPr>
          <w:rFonts w:ascii="Arial Narrow" w:hAnsi="Arial Narrow"/>
          <w:color w:val="0D0D0D" w:themeColor="text1" w:themeTint="F2"/>
          <w:sz w:val="24"/>
          <w:szCs w:val="24"/>
        </w:rPr>
      </w:pPr>
      <w:r w:rsidRPr="006377C4">
        <w:rPr>
          <w:rFonts w:ascii="Arial Narrow" w:hAnsi="Arial Narrow"/>
          <w:b/>
          <w:color w:val="0D0D0D" w:themeColor="text1" w:themeTint="F2"/>
          <w:sz w:val="24"/>
          <w:szCs w:val="24"/>
        </w:rPr>
        <w:t>Colombia</w:t>
      </w:r>
      <w:r w:rsidRPr="006932B2">
        <w:rPr>
          <w:rFonts w:ascii="Arial Narrow" w:hAnsi="Arial Narrow"/>
          <w:color w:val="0D0D0D" w:themeColor="text1" w:themeTint="F2"/>
          <w:sz w:val="24"/>
          <w:szCs w:val="24"/>
        </w:rPr>
        <w:t xml:space="preserve">. Archivo General de la Nación Manual: implementación de un </w:t>
      </w:r>
      <w:r w:rsidR="00531CB7" w:rsidRPr="006932B2">
        <w:rPr>
          <w:rFonts w:ascii="Arial Narrow" w:hAnsi="Arial Narrow"/>
          <w:color w:val="0D0D0D" w:themeColor="text1" w:themeTint="F2"/>
          <w:sz w:val="24"/>
          <w:szCs w:val="24"/>
        </w:rPr>
        <w:t>Programa de Gestión Documental PGD. Bogotá: El AGN, 2014.60 p.</w:t>
      </w:r>
    </w:p>
    <w:p w:rsidR="00030295" w:rsidRPr="006932B2" w:rsidRDefault="00030295" w:rsidP="00030295">
      <w:pPr>
        <w:jc w:val="both"/>
        <w:rPr>
          <w:rFonts w:ascii="Arial Narrow" w:hAnsi="Arial Narrow"/>
          <w:color w:val="0D0D0D" w:themeColor="text1" w:themeTint="F2"/>
          <w:sz w:val="24"/>
          <w:szCs w:val="24"/>
        </w:rPr>
      </w:pPr>
      <w:r w:rsidRPr="006377C4">
        <w:rPr>
          <w:rFonts w:ascii="Arial Narrow" w:hAnsi="Arial Narrow"/>
          <w:b/>
          <w:color w:val="0D0D0D" w:themeColor="text1" w:themeTint="F2"/>
          <w:sz w:val="24"/>
          <w:szCs w:val="24"/>
        </w:rPr>
        <w:t>Colombia</w:t>
      </w:r>
      <w:r w:rsidRPr="006932B2">
        <w:rPr>
          <w:rFonts w:ascii="Arial Narrow" w:hAnsi="Arial Narrow"/>
          <w:color w:val="0D0D0D" w:themeColor="text1" w:themeTint="F2"/>
          <w:sz w:val="24"/>
          <w:szCs w:val="24"/>
        </w:rPr>
        <w:t xml:space="preserve">. Archivo General de la Nación. Mini-Manual: Archivamiento web: </w:t>
      </w:r>
      <w:r w:rsidR="00531CB7" w:rsidRPr="006932B2">
        <w:rPr>
          <w:rFonts w:ascii="Arial Narrow" w:hAnsi="Arial Narrow"/>
          <w:color w:val="0D0D0D" w:themeColor="text1" w:themeTint="F2"/>
          <w:sz w:val="24"/>
          <w:szCs w:val="24"/>
        </w:rPr>
        <w:t>conceptos básicos, estrategias y</w:t>
      </w:r>
      <w:r w:rsidRPr="006932B2">
        <w:rPr>
          <w:rFonts w:ascii="Arial Narrow" w:hAnsi="Arial Narrow"/>
          <w:color w:val="0D0D0D" w:themeColor="text1" w:themeTint="F2"/>
          <w:sz w:val="24"/>
          <w:szCs w:val="24"/>
        </w:rPr>
        <w:t xml:space="preserve"> mejores </w:t>
      </w:r>
      <w:r w:rsidR="00531CB7" w:rsidRPr="006932B2">
        <w:rPr>
          <w:rFonts w:ascii="Arial Narrow" w:hAnsi="Arial Narrow"/>
          <w:color w:val="0D0D0D" w:themeColor="text1" w:themeTint="F2"/>
          <w:sz w:val="24"/>
          <w:szCs w:val="24"/>
        </w:rPr>
        <w:t>prácticas. Bogotá: El AGN, 2014.36 p.</w:t>
      </w:r>
    </w:p>
    <w:p w:rsidR="00030295" w:rsidRPr="006932B2" w:rsidRDefault="00030295" w:rsidP="00030295">
      <w:pPr>
        <w:jc w:val="both"/>
        <w:rPr>
          <w:rFonts w:ascii="Arial Narrow" w:hAnsi="Arial Narrow"/>
          <w:color w:val="0D0D0D" w:themeColor="text1" w:themeTint="F2"/>
          <w:sz w:val="24"/>
          <w:szCs w:val="24"/>
        </w:rPr>
      </w:pPr>
      <w:r w:rsidRPr="006377C4">
        <w:rPr>
          <w:rFonts w:ascii="Arial Narrow" w:hAnsi="Arial Narrow"/>
          <w:b/>
          <w:color w:val="0D0D0D" w:themeColor="text1" w:themeTint="F2"/>
          <w:sz w:val="24"/>
          <w:szCs w:val="24"/>
        </w:rPr>
        <w:t>Colombia</w:t>
      </w:r>
      <w:r w:rsidRPr="006932B2">
        <w:rPr>
          <w:rFonts w:ascii="Arial Narrow" w:hAnsi="Arial Narrow"/>
          <w:color w:val="0D0D0D" w:themeColor="text1" w:themeTint="F2"/>
          <w:sz w:val="24"/>
          <w:szCs w:val="24"/>
        </w:rPr>
        <w:t>.</w:t>
      </w:r>
      <w:r w:rsidR="00531CB7" w:rsidRPr="006932B2">
        <w:rPr>
          <w:rFonts w:ascii="Arial Narrow" w:hAnsi="Arial Narrow"/>
          <w:color w:val="0D0D0D" w:themeColor="text1" w:themeTint="F2"/>
          <w:sz w:val="24"/>
          <w:szCs w:val="24"/>
        </w:rPr>
        <w:t xml:space="preserve"> Congreso de la República. Ley</w:t>
      </w:r>
      <w:r w:rsidRPr="006932B2">
        <w:rPr>
          <w:rFonts w:ascii="Arial Narrow" w:hAnsi="Arial Narrow"/>
          <w:color w:val="0D0D0D" w:themeColor="text1" w:themeTint="F2"/>
          <w:sz w:val="24"/>
          <w:szCs w:val="24"/>
        </w:rPr>
        <w:t xml:space="preserve"> estatutaria 1712 de 2014. Lev de t</w:t>
      </w:r>
      <w:r w:rsidR="00531CB7" w:rsidRPr="006932B2">
        <w:rPr>
          <w:rFonts w:ascii="Arial Narrow" w:hAnsi="Arial Narrow"/>
          <w:color w:val="0D0D0D" w:themeColor="text1" w:themeTint="F2"/>
          <w:sz w:val="24"/>
          <w:szCs w:val="24"/>
        </w:rPr>
        <w:t xml:space="preserve">ransparencia V del derecho del </w:t>
      </w:r>
      <w:r w:rsidRPr="006932B2">
        <w:rPr>
          <w:rFonts w:ascii="Arial Narrow" w:hAnsi="Arial Narrow"/>
          <w:color w:val="0D0D0D" w:themeColor="text1" w:themeTint="F2"/>
          <w:sz w:val="24"/>
          <w:szCs w:val="24"/>
        </w:rPr>
        <w:t xml:space="preserve">acceso a </w:t>
      </w:r>
      <w:r w:rsidR="00531CB7" w:rsidRPr="006932B2">
        <w:rPr>
          <w:rFonts w:ascii="Arial Narrow" w:hAnsi="Arial Narrow"/>
          <w:color w:val="0D0D0D" w:themeColor="text1" w:themeTint="F2"/>
          <w:sz w:val="24"/>
          <w:szCs w:val="24"/>
        </w:rPr>
        <w:t>l</w:t>
      </w:r>
      <w:r w:rsidRPr="006932B2">
        <w:rPr>
          <w:rFonts w:ascii="Arial Narrow" w:hAnsi="Arial Narrow"/>
          <w:color w:val="0D0D0D" w:themeColor="text1" w:themeTint="F2"/>
          <w:sz w:val="24"/>
          <w:szCs w:val="24"/>
        </w:rPr>
        <w:t>a información pública naciona</w:t>
      </w:r>
      <w:r w:rsidR="00531CB7" w:rsidRPr="006932B2">
        <w:rPr>
          <w:rFonts w:ascii="Arial Narrow" w:hAnsi="Arial Narrow"/>
          <w:color w:val="0D0D0D" w:themeColor="text1" w:themeTint="F2"/>
          <w:sz w:val="24"/>
          <w:szCs w:val="24"/>
        </w:rPr>
        <w:t>l. Art</w:t>
      </w:r>
      <w:r w:rsidRPr="006932B2">
        <w:rPr>
          <w:rFonts w:ascii="Arial Narrow" w:hAnsi="Arial Narrow"/>
          <w:color w:val="0D0D0D" w:themeColor="text1" w:themeTint="F2"/>
          <w:sz w:val="24"/>
          <w:szCs w:val="24"/>
        </w:rPr>
        <w:t xml:space="preserve">ículo 15: </w:t>
      </w:r>
      <w:r w:rsidR="00531CB7" w:rsidRPr="006932B2">
        <w:rPr>
          <w:rFonts w:ascii="Arial Narrow" w:hAnsi="Arial Narrow"/>
          <w:color w:val="0D0D0D" w:themeColor="text1" w:themeTint="F2"/>
          <w:sz w:val="24"/>
          <w:szCs w:val="24"/>
        </w:rPr>
        <w:t>Programa de Gestión Documental y artículo 17: Sistemas de información.</w:t>
      </w:r>
    </w:p>
    <w:p w:rsidR="00030295" w:rsidRPr="006932B2" w:rsidRDefault="00030295" w:rsidP="00030295">
      <w:pPr>
        <w:jc w:val="both"/>
        <w:rPr>
          <w:rFonts w:ascii="Arial Narrow" w:hAnsi="Arial Narrow"/>
          <w:color w:val="0D0D0D" w:themeColor="text1" w:themeTint="F2"/>
          <w:sz w:val="24"/>
          <w:szCs w:val="24"/>
        </w:rPr>
      </w:pPr>
      <w:r w:rsidRPr="006377C4">
        <w:rPr>
          <w:rFonts w:ascii="Arial Narrow" w:hAnsi="Arial Narrow"/>
          <w:b/>
          <w:color w:val="0D0D0D" w:themeColor="text1" w:themeTint="F2"/>
          <w:sz w:val="24"/>
          <w:szCs w:val="24"/>
        </w:rPr>
        <w:t>Colombia</w:t>
      </w:r>
      <w:r w:rsidR="006377C4">
        <w:rPr>
          <w:rFonts w:ascii="Arial Narrow" w:hAnsi="Arial Narrow"/>
          <w:color w:val="0D0D0D" w:themeColor="text1" w:themeTint="F2"/>
          <w:sz w:val="24"/>
          <w:szCs w:val="24"/>
        </w:rPr>
        <w:t xml:space="preserve">. </w:t>
      </w:r>
      <w:r w:rsidRPr="006932B2">
        <w:rPr>
          <w:rFonts w:ascii="Arial Narrow" w:hAnsi="Arial Narrow"/>
          <w:color w:val="0D0D0D" w:themeColor="text1" w:themeTint="F2"/>
          <w:sz w:val="24"/>
          <w:szCs w:val="24"/>
        </w:rPr>
        <w:t xml:space="preserve">Congreso de la </w:t>
      </w:r>
      <w:r w:rsidR="00531CB7" w:rsidRPr="006932B2">
        <w:rPr>
          <w:rFonts w:ascii="Arial Narrow" w:hAnsi="Arial Narrow"/>
          <w:color w:val="0D0D0D" w:themeColor="text1" w:themeTint="F2"/>
          <w:sz w:val="24"/>
          <w:szCs w:val="24"/>
        </w:rPr>
        <w:t>República. Ley General de Archivo</w:t>
      </w:r>
      <w:r w:rsidRPr="006932B2">
        <w:rPr>
          <w:rFonts w:ascii="Arial Narrow" w:hAnsi="Arial Narrow"/>
          <w:color w:val="0D0D0D" w:themeColor="text1" w:themeTint="F2"/>
          <w:sz w:val="24"/>
          <w:szCs w:val="24"/>
        </w:rPr>
        <w:t>s 594 de 20</w:t>
      </w:r>
      <w:r w:rsidR="00531CB7" w:rsidRPr="006932B2">
        <w:rPr>
          <w:rFonts w:ascii="Arial Narrow" w:hAnsi="Arial Narrow"/>
          <w:color w:val="0D0D0D" w:themeColor="text1" w:themeTint="F2"/>
          <w:sz w:val="24"/>
          <w:szCs w:val="24"/>
        </w:rPr>
        <w:t xml:space="preserve">00. Por el cual se crea la Ley </w:t>
      </w:r>
      <w:r w:rsidRPr="006932B2">
        <w:rPr>
          <w:rFonts w:ascii="Arial Narrow" w:hAnsi="Arial Narrow"/>
          <w:color w:val="0D0D0D" w:themeColor="text1" w:themeTint="F2"/>
          <w:sz w:val="24"/>
          <w:szCs w:val="24"/>
        </w:rPr>
        <w:t xml:space="preserve">General de </w:t>
      </w:r>
      <w:r w:rsidR="00531CB7" w:rsidRPr="006932B2">
        <w:rPr>
          <w:rFonts w:ascii="Arial Narrow" w:hAnsi="Arial Narrow"/>
          <w:color w:val="0D0D0D" w:themeColor="text1" w:themeTint="F2"/>
          <w:sz w:val="24"/>
          <w:szCs w:val="24"/>
        </w:rPr>
        <w:t>Archivos.</w:t>
      </w:r>
    </w:p>
    <w:p w:rsidR="00030295" w:rsidRPr="006932B2" w:rsidRDefault="00030295" w:rsidP="00531CB7">
      <w:pPr>
        <w:jc w:val="both"/>
        <w:rPr>
          <w:rFonts w:ascii="Arial Narrow" w:hAnsi="Arial Narrow"/>
          <w:color w:val="0D0D0D" w:themeColor="text1" w:themeTint="F2"/>
          <w:sz w:val="24"/>
          <w:szCs w:val="24"/>
        </w:rPr>
      </w:pPr>
      <w:r w:rsidRPr="006377C4">
        <w:rPr>
          <w:rFonts w:ascii="Arial Narrow" w:hAnsi="Arial Narrow"/>
          <w:b/>
          <w:color w:val="0D0D0D" w:themeColor="text1" w:themeTint="F2"/>
          <w:sz w:val="24"/>
          <w:szCs w:val="24"/>
        </w:rPr>
        <w:t>Colomb</w:t>
      </w:r>
      <w:r w:rsidR="00531CB7" w:rsidRPr="006377C4">
        <w:rPr>
          <w:rFonts w:ascii="Arial Narrow" w:hAnsi="Arial Narrow"/>
          <w:b/>
          <w:color w:val="0D0D0D" w:themeColor="text1" w:themeTint="F2"/>
          <w:sz w:val="24"/>
          <w:szCs w:val="24"/>
        </w:rPr>
        <w:t>i</w:t>
      </w:r>
      <w:r w:rsidRPr="006377C4">
        <w:rPr>
          <w:rFonts w:ascii="Arial Narrow" w:hAnsi="Arial Narrow"/>
          <w:b/>
          <w:color w:val="0D0D0D" w:themeColor="text1" w:themeTint="F2"/>
          <w:sz w:val="24"/>
          <w:szCs w:val="24"/>
        </w:rPr>
        <w:t>a</w:t>
      </w:r>
      <w:r w:rsidRPr="006932B2">
        <w:rPr>
          <w:rFonts w:ascii="Arial Narrow" w:hAnsi="Arial Narrow"/>
          <w:color w:val="0D0D0D" w:themeColor="text1" w:themeTint="F2"/>
          <w:sz w:val="24"/>
          <w:szCs w:val="24"/>
        </w:rPr>
        <w:t>. M</w:t>
      </w:r>
      <w:r w:rsidR="00531CB7" w:rsidRPr="006932B2">
        <w:rPr>
          <w:rFonts w:ascii="Arial Narrow" w:hAnsi="Arial Narrow"/>
          <w:color w:val="0D0D0D" w:themeColor="text1" w:themeTint="F2"/>
          <w:sz w:val="24"/>
          <w:szCs w:val="24"/>
        </w:rPr>
        <w:t>i</w:t>
      </w:r>
      <w:r w:rsidRPr="006932B2">
        <w:rPr>
          <w:rFonts w:ascii="Arial Narrow" w:hAnsi="Arial Narrow"/>
          <w:color w:val="0D0D0D" w:themeColor="text1" w:themeTint="F2"/>
          <w:sz w:val="24"/>
          <w:szCs w:val="24"/>
        </w:rPr>
        <w:t xml:space="preserve">nisterio de Cultura. Decreto </w:t>
      </w:r>
      <w:r w:rsidR="00531CB7" w:rsidRPr="006932B2">
        <w:rPr>
          <w:rFonts w:ascii="Arial Narrow" w:hAnsi="Arial Narrow"/>
          <w:color w:val="0D0D0D" w:themeColor="text1" w:themeTint="F2"/>
          <w:sz w:val="24"/>
          <w:szCs w:val="24"/>
        </w:rPr>
        <w:t>1080</w:t>
      </w:r>
      <w:r w:rsidRPr="006932B2">
        <w:rPr>
          <w:rFonts w:ascii="Arial Narrow" w:hAnsi="Arial Narrow"/>
          <w:color w:val="0D0D0D" w:themeColor="text1" w:themeTint="F2"/>
          <w:sz w:val="24"/>
          <w:szCs w:val="24"/>
        </w:rPr>
        <w:t xml:space="preserve"> de 2</w:t>
      </w:r>
      <w:r w:rsidR="00531CB7" w:rsidRPr="006932B2">
        <w:rPr>
          <w:rFonts w:ascii="Arial Narrow" w:hAnsi="Arial Narrow"/>
          <w:color w:val="0D0D0D" w:themeColor="text1" w:themeTint="F2"/>
          <w:sz w:val="24"/>
          <w:szCs w:val="24"/>
        </w:rPr>
        <w:t>015. Por medio del cual se expide el Decreto Único Reglamentario del Sector Cultura.</w:t>
      </w:r>
    </w:p>
    <w:p w:rsidR="00363C86" w:rsidRPr="006932B2" w:rsidRDefault="00030295" w:rsidP="00030295">
      <w:pPr>
        <w:jc w:val="both"/>
        <w:rPr>
          <w:rFonts w:ascii="Arial Narrow" w:hAnsi="Arial Narrow"/>
          <w:color w:val="0D0D0D" w:themeColor="text1" w:themeTint="F2"/>
          <w:sz w:val="24"/>
          <w:szCs w:val="24"/>
        </w:rPr>
      </w:pPr>
      <w:r w:rsidRPr="006377C4">
        <w:rPr>
          <w:rFonts w:ascii="Arial Narrow" w:hAnsi="Arial Narrow"/>
          <w:b/>
          <w:color w:val="0D0D0D" w:themeColor="text1" w:themeTint="F2"/>
          <w:sz w:val="24"/>
          <w:szCs w:val="24"/>
        </w:rPr>
        <w:t>Colombia</w:t>
      </w:r>
      <w:r w:rsidRPr="006932B2">
        <w:rPr>
          <w:rFonts w:ascii="Arial Narrow" w:hAnsi="Arial Narrow"/>
          <w:color w:val="0D0D0D" w:themeColor="text1" w:themeTint="F2"/>
          <w:sz w:val="24"/>
          <w:szCs w:val="24"/>
        </w:rPr>
        <w:t>. Ministerio de Tecnologías de la Información y las Comunicacio</w:t>
      </w:r>
      <w:r w:rsidR="00531CB7" w:rsidRPr="006932B2">
        <w:rPr>
          <w:rFonts w:ascii="Arial Narrow" w:hAnsi="Arial Narrow"/>
          <w:color w:val="0D0D0D" w:themeColor="text1" w:themeTint="F2"/>
          <w:sz w:val="24"/>
          <w:szCs w:val="24"/>
        </w:rPr>
        <w:t>nes. Decreto 2573 de 2014. Por el</w:t>
      </w:r>
      <w:r w:rsidRPr="006932B2">
        <w:rPr>
          <w:rFonts w:ascii="Arial Narrow" w:hAnsi="Arial Narrow"/>
          <w:color w:val="0D0D0D" w:themeColor="text1" w:themeTint="F2"/>
          <w:sz w:val="24"/>
          <w:szCs w:val="24"/>
        </w:rPr>
        <w:t xml:space="preserve"> cua</w:t>
      </w:r>
      <w:r w:rsidR="00531CB7" w:rsidRPr="006932B2">
        <w:rPr>
          <w:rFonts w:ascii="Arial Narrow" w:hAnsi="Arial Narrow"/>
          <w:color w:val="0D0D0D" w:themeColor="text1" w:themeTint="F2"/>
          <w:sz w:val="24"/>
          <w:szCs w:val="24"/>
        </w:rPr>
        <w:t>l</w:t>
      </w:r>
      <w:r w:rsidRPr="006932B2">
        <w:rPr>
          <w:rFonts w:ascii="Arial Narrow" w:hAnsi="Arial Narrow"/>
          <w:color w:val="0D0D0D" w:themeColor="text1" w:themeTint="F2"/>
          <w:sz w:val="24"/>
          <w:szCs w:val="24"/>
        </w:rPr>
        <w:t xml:space="preserve"> se establecen los </w:t>
      </w:r>
      <w:r w:rsidR="00531CB7" w:rsidRPr="006932B2">
        <w:rPr>
          <w:rFonts w:ascii="Arial Narrow" w:hAnsi="Arial Narrow"/>
          <w:color w:val="0D0D0D" w:themeColor="text1" w:themeTint="F2"/>
          <w:sz w:val="24"/>
          <w:szCs w:val="24"/>
        </w:rPr>
        <w:t>li</w:t>
      </w:r>
      <w:r w:rsidRPr="006932B2">
        <w:rPr>
          <w:rFonts w:ascii="Arial Narrow" w:hAnsi="Arial Narrow"/>
          <w:color w:val="0D0D0D" w:themeColor="text1" w:themeTint="F2"/>
          <w:sz w:val="24"/>
          <w:szCs w:val="24"/>
        </w:rPr>
        <w:t>neamientos generales de la estrateg</w:t>
      </w:r>
      <w:r w:rsidR="00531CB7" w:rsidRPr="006932B2">
        <w:rPr>
          <w:rFonts w:ascii="Arial Narrow" w:hAnsi="Arial Narrow"/>
          <w:color w:val="0D0D0D" w:themeColor="text1" w:themeTint="F2"/>
          <w:sz w:val="24"/>
          <w:szCs w:val="24"/>
        </w:rPr>
        <w:t>i</w:t>
      </w:r>
      <w:r w:rsidRPr="006932B2">
        <w:rPr>
          <w:rFonts w:ascii="Arial Narrow" w:hAnsi="Arial Narrow"/>
          <w:color w:val="0D0D0D" w:themeColor="text1" w:themeTint="F2"/>
          <w:sz w:val="24"/>
          <w:szCs w:val="24"/>
        </w:rPr>
        <w:t xml:space="preserve">a de </w:t>
      </w:r>
      <w:r w:rsidR="00531CB7" w:rsidRPr="006932B2">
        <w:rPr>
          <w:rFonts w:ascii="Arial Narrow" w:hAnsi="Arial Narrow"/>
          <w:color w:val="0D0D0D" w:themeColor="text1" w:themeTint="F2"/>
          <w:sz w:val="24"/>
          <w:szCs w:val="24"/>
        </w:rPr>
        <w:t>gobierno en línea, reglamenta parcia</w:t>
      </w:r>
      <w:r w:rsidRPr="006932B2">
        <w:rPr>
          <w:rFonts w:ascii="Arial Narrow" w:hAnsi="Arial Narrow"/>
          <w:color w:val="0D0D0D" w:themeColor="text1" w:themeTint="F2"/>
          <w:sz w:val="24"/>
          <w:szCs w:val="24"/>
        </w:rPr>
        <w:t>mente la Ley 1341 de 2019.</w:t>
      </w:r>
    </w:p>
    <w:p w:rsidR="00363C86" w:rsidRPr="006932B2" w:rsidRDefault="006377C4" w:rsidP="006377C4">
      <w:pPr>
        <w:jc w:val="both"/>
        <w:rPr>
          <w:rFonts w:ascii="Arial Narrow" w:hAnsi="Arial Narrow"/>
          <w:color w:val="0D0D0D" w:themeColor="text1" w:themeTint="F2"/>
          <w:sz w:val="24"/>
          <w:szCs w:val="24"/>
        </w:rPr>
      </w:pPr>
      <w:r w:rsidRPr="00671742">
        <w:rPr>
          <w:rFonts w:ascii="Arial Narrow" w:hAnsi="Arial Narrow"/>
          <w:b/>
          <w:color w:val="0D0D0D" w:themeColor="text1" w:themeTint="F2"/>
          <w:sz w:val="24"/>
          <w:szCs w:val="24"/>
        </w:rPr>
        <w:t>CONPES 3785 de diciembre 2013</w:t>
      </w:r>
      <w:r w:rsidR="00671742">
        <w:rPr>
          <w:rFonts w:ascii="Arial Narrow" w:hAnsi="Arial Narrow"/>
          <w:color w:val="0D0D0D" w:themeColor="text1" w:themeTint="F2"/>
          <w:sz w:val="24"/>
          <w:szCs w:val="24"/>
        </w:rPr>
        <w:t>.</w:t>
      </w:r>
      <w:r w:rsidRPr="006377C4">
        <w:rPr>
          <w:rFonts w:ascii="Arial Narrow" w:hAnsi="Arial Narrow"/>
          <w:color w:val="0D0D0D" w:themeColor="text1" w:themeTint="F2"/>
          <w:sz w:val="24"/>
          <w:szCs w:val="24"/>
        </w:rPr>
        <w:t xml:space="preserve"> Política nacional de eficiencia administrati</w:t>
      </w:r>
      <w:r>
        <w:rPr>
          <w:rFonts w:ascii="Arial Narrow" w:hAnsi="Arial Narrow"/>
          <w:color w:val="0D0D0D" w:themeColor="text1" w:themeTint="F2"/>
          <w:sz w:val="24"/>
          <w:szCs w:val="24"/>
        </w:rPr>
        <w:t xml:space="preserve">va al servicio del ciudadano y </w:t>
      </w:r>
      <w:r w:rsidRPr="006377C4">
        <w:rPr>
          <w:rFonts w:ascii="Arial Narrow" w:hAnsi="Arial Narrow"/>
          <w:color w:val="0D0D0D" w:themeColor="text1" w:themeTint="F2"/>
          <w:sz w:val="24"/>
          <w:szCs w:val="24"/>
        </w:rPr>
        <w:t>adopta el modelo de Gestión Pública Eficiente, dirigido a mejorar la calidad de la gestión, como la</w:t>
      </w:r>
      <w:r>
        <w:rPr>
          <w:rFonts w:ascii="Arial Narrow" w:hAnsi="Arial Narrow"/>
          <w:color w:val="0D0D0D" w:themeColor="text1" w:themeTint="F2"/>
          <w:sz w:val="24"/>
          <w:szCs w:val="24"/>
        </w:rPr>
        <w:t xml:space="preserve"> </w:t>
      </w:r>
      <w:r w:rsidRPr="006377C4">
        <w:rPr>
          <w:rFonts w:ascii="Arial Narrow" w:hAnsi="Arial Narrow"/>
          <w:color w:val="0D0D0D" w:themeColor="text1" w:themeTint="F2"/>
          <w:sz w:val="24"/>
          <w:szCs w:val="24"/>
        </w:rPr>
        <w:t>prestación de los servicios provis</w:t>
      </w:r>
      <w:r>
        <w:rPr>
          <w:rFonts w:ascii="Arial Narrow" w:hAnsi="Arial Narrow"/>
          <w:color w:val="0D0D0D" w:themeColor="text1" w:themeTint="F2"/>
          <w:sz w:val="24"/>
          <w:szCs w:val="24"/>
        </w:rPr>
        <w:t>tos por las entidades de la Admi</w:t>
      </w:r>
      <w:r w:rsidRPr="006377C4">
        <w:rPr>
          <w:rFonts w:ascii="Arial Narrow" w:hAnsi="Arial Narrow"/>
          <w:color w:val="0D0D0D" w:themeColor="text1" w:themeTint="F2"/>
          <w:sz w:val="24"/>
          <w:szCs w:val="24"/>
        </w:rPr>
        <w:t>nistración Pública</w:t>
      </w:r>
      <w:r>
        <w:rPr>
          <w:rFonts w:ascii="Arial Narrow" w:hAnsi="Arial Narrow"/>
          <w:color w:val="0D0D0D" w:themeColor="text1" w:themeTint="F2"/>
          <w:sz w:val="24"/>
          <w:szCs w:val="24"/>
        </w:rPr>
        <w:t>.</w:t>
      </w:r>
    </w:p>
    <w:p w:rsidR="00363C86" w:rsidRDefault="00363C86">
      <w:pPr>
        <w:rPr>
          <w:rFonts w:ascii="Arial Narrow" w:hAnsi="Arial Narrow"/>
          <w:color w:val="0D0D0D" w:themeColor="text1" w:themeTint="F2"/>
        </w:rPr>
      </w:pPr>
      <w:r>
        <w:rPr>
          <w:rFonts w:ascii="Arial Narrow" w:hAnsi="Arial Narrow"/>
          <w:color w:val="0D0D0D" w:themeColor="text1" w:themeTint="F2"/>
        </w:rPr>
        <w:br w:type="page"/>
      </w:r>
    </w:p>
    <w:p w:rsidR="00BB5B91" w:rsidRDefault="00BB5B91">
      <w:pPr>
        <w:rPr>
          <w:rFonts w:ascii="Arial Narrow" w:hAnsi="Arial Narrow" w:cs="Arial"/>
          <w:color w:val="0D0D0D" w:themeColor="text1" w:themeTint="F2"/>
          <w:sz w:val="24"/>
          <w:szCs w:val="24"/>
        </w:rPr>
      </w:pPr>
    </w:p>
    <w:p w:rsidR="000945A5" w:rsidRDefault="00BB5B91" w:rsidP="00BB5B91">
      <w:pPr>
        <w:pStyle w:val="Ttulo1"/>
      </w:pPr>
      <w:bookmarkStart w:id="39" w:name="_Toc481589051"/>
      <w:r>
        <w:t>ANEXOS</w:t>
      </w:r>
      <w:bookmarkEnd w:id="39"/>
    </w:p>
    <w:p w:rsidR="00BB5B91" w:rsidRDefault="00BB5B91" w:rsidP="009A60FE">
      <w:pPr>
        <w:pStyle w:val="Default"/>
        <w:jc w:val="both"/>
        <w:rPr>
          <w:rFonts w:ascii="Arial Narrow" w:hAnsi="Arial Narrow"/>
          <w:color w:val="0D0D0D" w:themeColor="text1" w:themeTint="F2"/>
        </w:rPr>
      </w:pPr>
    </w:p>
    <w:p w:rsidR="00BB5B91" w:rsidRDefault="00BB5B91" w:rsidP="00BB5B91">
      <w:pPr>
        <w:pStyle w:val="Ttulo2"/>
      </w:pPr>
      <w:bookmarkStart w:id="40" w:name="_Toc481589052"/>
      <w:r>
        <w:t>a. Diagnóstico de Gestión Documental.</w:t>
      </w:r>
      <w:bookmarkEnd w:id="40"/>
    </w:p>
    <w:p w:rsidR="00BB5B91" w:rsidRDefault="00BB5B91" w:rsidP="00BB5B91">
      <w:pPr>
        <w:pStyle w:val="Default"/>
        <w:jc w:val="both"/>
        <w:rPr>
          <w:rFonts w:ascii="Arial Narrow" w:hAnsi="Arial Narrow"/>
          <w:color w:val="0D0D0D" w:themeColor="text1" w:themeTint="F2"/>
        </w:rPr>
      </w:pPr>
    </w:p>
    <w:p w:rsidR="00C2443E" w:rsidRDefault="00BB5B91" w:rsidP="00BB5B91">
      <w:pPr>
        <w:pStyle w:val="Default"/>
        <w:jc w:val="both"/>
      </w:pPr>
      <w:r>
        <w:rPr>
          <w:rFonts w:ascii="Arial Narrow" w:hAnsi="Arial Narrow"/>
          <w:color w:val="0D0D0D" w:themeColor="text1" w:themeTint="F2"/>
        </w:rPr>
        <w:t>Debido a la extensión y formato del documento, se encuentra disponible en:</w:t>
      </w:r>
      <w:r w:rsidR="00C2443E" w:rsidRPr="00C2443E">
        <w:t xml:space="preserve"> </w:t>
      </w:r>
    </w:p>
    <w:p w:rsidR="00BB5B91" w:rsidRDefault="009B5ECD" w:rsidP="00BB5B91">
      <w:pPr>
        <w:pStyle w:val="Default"/>
        <w:jc w:val="both"/>
        <w:rPr>
          <w:rFonts w:ascii="Arial Narrow" w:hAnsi="Arial Narrow"/>
          <w:color w:val="0D0D0D" w:themeColor="text1" w:themeTint="F2"/>
        </w:rPr>
      </w:pPr>
      <w:hyperlink r:id="rId17" w:history="1">
        <w:r w:rsidR="00C2443E" w:rsidRPr="00DF06B7">
          <w:rPr>
            <w:rStyle w:val="Hipervnculo"/>
            <w:rFonts w:ascii="Arial Narrow" w:hAnsi="Arial Narrow"/>
          </w:rPr>
          <w:t>http://www.mintic.gov.co/portal/604/w3-propertyname-510.html</w:t>
        </w:r>
      </w:hyperlink>
    </w:p>
    <w:p w:rsidR="00D07F0B" w:rsidRDefault="00D07F0B" w:rsidP="00BB5B91">
      <w:pPr>
        <w:pStyle w:val="Default"/>
        <w:jc w:val="both"/>
        <w:rPr>
          <w:rFonts w:ascii="Arial Narrow" w:hAnsi="Arial Narrow"/>
          <w:color w:val="0D0D0D" w:themeColor="text1" w:themeTint="F2"/>
        </w:rPr>
      </w:pPr>
    </w:p>
    <w:p w:rsidR="00BB5B91" w:rsidRDefault="00BB5B91" w:rsidP="00BB5B91">
      <w:pPr>
        <w:pStyle w:val="Default"/>
        <w:jc w:val="both"/>
        <w:rPr>
          <w:rFonts w:ascii="Arial Narrow" w:hAnsi="Arial Narrow"/>
          <w:color w:val="0D0D0D" w:themeColor="text1" w:themeTint="F2"/>
        </w:rPr>
      </w:pPr>
    </w:p>
    <w:p w:rsidR="00BB5B91" w:rsidRDefault="00BB5B91" w:rsidP="00BB5B91">
      <w:pPr>
        <w:pStyle w:val="Ttulo2"/>
      </w:pPr>
      <w:bookmarkStart w:id="41" w:name="_Toc481589053"/>
      <w:r>
        <w:t>b. Cronograma de Implementación del PGD.</w:t>
      </w:r>
      <w:bookmarkEnd w:id="41"/>
    </w:p>
    <w:p w:rsidR="00BB5B91" w:rsidRDefault="00BB5B91" w:rsidP="00BB5B91">
      <w:pPr>
        <w:pStyle w:val="Default"/>
        <w:jc w:val="both"/>
        <w:rPr>
          <w:rFonts w:ascii="Arial Narrow" w:hAnsi="Arial Narrow"/>
          <w:color w:val="0D0D0D" w:themeColor="text1" w:themeTint="F2"/>
        </w:rPr>
      </w:pPr>
    </w:p>
    <w:p w:rsidR="00BB5B91" w:rsidRDefault="00D07F0B" w:rsidP="00BB5B91">
      <w:pPr>
        <w:pStyle w:val="Default"/>
        <w:jc w:val="both"/>
        <w:rPr>
          <w:rFonts w:ascii="Arial Narrow" w:hAnsi="Arial Narrow"/>
          <w:color w:val="0D0D0D" w:themeColor="text1" w:themeTint="F2"/>
        </w:rPr>
      </w:pPr>
      <w:r>
        <w:rPr>
          <w:rFonts w:ascii="Arial Narrow" w:hAnsi="Arial Narrow"/>
          <w:color w:val="0D0D0D" w:themeColor="text1" w:themeTint="F2"/>
        </w:rPr>
        <w:t>Se consideran de manera general las medidas a corto, mediano y largo plazo, de forma alineada con el PINAR, las cuales se desarrollan a su vez en mayor amplitud y especificidad en los planes de mejoramiento controlados en la Carpeta de Mejora de Gestión Documental y cronogramas de trabajo del Grupo de Gestión de la Informaci</w:t>
      </w:r>
      <w:r w:rsidR="005C63BF">
        <w:rPr>
          <w:rFonts w:ascii="Arial Narrow" w:hAnsi="Arial Narrow"/>
          <w:color w:val="0D0D0D" w:themeColor="text1" w:themeTint="F2"/>
        </w:rPr>
        <w:t>ón.</w:t>
      </w:r>
      <w:r w:rsidR="0028119F">
        <w:rPr>
          <w:rFonts w:ascii="Arial Narrow" w:hAnsi="Arial Narrow"/>
          <w:color w:val="0D0D0D" w:themeColor="text1" w:themeTint="F2"/>
        </w:rPr>
        <w:t xml:space="preserve"> Se encuentra disponible en el siguiente enlace.</w:t>
      </w:r>
    </w:p>
    <w:p w:rsidR="0028119F" w:rsidRDefault="009B5ECD" w:rsidP="0028119F">
      <w:pPr>
        <w:pStyle w:val="Default"/>
        <w:jc w:val="both"/>
        <w:rPr>
          <w:rFonts w:ascii="Arial Narrow" w:hAnsi="Arial Narrow"/>
          <w:color w:val="0D0D0D" w:themeColor="text1" w:themeTint="F2"/>
        </w:rPr>
      </w:pPr>
      <w:hyperlink r:id="rId18" w:history="1">
        <w:r w:rsidR="0028119F" w:rsidRPr="00DF06B7">
          <w:rPr>
            <w:rStyle w:val="Hipervnculo"/>
            <w:rFonts w:ascii="Arial Narrow" w:hAnsi="Arial Narrow"/>
          </w:rPr>
          <w:t>http://www.mintic.gov.co/portal/604/w3-propertyname-510.html</w:t>
        </w:r>
      </w:hyperlink>
    </w:p>
    <w:p w:rsidR="00D07F0B" w:rsidRDefault="00D07F0B" w:rsidP="00BB5B91">
      <w:pPr>
        <w:pStyle w:val="Default"/>
        <w:jc w:val="both"/>
        <w:rPr>
          <w:rFonts w:ascii="Arial Narrow" w:hAnsi="Arial Narrow"/>
          <w:color w:val="0D0D0D" w:themeColor="text1" w:themeTint="F2"/>
        </w:rPr>
      </w:pPr>
    </w:p>
    <w:p w:rsidR="00C75050" w:rsidRDefault="0028119F" w:rsidP="005C63BF">
      <w:pPr>
        <w:pStyle w:val="Default"/>
        <w:jc w:val="both"/>
        <w:rPr>
          <w:rFonts w:ascii="Arial Narrow" w:hAnsi="Arial Narrow"/>
          <w:color w:val="0D0D0D" w:themeColor="text1" w:themeTint="F2"/>
        </w:rPr>
      </w:pPr>
      <w:r>
        <w:rPr>
          <w:rFonts w:ascii="Arial Narrow" w:hAnsi="Arial Narrow"/>
          <w:color w:val="0D0D0D" w:themeColor="text1" w:themeTint="F2"/>
        </w:rPr>
        <w:t>Adicionalmente se anexa el cronograma de implementación de programas específicos.</w:t>
      </w:r>
    </w:p>
    <w:p w:rsidR="00D07F0B" w:rsidRDefault="00D07F0B" w:rsidP="00BB5B91">
      <w:pPr>
        <w:pStyle w:val="Default"/>
        <w:jc w:val="both"/>
        <w:rPr>
          <w:rFonts w:ascii="Arial Narrow" w:hAnsi="Arial Narrow"/>
          <w:color w:val="0D0D0D" w:themeColor="text1" w:themeTint="F2"/>
        </w:rPr>
      </w:pPr>
    </w:p>
    <w:p w:rsidR="00BB5B91" w:rsidRDefault="00BB5B91" w:rsidP="00BB5B91">
      <w:pPr>
        <w:pStyle w:val="Default"/>
        <w:jc w:val="both"/>
        <w:rPr>
          <w:rFonts w:ascii="Arial Narrow" w:hAnsi="Arial Narrow"/>
          <w:color w:val="0D0D0D" w:themeColor="text1" w:themeTint="F2"/>
        </w:rPr>
      </w:pPr>
    </w:p>
    <w:p w:rsidR="00BB5B91" w:rsidRDefault="00BB5B91" w:rsidP="00BB5B91">
      <w:pPr>
        <w:pStyle w:val="Ttulo2"/>
      </w:pPr>
      <w:bookmarkStart w:id="42" w:name="_Toc481589054"/>
      <w:r>
        <w:t>c. Mapa de Procesos de la Entidad.</w:t>
      </w:r>
      <w:bookmarkEnd w:id="42"/>
    </w:p>
    <w:p w:rsidR="00BB5B91" w:rsidRDefault="00BB5B91" w:rsidP="00BB5B91">
      <w:pPr>
        <w:pStyle w:val="Default"/>
        <w:jc w:val="both"/>
        <w:rPr>
          <w:rFonts w:ascii="Arial Narrow" w:hAnsi="Arial Narrow"/>
          <w:color w:val="0D0D0D" w:themeColor="text1" w:themeTint="F2"/>
        </w:rPr>
      </w:pPr>
    </w:p>
    <w:p w:rsidR="009461C8" w:rsidRDefault="00D242AA" w:rsidP="00D242AA">
      <w:pPr>
        <w:pStyle w:val="Default"/>
        <w:jc w:val="both"/>
      </w:pPr>
      <w:r>
        <w:rPr>
          <w:rFonts w:ascii="Arial Narrow" w:hAnsi="Arial Narrow"/>
          <w:color w:val="0D0D0D" w:themeColor="text1" w:themeTint="F2"/>
        </w:rPr>
        <w:t>Debido a la extensión y formato del docume</w:t>
      </w:r>
      <w:r w:rsidR="009461C8">
        <w:rPr>
          <w:rFonts w:ascii="Arial Narrow" w:hAnsi="Arial Narrow"/>
          <w:color w:val="0D0D0D" w:themeColor="text1" w:themeTint="F2"/>
        </w:rPr>
        <w:t>nto, se encuentra disponible en el siguiente enlace:</w:t>
      </w:r>
    </w:p>
    <w:p w:rsidR="009461C8" w:rsidRDefault="009B5ECD" w:rsidP="00D242AA">
      <w:pPr>
        <w:pStyle w:val="Default"/>
        <w:jc w:val="both"/>
        <w:rPr>
          <w:rFonts w:ascii="Arial Narrow" w:hAnsi="Arial Narrow"/>
          <w:color w:val="0D0D0D" w:themeColor="text1" w:themeTint="F2"/>
        </w:rPr>
      </w:pPr>
      <w:hyperlink r:id="rId19" w:history="1">
        <w:r w:rsidR="009461C8" w:rsidRPr="00242F98">
          <w:rPr>
            <w:rStyle w:val="Hipervnculo"/>
            <w:rFonts w:ascii="Arial Narrow" w:hAnsi="Arial Narrow"/>
          </w:rPr>
          <w:t>https://mintic.sharepoint.com/sites/mig/arquitectura/Paginas/ges_doc.aspx</w:t>
        </w:r>
      </w:hyperlink>
      <w:r w:rsidR="009461C8">
        <w:rPr>
          <w:rFonts w:ascii="Arial Narrow" w:hAnsi="Arial Narrow"/>
          <w:color w:val="0D0D0D" w:themeColor="text1" w:themeTint="F2"/>
        </w:rPr>
        <w:t xml:space="preserve"> </w:t>
      </w:r>
    </w:p>
    <w:p w:rsidR="00BB5B91" w:rsidRDefault="00BB5B91" w:rsidP="00BB5B91">
      <w:pPr>
        <w:pStyle w:val="Default"/>
        <w:jc w:val="both"/>
        <w:rPr>
          <w:rFonts w:ascii="Arial Narrow" w:hAnsi="Arial Narrow"/>
          <w:color w:val="0D0D0D" w:themeColor="text1" w:themeTint="F2"/>
        </w:rPr>
      </w:pPr>
    </w:p>
    <w:p w:rsidR="00BB5B91" w:rsidRDefault="00BB5B91" w:rsidP="00BB5B91">
      <w:pPr>
        <w:pStyle w:val="Default"/>
        <w:jc w:val="both"/>
        <w:rPr>
          <w:rFonts w:ascii="Arial Narrow" w:hAnsi="Arial Narrow"/>
          <w:color w:val="0D0D0D" w:themeColor="text1" w:themeTint="F2"/>
        </w:rPr>
      </w:pPr>
    </w:p>
    <w:p w:rsidR="00BB5B91" w:rsidRDefault="00BB5B91" w:rsidP="00BB5B91">
      <w:pPr>
        <w:pStyle w:val="Ttulo2"/>
      </w:pPr>
      <w:bookmarkStart w:id="43" w:name="_Toc481589055"/>
      <w:r>
        <w:t>e. Referentes Normativos.</w:t>
      </w:r>
      <w:bookmarkEnd w:id="43"/>
    </w:p>
    <w:p w:rsidR="00D242AA" w:rsidRDefault="00D242AA" w:rsidP="009A60FE">
      <w:pPr>
        <w:pStyle w:val="Default"/>
        <w:jc w:val="both"/>
        <w:rPr>
          <w:rFonts w:ascii="Arial Narrow" w:hAnsi="Arial Narrow"/>
          <w:color w:val="0D0D0D" w:themeColor="text1" w:themeTint="F2"/>
        </w:rPr>
      </w:pPr>
    </w:p>
    <w:p w:rsidR="00BB5B91" w:rsidRDefault="00D242AA" w:rsidP="009A60FE">
      <w:pPr>
        <w:pStyle w:val="Default"/>
        <w:jc w:val="both"/>
        <w:rPr>
          <w:rFonts w:ascii="Arial Narrow" w:hAnsi="Arial Narrow"/>
          <w:color w:val="0D0D0D" w:themeColor="text1" w:themeTint="F2"/>
        </w:rPr>
      </w:pPr>
      <w:r>
        <w:rPr>
          <w:rFonts w:ascii="Arial Narrow" w:hAnsi="Arial Narrow"/>
          <w:color w:val="0D0D0D" w:themeColor="text1" w:themeTint="F2"/>
        </w:rPr>
        <w:t xml:space="preserve">Corresponde al </w:t>
      </w:r>
      <w:r w:rsidR="00F52DDD">
        <w:rPr>
          <w:rFonts w:ascii="Arial Narrow" w:hAnsi="Arial Narrow"/>
          <w:color w:val="0D0D0D" w:themeColor="text1" w:themeTint="F2"/>
        </w:rPr>
        <w:t>Nomograma</w:t>
      </w:r>
      <w:r>
        <w:rPr>
          <w:rFonts w:ascii="Arial Narrow" w:hAnsi="Arial Narrow"/>
          <w:color w:val="0D0D0D" w:themeColor="text1" w:themeTint="F2"/>
        </w:rPr>
        <w:t xml:space="preserve"> de la entidad</w:t>
      </w:r>
      <w:r w:rsidR="00116B7B">
        <w:rPr>
          <w:rFonts w:ascii="Arial Narrow" w:hAnsi="Arial Narrow"/>
          <w:color w:val="0D0D0D" w:themeColor="text1" w:themeTint="F2"/>
        </w:rPr>
        <w:t xml:space="preserve">, el cual se anexa al presente documento. </w:t>
      </w:r>
    </w:p>
    <w:p w:rsidR="00551587" w:rsidRDefault="00551587">
      <w:pPr>
        <w:rPr>
          <w:rFonts w:ascii="Arial Narrow" w:hAnsi="Arial Narrow" w:cs="Arial"/>
          <w:color w:val="0D0D0D" w:themeColor="text1" w:themeTint="F2"/>
          <w:sz w:val="24"/>
          <w:szCs w:val="24"/>
        </w:rPr>
      </w:pPr>
      <w:r>
        <w:rPr>
          <w:rFonts w:ascii="Arial Narrow" w:hAnsi="Arial Narrow"/>
          <w:color w:val="0D0D0D" w:themeColor="text1" w:themeTint="F2"/>
        </w:rPr>
        <w:br w:type="page"/>
      </w:r>
    </w:p>
    <w:p w:rsidR="00BB5B91" w:rsidRDefault="00BB5B91" w:rsidP="009A60FE">
      <w:pPr>
        <w:pStyle w:val="Default"/>
        <w:jc w:val="both"/>
        <w:rPr>
          <w:rFonts w:ascii="Arial Narrow" w:hAnsi="Arial Narrow"/>
          <w:color w:val="0D0D0D" w:themeColor="text1" w:themeTint="F2"/>
        </w:rPr>
      </w:pPr>
    </w:p>
    <w:p w:rsidR="00551587" w:rsidRPr="0090267B" w:rsidRDefault="00551587" w:rsidP="00551587">
      <w:pPr>
        <w:spacing w:after="0" w:line="240" w:lineRule="auto"/>
        <w:jc w:val="both"/>
        <w:rPr>
          <w:rFonts w:ascii="Arial Narrow" w:hAnsi="Arial Narrow" w:cs="Arial"/>
          <w:color w:val="0D0D0D" w:themeColor="text1" w:themeTint="F2"/>
          <w:sz w:val="24"/>
          <w:szCs w:val="24"/>
        </w:rPr>
      </w:pPr>
    </w:p>
    <w:tbl>
      <w:tblPr>
        <w:tblStyle w:val="Tablaconcuadrcula"/>
        <w:tblW w:w="5000" w:type="pct"/>
        <w:jc w:val="center"/>
        <w:tblLook w:val="04A0" w:firstRow="1" w:lastRow="0" w:firstColumn="1" w:lastColumn="0" w:noHBand="0" w:noVBand="1"/>
      </w:tblPr>
      <w:tblGrid>
        <w:gridCol w:w="1450"/>
        <w:gridCol w:w="1331"/>
        <w:gridCol w:w="6047"/>
      </w:tblGrid>
      <w:tr w:rsidR="00551587" w:rsidRPr="0090267B" w:rsidTr="00E82568">
        <w:trPr>
          <w:tblHeader/>
          <w:jc w:val="center"/>
        </w:trPr>
        <w:tc>
          <w:tcPr>
            <w:tcW w:w="5000" w:type="pct"/>
            <w:gridSpan w:val="3"/>
            <w:shd w:val="clear" w:color="auto" w:fill="DBE5F1" w:themeFill="accent1" w:themeFillTint="33"/>
            <w:vAlign w:val="center"/>
          </w:tcPr>
          <w:p w:rsidR="00551587" w:rsidRPr="0090267B" w:rsidRDefault="00551587" w:rsidP="00E82568">
            <w:pPr>
              <w:jc w:val="center"/>
              <w:rPr>
                <w:rFonts w:ascii="Arial Narrow" w:hAnsi="Arial Narrow"/>
                <w:b/>
                <w:color w:val="0D0D0D" w:themeColor="text1" w:themeTint="F2"/>
                <w:sz w:val="24"/>
                <w:szCs w:val="24"/>
              </w:rPr>
            </w:pPr>
            <w:r w:rsidRPr="0090267B">
              <w:rPr>
                <w:rFonts w:ascii="Arial Narrow" w:hAnsi="Arial Narrow"/>
                <w:color w:val="0D0D0D" w:themeColor="text1" w:themeTint="F2"/>
                <w:sz w:val="24"/>
                <w:szCs w:val="24"/>
              </w:rPr>
              <w:br w:type="page"/>
            </w:r>
            <w:r w:rsidRPr="0090267B">
              <w:rPr>
                <w:rFonts w:ascii="Arial Narrow" w:hAnsi="Arial Narrow"/>
                <w:b/>
                <w:color w:val="0D0D0D" w:themeColor="text1" w:themeTint="F2"/>
                <w:sz w:val="24"/>
                <w:szCs w:val="24"/>
              </w:rPr>
              <w:t>Control de Cambios</w:t>
            </w:r>
          </w:p>
        </w:tc>
      </w:tr>
      <w:tr w:rsidR="00551587" w:rsidRPr="0090267B" w:rsidTr="00E82568">
        <w:trPr>
          <w:tblHeader/>
          <w:jc w:val="center"/>
        </w:trPr>
        <w:tc>
          <w:tcPr>
            <w:tcW w:w="821" w:type="pct"/>
            <w:shd w:val="clear" w:color="auto" w:fill="DBE5F1" w:themeFill="accent1" w:themeFillTint="33"/>
            <w:vAlign w:val="center"/>
          </w:tcPr>
          <w:p w:rsidR="00551587" w:rsidRPr="0090267B" w:rsidRDefault="00551587" w:rsidP="00E82568">
            <w:pPr>
              <w:rPr>
                <w:rFonts w:ascii="Arial Narrow" w:hAnsi="Arial Narrow"/>
                <w:b/>
                <w:color w:val="0D0D0D" w:themeColor="text1" w:themeTint="F2"/>
                <w:sz w:val="24"/>
                <w:szCs w:val="24"/>
              </w:rPr>
            </w:pPr>
            <w:r w:rsidRPr="0090267B">
              <w:rPr>
                <w:rFonts w:ascii="Arial Narrow" w:hAnsi="Arial Narrow"/>
                <w:b/>
                <w:color w:val="0D0D0D" w:themeColor="text1" w:themeTint="F2"/>
                <w:sz w:val="24"/>
                <w:szCs w:val="24"/>
              </w:rPr>
              <w:t>Fecha</w:t>
            </w:r>
          </w:p>
        </w:tc>
        <w:tc>
          <w:tcPr>
            <w:tcW w:w="754" w:type="pct"/>
            <w:shd w:val="clear" w:color="auto" w:fill="DBE5F1" w:themeFill="accent1" w:themeFillTint="33"/>
            <w:vAlign w:val="center"/>
          </w:tcPr>
          <w:p w:rsidR="00551587" w:rsidRPr="0090267B" w:rsidRDefault="00551587" w:rsidP="00E82568">
            <w:pPr>
              <w:rPr>
                <w:rFonts w:ascii="Arial Narrow" w:hAnsi="Arial Narrow"/>
                <w:b/>
                <w:color w:val="0D0D0D" w:themeColor="text1" w:themeTint="F2"/>
                <w:sz w:val="24"/>
                <w:szCs w:val="24"/>
              </w:rPr>
            </w:pPr>
            <w:r w:rsidRPr="0090267B">
              <w:rPr>
                <w:rFonts w:ascii="Arial Narrow" w:hAnsi="Arial Narrow"/>
                <w:b/>
                <w:color w:val="0D0D0D" w:themeColor="text1" w:themeTint="F2"/>
                <w:sz w:val="24"/>
                <w:szCs w:val="24"/>
              </w:rPr>
              <w:t>Versión</w:t>
            </w:r>
          </w:p>
        </w:tc>
        <w:tc>
          <w:tcPr>
            <w:tcW w:w="3425" w:type="pct"/>
            <w:shd w:val="clear" w:color="auto" w:fill="DBE5F1" w:themeFill="accent1" w:themeFillTint="33"/>
            <w:vAlign w:val="center"/>
          </w:tcPr>
          <w:p w:rsidR="00551587" w:rsidRPr="0090267B" w:rsidRDefault="00551587" w:rsidP="00E82568">
            <w:pPr>
              <w:rPr>
                <w:rFonts w:ascii="Arial Narrow" w:hAnsi="Arial Narrow"/>
                <w:b/>
                <w:color w:val="0D0D0D" w:themeColor="text1" w:themeTint="F2"/>
                <w:sz w:val="24"/>
                <w:szCs w:val="24"/>
              </w:rPr>
            </w:pPr>
            <w:r w:rsidRPr="0090267B">
              <w:rPr>
                <w:rFonts w:ascii="Arial Narrow" w:hAnsi="Arial Narrow"/>
                <w:b/>
                <w:color w:val="0D0D0D" w:themeColor="text1" w:themeTint="F2"/>
                <w:sz w:val="24"/>
                <w:szCs w:val="24"/>
              </w:rPr>
              <w:t>Descripción</w:t>
            </w:r>
          </w:p>
        </w:tc>
      </w:tr>
      <w:tr w:rsidR="00551587" w:rsidRPr="0090267B" w:rsidTr="00E82568">
        <w:trPr>
          <w:jc w:val="center"/>
        </w:trPr>
        <w:tc>
          <w:tcPr>
            <w:tcW w:w="821" w:type="pct"/>
            <w:vAlign w:val="center"/>
          </w:tcPr>
          <w:p w:rsidR="00551587" w:rsidRPr="0090267B" w:rsidRDefault="00551587" w:rsidP="00E82568">
            <w:pPr>
              <w:rPr>
                <w:rFonts w:ascii="Arial Narrow" w:hAnsi="Arial Narrow"/>
                <w:color w:val="0D0D0D" w:themeColor="text1" w:themeTint="F2"/>
                <w:sz w:val="24"/>
                <w:szCs w:val="24"/>
              </w:rPr>
            </w:pPr>
          </w:p>
        </w:tc>
        <w:tc>
          <w:tcPr>
            <w:tcW w:w="754" w:type="pct"/>
            <w:vAlign w:val="center"/>
          </w:tcPr>
          <w:p w:rsidR="00551587" w:rsidRPr="0090267B" w:rsidRDefault="009461C8" w:rsidP="00E82568">
            <w:pPr>
              <w:rPr>
                <w:rFonts w:ascii="Arial Narrow" w:hAnsi="Arial Narrow"/>
                <w:color w:val="0D0D0D" w:themeColor="text1" w:themeTint="F2"/>
                <w:sz w:val="24"/>
                <w:szCs w:val="24"/>
              </w:rPr>
            </w:pPr>
            <w:r>
              <w:rPr>
                <w:rFonts w:ascii="Arial Narrow" w:hAnsi="Arial Narrow"/>
                <w:color w:val="0D0D0D" w:themeColor="text1" w:themeTint="F2"/>
                <w:sz w:val="24"/>
                <w:szCs w:val="24"/>
              </w:rPr>
              <w:t>2</w:t>
            </w:r>
            <w:r w:rsidR="00551587" w:rsidRPr="0090267B">
              <w:rPr>
                <w:rFonts w:ascii="Arial Narrow" w:hAnsi="Arial Narrow"/>
                <w:color w:val="0D0D0D" w:themeColor="text1" w:themeTint="F2"/>
                <w:sz w:val="24"/>
                <w:szCs w:val="24"/>
              </w:rPr>
              <w:t>.0</w:t>
            </w:r>
          </w:p>
        </w:tc>
        <w:tc>
          <w:tcPr>
            <w:tcW w:w="3425" w:type="pct"/>
            <w:vAlign w:val="center"/>
          </w:tcPr>
          <w:p w:rsidR="00551587" w:rsidRPr="0090267B" w:rsidRDefault="00551587" w:rsidP="00E82568">
            <w:pPr>
              <w:rPr>
                <w:rFonts w:ascii="Arial Narrow" w:hAnsi="Arial Narrow"/>
                <w:color w:val="0D0D0D" w:themeColor="text1" w:themeTint="F2"/>
                <w:sz w:val="24"/>
                <w:szCs w:val="24"/>
              </w:rPr>
            </w:pPr>
            <w:r w:rsidRPr="0090267B">
              <w:rPr>
                <w:rFonts w:ascii="Arial Narrow" w:hAnsi="Arial Narrow"/>
                <w:color w:val="0D0D0D" w:themeColor="text1" w:themeTint="F2"/>
                <w:sz w:val="24"/>
                <w:szCs w:val="24"/>
              </w:rPr>
              <w:t>Creación del documento</w:t>
            </w:r>
          </w:p>
        </w:tc>
      </w:tr>
    </w:tbl>
    <w:p w:rsidR="00551587" w:rsidRDefault="00551587" w:rsidP="00551587">
      <w:pPr>
        <w:rPr>
          <w:rFonts w:ascii="Arial Narrow" w:hAnsi="Arial Narrow"/>
          <w:color w:val="0D0D0D" w:themeColor="text1" w:themeTint="F2"/>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
        <w:gridCol w:w="1202"/>
        <w:gridCol w:w="2472"/>
        <w:gridCol w:w="1518"/>
        <w:gridCol w:w="2617"/>
      </w:tblGrid>
      <w:tr w:rsidR="00551587" w:rsidRPr="0090267B" w:rsidTr="00E82568">
        <w:trPr>
          <w:trHeight w:val="311"/>
          <w:jc w:val="center"/>
        </w:trPr>
        <w:tc>
          <w:tcPr>
            <w:tcW w:w="5000" w:type="pct"/>
            <w:gridSpan w:val="5"/>
            <w:shd w:val="clear" w:color="auto" w:fill="DBE5F1"/>
          </w:tcPr>
          <w:p w:rsidR="00551587" w:rsidRPr="0090267B" w:rsidRDefault="00551587" w:rsidP="00E82568">
            <w:pPr>
              <w:jc w:val="center"/>
              <w:rPr>
                <w:rFonts w:ascii="Arial Narrow" w:hAnsi="Arial Narrow" w:cs="Arial Narrow"/>
                <w:b/>
                <w:bCs/>
                <w:color w:val="0D0D0D" w:themeColor="text1" w:themeTint="F2"/>
                <w:sz w:val="24"/>
                <w:szCs w:val="24"/>
              </w:rPr>
            </w:pPr>
            <w:r w:rsidRPr="0090267B">
              <w:rPr>
                <w:rFonts w:ascii="Arial Narrow" w:hAnsi="Arial Narrow" w:cs="Arial Narrow"/>
                <w:b/>
                <w:bCs/>
                <w:color w:val="0D0D0D" w:themeColor="text1" w:themeTint="F2"/>
                <w:sz w:val="24"/>
                <w:szCs w:val="24"/>
              </w:rPr>
              <w:t>Autorizaciones</w:t>
            </w:r>
          </w:p>
        </w:tc>
      </w:tr>
      <w:tr w:rsidR="00551587" w:rsidRPr="0090267B" w:rsidTr="00E82568">
        <w:trPr>
          <w:trHeight w:val="311"/>
          <w:jc w:val="center"/>
        </w:trPr>
        <w:tc>
          <w:tcPr>
            <w:tcW w:w="577" w:type="pct"/>
            <w:shd w:val="clear" w:color="auto" w:fill="DBE5F1"/>
            <w:vAlign w:val="center"/>
          </w:tcPr>
          <w:p w:rsidR="00551587" w:rsidRPr="0090267B" w:rsidRDefault="00551587" w:rsidP="00E82568">
            <w:pPr>
              <w:rPr>
                <w:rFonts w:ascii="Arial Narrow" w:hAnsi="Arial Narrow" w:cs="Arial Narrow"/>
                <w:color w:val="0D0D0D" w:themeColor="text1" w:themeTint="F2"/>
                <w:sz w:val="24"/>
                <w:szCs w:val="24"/>
              </w:rPr>
            </w:pPr>
          </w:p>
        </w:tc>
        <w:tc>
          <w:tcPr>
            <w:tcW w:w="681" w:type="pct"/>
            <w:shd w:val="clear" w:color="auto" w:fill="DBE5F1"/>
            <w:vAlign w:val="center"/>
          </w:tcPr>
          <w:p w:rsidR="00551587" w:rsidRPr="0090267B" w:rsidRDefault="00551587" w:rsidP="00E82568">
            <w:pPr>
              <w:jc w:val="center"/>
              <w:rPr>
                <w:rFonts w:ascii="Arial Narrow" w:hAnsi="Arial Narrow" w:cs="Arial Narrow"/>
                <w:b/>
                <w:bCs/>
                <w:color w:val="0D0D0D" w:themeColor="text1" w:themeTint="F2"/>
                <w:sz w:val="24"/>
                <w:szCs w:val="24"/>
              </w:rPr>
            </w:pPr>
            <w:bookmarkStart w:id="44" w:name="_Toc399316141"/>
            <w:r w:rsidRPr="0090267B">
              <w:rPr>
                <w:rFonts w:ascii="Arial Narrow" w:hAnsi="Arial Narrow" w:cs="Arial Narrow"/>
                <w:b/>
                <w:bCs/>
                <w:color w:val="0D0D0D" w:themeColor="text1" w:themeTint="F2"/>
                <w:sz w:val="24"/>
                <w:szCs w:val="24"/>
              </w:rPr>
              <w:t>Fecha</w:t>
            </w:r>
            <w:bookmarkEnd w:id="44"/>
          </w:p>
        </w:tc>
        <w:tc>
          <w:tcPr>
            <w:tcW w:w="1400" w:type="pct"/>
            <w:shd w:val="clear" w:color="auto" w:fill="DBE5F1"/>
            <w:vAlign w:val="center"/>
          </w:tcPr>
          <w:p w:rsidR="00551587" w:rsidRPr="0090267B" w:rsidRDefault="00551587" w:rsidP="00E82568">
            <w:pPr>
              <w:jc w:val="center"/>
              <w:rPr>
                <w:rFonts w:ascii="Arial Narrow" w:hAnsi="Arial Narrow" w:cs="Arial Narrow"/>
                <w:b/>
                <w:bCs/>
                <w:color w:val="0D0D0D" w:themeColor="text1" w:themeTint="F2"/>
                <w:sz w:val="24"/>
                <w:szCs w:val="24"/>
              </w:rPr>
            </w:pPr>
            <w:bookmarkStart w:id="45" w:name="_Toc399316142"/>
            <w:r w:rsidRPr="0090267B">
              <w:rPr>
                <w:rFonts w:ascii="Arial Narrow" w:hAnsi="Arial Narrow" w:cs="Arial Narrow"/>
                <w:b/>
                <w:bCs/>
                <w:color w:val="0D0D0D" w:themeColor="text1" w:themeTint="F2"/>
                <w:sz w:val="24"/>
                <w:szCs w:val="24"/>
              </w:rPr>
              <w:t>Nombre</w:t>
            </w:r>
            <w:bookmarkEnd w:id="45"/>
          </w:p>
        </w:tc>
        <w:tc>
          <w:tcPr>
            <w:tcW w:w="860" w:type="pct"/>
            <w:shd w:val="clear" w:color="auto" w:fill="DBE5F1"/>
          </w:tcPr>
          <w:p w:rsidR="00551587" w:rsidRPr="0090267B" w:rsidRDefault="00551587" w:rsidP="00E82568">
            <w:pPr>
              <w:jc w:val="center"/>
              <w:rPr>
                <w:rFonts w:ascii="Arial Narrow" w:hAnsi="Arial Narrow" w:cs="Arial Narrow"/>
                <w:b/>
                <w:bCs/>
                <w:color w:val="0D0D0D" w:themeColor="text1" w:themeTint="F2"/>
                <w:sz w:val="24"/>
                <w:szCs w:val="24"/>
              </w:rPr>
            </w:pPr>
            <w:r w:rsidRPr="0090267B">
              <w:rPr>
                <w:rFonts w:ascii="Arial Narrow" w:hAnsi="Arial Narrow" w:cs="Arial Narrow"/>
                <w:b/>
                <w:bCs/>
                <w:color w:val="0D0D0D" w:themeColor="text1" w:themeTint="F2"/>
                <w:sz w:val="24"/>
                <w:szCs w:val="24"/>
              </w:rPr>
              <w:t>Firma</w:t>
            </w:r>
          </w:p>
        </w:tc>
        <w:tc>
          <w:tcPr>
            <w:tcW w:w="1482" w:type="pct"/>
            <w:shd w:val="clear" w:color="auto" w:fill="DBE5F1"/>
            <w:vAlign w:val="center"/>
          </w:tcPr>
          <w:p w:rsidR="00551587" w:rsidRPr="0090267B" w:rsidRDefault="00551587" w:rsidP="00E82568">
            <w:pPr>
              <w:jc w:val="center"/>
              <w:rPr>
                <w:rFonts w:ascii="Arial Narrow" w:hAnsi="Arial Narrow" w:cs="Arial Narrow"/>
                <w:b/>
                <w:bCs/>
                <w:color w:val="0D0D0D" w:themeColor="text1" w:themeTint="F2"/>
                <w:sz w:val="24"/>
                <w:szCs w:val="24"/>
              </w:rPr>
            </w:pPr>
            <w:bookmarkStart w:id="46" w:name="_Toc399316143"/>
            <w:r w:rsidRPr="0090267B">
              <w:rPr>
                <w:rFonts w:ascii="Arial Narrow" w:hAnsi="Arial Narrow" w:cs="Arial Narrow"/>
                <w:b/>
                <w:bCs/>
                <w:color w:val="0D0D0D" w:themeColor="text1" w:themeTint="F2"/>
                <w:sz w:val="24"/>
                <w:szCs w:val="24"/>
              </w:rPr>
              <w:t>Cargo o Perfil</w:t>
            </w:r>
            <w:bookmarkEnd w:id="46"/>
          </w:p>
        </w:tc>
      </w:tr>
      <w:tr w:rsidR="00551587" w:rsidRPr="0090267B" w:rsidTr="00E82568">
        <w:trPr>
          <w:trHeight w:val="526"/>
          <w:jc w:val="center"/>
        </w:trPr>
        <w:tc>
          <w:tcPr>
            <w:tcW w:w="577" w:type="pct"/>
            <w:vAlign w:val="center"/>
          </w:tcPr>
          <w:p w:rsidR="00551587" w:rsidRPr="0090267B" w:rsidRDefault="00551587" w:rsidP="00E82568">
            <w:pPr>
              <w:rPr>
                <w:rFonts w:ascii="Arial Narrow" w:hAnsi="Arial Narrow" w:cs="Arial Narrow"/>
                <w:b/>
                <w:bCs/>
                <w:color w:val="0D0D0D" w:themeColor="text1" w:themeTint="F2"/>
                <w:sz w:val="24"/>
                <w:szCs w:val="24"/>
              </w:rPr>
            </w:pPr>
            <w:bookmarkStart w:id="47" w:name="_Toc399316144"/>
            <w:r w:rsidRPr="0090267B">
              <w:rPr>
                <w:rFonts w:ascii="Arial Narrow" w:hAnsi="Arial Narrow" w:cs="Arial Narrow"/>
                <w:b/>
                <w:bCs/>
                <w:color w:val="0D0D0D" w:themeColor="text1" w:themeTint="F2"/>
                <w:sz w:val="24"/>
                <w:szCs w:val="24"/>
              </w:rPr>
              <w:t>Elaboró</w:t>
            </w:r>
            <w:bookmarkEnd w:id="47"/>
          </w:p>
        </w:tc>
        <w:tc>
          <w:tcPr>
            <w:tcW w:w="681" w:type="pct"/>
            <w:vAlign w:val="center"/>
          </w:tcPr>
          <w:p w:rsidR="00551587" w:rsidRPr="0090267B" w:rsidRDefault="004B1F6C" w:rsidP="00551587">
            <w:pPr>
              <w:rPr>
                <w:rFonts w:ascii="Arial Narrow" w:hAnsi="Arial Narrow"/>
                <w:color w:val="0D0D0D" w:themeColor="text1" w:themeTint="F2"/>
                <w:sz w:val="24"/>
                <w:szCs w:val="24"/>
              </w:rPr>
            </w:pPr>
            <w:r>
              <w:rPr>
                <w:rFonts w:ascii="Arial Narrow" w:hAnsi="Arial Narrow" w:cs="Arial"/>
                <w:color w:val="0D0D0D" w:themeColor="text1" w:themeTint="F2"/>
                <w:sz w:val="24"/>
                <w:szCs w:val="24"/>
              </w:rPr>
              <w:t>5/05/2017</w:t>
            </w:r>
          </w:p>
        </w:tc>
        <w:tc>
          <w:tcPr>
            <w:tcW w:w="1400" w:type="pct"/>
            <w:vAlign w:val="center"/>
          </w:tcPr>
          <w:p w:rsidR="00551587" w:rsidRPr="0090267B" w:rsidRDefault="00551587" w:rsidP="00E82568">
            <w:pPr>
              <w:rPr>
                <w:rFonts w:ascii="Arial Narrow" w:hAnsi="Arial Narrow" w:cs="Arial Narrow"/>
                <w:color w:val="0D0D0D" w:themeColor="text1" w:themeTint="F2"/>
                <w:sz w:val="24"/>
                <w:szCs w:val="24"/>
              </w:rPr>
            </w:pPr>
            <w:r>
              <w:rPr>
                <w:rFonts w:ascii="Arial Narrow" w:hAnsi="Arial Narrow" w:cs="Arial"/>
                <w:color w:val="0D0D0D" w:themeColor="text1" w:themeTint="F2"/>
                <w:sz w:val="24"/>
                <w:szCs w:val="24"/>
              </w:rPr>
              <w:t>Amanda Sánchez Calderón</w:t>
            </w:r>
          </w:p>
        </w:tc>
        <w:tc>
          <w:tcPr>
            <w:tcW w:w="860" w:type="pct"/>
          </w:tcPr>
          <w:p w:rsidR="00551587" w:rsidRPr="0090267B" w:rsidRDefault="00551587" w:rsidP="00E82568">
            <w:pPr>
              <w:rPr>
                <w:rFonts w:ascii="Arial Narrow" w:hAnsi="Arial Narrow" w:cs="Arial Narrow"/>
                <w:color w:val="0D0D0D" w:themeColor="text1" w:themeTint="F2"/>
                <w:sz w:val="24"/>
                <w:szCs w:val="24"/>
              </w:rPr>
            </w:pPr>
          </w:p>
        </w:tc>
        <w:tc>
          <w:tcPr>
            <w:tcW w:w="1482" w:type="pct"/>
          </w:tcPr>
          <w:p w:rsidR="00551587" w:rsidRPr="0090267B" w:rsidRDefault="00551587" w:rsidP="00E82568">
            <w:pPr>
              <w:rPr>
                <w:rFonts w:ascii="Arial Narrow" w:hAnsi="Arial Narrow" w:cs="Arial Narrow"/>
                <w:color w:val="0D0D0D" w:themeColor="text1" w:themeTint="F2"/>
                <w:sz w:val="24"/>
                <w:szCs w:val="24"/>
              </w:rPr>
            </w:pPr>
            <w:r w:rsidRPr="0090267B">
              <w:rPr>
                <w:rFonts w:ascii="Arial Narrow" w:hAnsi="Arial Narrow" w:cs="Arial Narrow"/>
                <w:color w:val="0D0D0D" w:themeColor="text1" w:themeTint="F2"/>
                <w:sz w:val="24"/>
                <w:szCs w:val="24"/>
              </w:rPr>
              <w:t>Contratista Grupo de Gestión de la Información</w:t>
            </w:r>
          </w:p>
        </w:tc>
      </w:tr>
      <w:tr w:rsidR="00551587" w:rsidRPr="0090267B" w:rsidTr="00E82568">
        <w:trPr>
          <w:trHeight w:val="526"/>
          <w:jc w:val="center"/>
        </w:trPr>
        <w:tc>
          <w:tcPr>
            <w:tcW w:w="577" w:type="pct"/>
            <w:vAlign w:val="center"/>
          </w:tcPr>
          <w:p w:rsidR="00551587" w:rsidRPr="0090267B" w:rsidRDefault="00551587" w:rsidP="00E82568">
            <w:pPr>
              <w:rPr>
                <w:rFonts w:ascii="Arial Narrow" w:hAnsi="Arial Narrow" w:cs="Arial Narrow"/>
                <w:b/>
                <w:bCs/>
                <w:color w:val="0D0D0D" w:themeColor="text1" w:themeTint="F2"/>
                <w:sz w:val="24"/>
                <w:szCs w:val="24"/>
              </w:rPr>
            </w:pPr>
            <w:r w:rsidRPr="0090267B">
              <w:rPr>
                <w:rFonts w:ascii="Arial Narrow" w:hAnsi="Arial Narrow" w:cs="Arial Narrow"/>
                <w:b/>
                <w:bCs/>
                <w:color w:val="0D0D0D" w:themeColor="text1" w:themeTint="F2"/>
                <w:sz w:val="24"/>
                <w:szCs w:val="24"/>
              </w:rPr>
              <w:t>Revisó</w:t>
            </w:r>
          </w:p>
        </w:tc>
        <w:tc>
          <w:tcPr>
            <w:tcW w:w="681" w:type="pct"/>
            <w:vAlign w:val="center"/>
          </w:tcPr>
          <w:p w:rsidR="00551587" w:rsidRPr="0090267B" w:rsidRDefault="004B1F6C" w:rsidP="00551587">
            <w:pPr>
              <w:rPr>
                <w:rFonts w:ascii="Arial Narrow" w:hAnsi="Arial Narrow" w:cs="Arial Narrow"/>
                <w:color w:val="0D0D0D" w:themeColor="text1" w:themeTint="F2"/>
                <w:sz w:val="24"/>
                <w:szCs w:val="24"/>
              </w:rPr>
            </w:pPr>
            <w:r>
              <w:rPr>
                <w:rFonts w:ascii="Arial Narrow" w:hAnsi="Arial Narrow" w:cs="Arial"/>
                <w:color w:val="0D0D0D" w:themeColor="text1" w:themeTint="F2"/>
                <w:sz w:val="24"/>
                <w:szCs w:val="24"/>
              </w:rPr>
              <w:t>5/05/2017</w:t>
            </w:r>
          </w:p>
        </w:tc>
        <w:tc>
          <w:tcPr>
            <w:tcW w:w="1400" w:type="pct"/>
            <w:vAlign w:val="center"/>
          </w:tcPr>
          <w:p w:rsidR="00551587" w:rsidRPr="0090267B" w:rsidRDefault="00551587" w:rsidP="00E82568">
            <w:pPr>
              <w:rPr>
                <w:rFonts w:ascii="Arial Narrow" w:hAnsi="Arial Narrow" w:cs="Arial Narrow"/>
                <w:color w:val="0D0D0D" w:themeColor="text1" w:themeTint="F2"/>
                <w:sz w:val="24"/>
                <w:szCs w:val="24"/>
                <w:lang w:val="es-419"/>
              </w:rPr>
            </w:pPr>
            <w:r w:rsidRPr="0090267B">
              <w:rPr>
                <w:rFonts w:ascii="Arial Narrow" w:hAnsi="Arial Narrow" w:cs="Arial Narrow"/>
                <w:color w:val="0D0D0D" w:themeColor="text1" w:themeTint="F2"/>
                <w:sz w:val="24"/>
                <w:szCs w:val="24"/>
                <w:lang w:val="es-419"/>
              </w:rPr>
              <w:t>Andrea Molina Álvarez</w:t>
            </w:r>
          </w:p>
        </w:tc>
        <w:tc>
          <w:tcPr>
            <w:tcW w:w="860" w:type="pct"/>
          </w:tcPr>
          <w:p w:rsidR="00551587" w:rsidRPr="0090267B" w:rsidDel="009C61A9" w:rsidRDefault="00551587" w:rsidP="00E82568">
            <w:pPr>
              <w:rPr>
                <w:rFonts w:ascii="Arial Narrow" w:hAnsi="Arial Narrow" w:cs="Arial Narrow"/>
                <w:color w:val="0D0D0D" w:themeColor="text1" w:themeTint="F2"/>
                <w:sz w:val="24"/>
                <w:szCs w:val="24"/>
              </w:rPr>
            </w:pPr>
          </w:p>
        </w:tc>
        <w:tc>
          <w:tcPr>
            <w:tcW w:w="1482" w:type="pct"/>
            <w:vAlign w:val="center"/>
          </w:tcPr>
          <w:p w:rsidR="00551587" w:rsidRPr="0090267B" w:rsidRDefault="00551587" w:rsidP="00E82568">
            <w:pPr>
              <w:rPr>
                <w:rFonts w:ascii="Arial Narrow" w:hAnsi="Arial Narrow" w:cs="Arial Narrow"/>
                <w:color w:val="0D0D0D" w:themeColor="text1" w:themeTint="F2"/>
                <w:sz w:val="24"/>
                <w:szCs w:val="24"/>
                <w:lang w:val="es-419"/>
              </w:rPr>
            </w:pPr>
            <w:r w:rsidRPr="0090267B">
              <w:rPr>
                <w:rFonts w:ascii="Arial Narrow" w:hAnsi="Arial Narrow" w:cs="Arial Narrow"/>
                <w:color w:val="0D0D0D" w:themeColor="text1" w:themeTint="F2"/>
                <w:sz w:val="24"/>
                <w:szCs w:val="24"/>
                <w:lang w:val="es-419"/>
              </w:rPr>
              <w:t>Coordinadora Grupo de gestión de la información</w:t>
            </w:r>
          </w:p>
        </w:tc>
      </w:tr>
      <w:tr w:rsidR="00551587" w:rsidRPr="0090267B" w:rsidTr="00E82568">
        <w:trPr>
          <w:trHeight w:val="545"/>
          <w:jc w:val="center"/>
        </w:trPr>
        <w:tc>
          <w:tcPr>
            <w:tcW w:w="577" w:type="pct"/>
            <w:vAlign w:val="center"/>
          </w:tcPr>
          <w:p w:rsidR="00551587" w:rsidRPr="0090267B" w:rsidRDefault="00551587" w:rsidP="00E82568">
            <w:pPr>
              <w:rPr>
                <w:rFonts w:ascii="Arial Narrow" w:hAnsi="Arial Narrow" w:cs="Arial Narrow"/>
                <w:b/>
                <w:bCs/>
                <w:color w:val="0D0D0D" w:themeColor="text1" w:themeTint="F2"/>
                <w:sz w:val="24"/>
                <w:szCs w:val="24"/>
              </w:rPr>
            </w:pPr>
            <w:bookmarkStart w:id="48" w:name="_Toc399316157"/>
            <w:r w:rsidRPr="0090267B">
              <w:rPr>
                <w:rFonts w:ascii="Arial Narrow" w:hAnsi="Arial Narrow" w:cs="Arial Narrow"/>
                <w:b/>
                <w:bCs/>
                <w:color w:val="0D0D0D" w:themeColor="text1" w:themeTint="F2"/>
                <w:sz w:val="24"/>
                <w:szCs w:val="24"/>
              </w:rPr>
              <w:t>Aprobó</w:t>
            </w:r>
            <w:bookmarkEnd w:id="48"/>
          </w:p>
        </w:tc>
        <w:tc>
          <w:tcPr>
            <w:tcW w:w="681" w:type="pct"/>
            <w:vAlign w:val="center"/>
          </w:tcPr>
          <w:p w:rsidR="00551587" w:rsidRPr="0090267B" w:rsidRDefault="00551587" w:rsidP="00E82568">
            <w:pPr>
              <w:rPr>
                <w:rFonts w:ascii="Arial Narrow" w:hAnsi="Arial Narrow" w:cs="Arial Narrow"/>
                <w:color w:val="0D0D0D" w:themeColor="text1" w:themeTint="F2"/>
                <w:sz w:val="24"/>
                <w:szCs w:val="24"/>
              </w:rPr>
            </w:pPr>
          </w:p>
        </w:tc>
        <w:tc>
          <w:tcPr>
            <w:tcW w:w="1400" w:type="pct"/>
            <w:vAlign w:val="center"/>
          </w:tcPr>
          <w:p w:rsidR="00551587" w:rsidRPr="0090267B" w:rsidRDefault="00551587" w:rsidP="00E82568">
            <w:pPr>
              <w:rPr>
                <w:rFonts w:ascii="Arial Narrow" w:hAnsi="Arial Narrow" w:cs="Arial Narrow"/>
                <w:color w:val="0D0D0D" w:themeColor="text1" w:themeTint="F2"/>
                <w:sz w:val="24"/>
                <w:szCs w:val="24"/>
                <w:lang w:val="es-419"/>
              </w:rPr>
            </w:pPr>
          </w:p>
        </w:tc>
        <w:tc>
          <w:tcPr>
            <w:tcW w:w="860" w:type="pct"/>
          </w:tcPr>
          <w:p w:rsidR="00551587" w:rsidRPr="0090267B" w:rsidRDefault="00551587" w:rsidP="00E82568">
            <w:pPr>
              <w:rPr>
                <w:rFonts w:ascii="Arial Narrow" w:hAnsi="Arial Narrow" w:cs="Arial Narrow"/>
                <w:color w:val="0D0D0D" w:themeColor="text1" w:themeTint="F2"/>
                <w:sz w:val="24"/>
                <w:szCs w:val="24"/>
              </w:rPr>
            </w:pPr>
          </w:p>
        </w:tc>
        <w:tc>
          <w:tcPr>
            <w:tcW w:w="1482" w:type="pct"/>
            <w:vAlign w:val="center"/>
          </w:tcPr>
          <w:p w:rsidR="00551587" w:rsidRPr="0090267B" w:rsidRDefault="00551587" w:rsidP="00E82568">
            <w:pPr>
              <w:rPr>
                <w:rFonts w:ascii="Arial Narrow" w:hAnsi="Arial Narrow" w:cs="Arial Narrow"/>
                <w:color w:val="0D0D0D" w:themeColor="text1" w:themeTint="F2"/>
                <w:sz w:val="24"/>
                <w:szCs w:val="24"/>
              </w:rPr>
            </w:pPr>
          </w:p>
        </w:tc>
      </w:tr>
    </w:tbl>
    <w:p w:rsidR="00551587" w:rsidRPr="0090267B" w:rsidRDefault="00551587" w:rsidP="00551587">
      <w:pPr>
        <w:rPr>
          <w:rFonts w:ascii="Arial Narrow" w:hAnsi="Arial Narrow"/>
          <w:color w:val="0D0D0D" w:themeColor="text1" w:themeTint="F2"/>
          <w:sz w:val="24"/>
          <w:szCs w:val="24"/>
        </w:rPr>
      </w:pPr>
    </w:p>
    <w:p w:rsidR="00551587" w:rsidRPr="009A60FE" w:rsidRDefault="00551587" w:rsidP="009A60FE">
      <w:pPr>
        <w:pStyle w:val="Default"/>
        <w:jc w:val="both"/>
        <w:rPr>
          <w:rFonts w:ascii="Arial Narrow" w:hAnsi="Arial Narrow"/>
          <w:color w:val="0D0D0D" w:themeColor="text1" w:themeTint="F2"/>
        </w:rPr>
      </w:pPr>
    </w:p>
    <w:sectPr w:rsidR="00551587" w:rsidRPr="009A60FE" w:rsidSect="0028107F">
      <w:headerReference w:type="default" r:id="rId20"/>
      <w:footerReference w:type="default" r:id="rId2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ECD" w:rsidRDefault="009B5ECD" w:rsidP="00590B13">
      <w:pPr>
        <w:spacing w:after="0" w:line="240" w:lineRule="auto"/>
      </w:pPr>
      <w:r>
        <w:separator/>
      </w:r>
    </w:p>
  </w:endnote>
  <w:endnote w:type="continuationSeparator" w:id="0">
    <w:p w:rsidR="009B5ECD" w:rsidRDefault="009B5ECD" w:rsidP="0059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14E" w:rsidRPr="0057014E" w:rsidRDefault="0057014E" w:rsidP="0057014E">
    <w:pPr>
      <w:tabs>
        <w:tab w:val="center" w:pos="4550"/>
        <w:tab w:val="left" w:pos="5818"/>
      </w:tabs>
      <w:ind w:right="260"/>
      <w:jc w:val="center"/>
      <w:rPr>
        <w:rFonts w:ascii="Arial" w:hAnsi="Arial" w:cs="Arial"/>
        <w:sz w:val="18"/>
        <w:szCs w:val="18"/>
      </w:rPr>
    </w:pPr>
    <w:r w:rsidRPr="0057014E">
      <w:rPr>
        <w:rFonts w:ascii="Arial" w:hAnsi="Arial" w:cs="Arial"/>
        <w:spacing w:val="60"/>
        <w:sz w:val="18"/>
        <w:szCs w:val="18"/>
        <w:lang w:val="es-ES"/>
      </w:rPr>
      <w:t>Página</w:t>
    </w:r>
    <w:r w:rsidRPr="0057014E">
      <w:rPr>
        <w:rFonts w:ascii="Arial" w:hAnsi="Arial" w:cs="Arial"/>
        <w:sz w:val="18"/>
        <w:szCs w:val="18"/>
        <w:lang w:val="es-ES"/>
      </w:rPr>
      <w:t xml:space="preserve"> </w:t>
    </w:r>
    <w:r w:rsidRPr="0057014E">
      <w:rPr>
        <w:rFonts w:ascii="Arial" w:hAnsi="Arial" w:cs="Arial"/>
        <w:sz w:val="18"/>
        <w:szCs w:val="18"/>
      </w:rPr>
      <w:fldChar w:fldCharType="begin"/>
    </w:r>
    <w:r w:rsidRPr="0057014E">
      <w:rPr>
        <w:rFonts w:ascii="Arial" w:hAnsi="Arial" w:cs="Arial"/>
        <w:sz w:val="18"/>
        <w:szCs w:val="18"/>
      </w:rPr>
      <w:instrText>PAGE   \* MERGEFORMAT</w:instrText>
    </w:r>
    <w:r w:rsidRPr="0057014E">
      <w:rPr>
        <w:rFonts w:ascii="Arial" w:hAnsi="Arial" w:cs="Arial"/>
        <w:sz w:val="18"/>
        <w:szCs w:val="18"/>
      </w:rPr>
      <w:fldChar w:fldCharType="separate"/>
    </w:r>
    <w:r w:rsidR="009B5ECD" w:rsidRPr="009B5ECD">
      <w:rPr>
        <w:rFonts w:ascii="Arial" w:hAnsi="Arial" w:cs="Arial"/>
        <w:noProof/>
        <w:sz w:val="18"/>
        <w:szCs w:val="18"/>
        <w:lang w:val="es-ES"/>
      </w:rPr>
      <w:t>1</w:t>
    </w:r>
    <w:r w:rsidRPr="0057014E">
      <w:rPr>
        <w:rFonts w:ascii="Arial" w:hAnsi="Arial" w:cs="Arial"/>
        <w:sz w:val="18"/>
        <w:szCs w:val="18"/>
      </w:rPr>
      <w:fldChar w:fldCharType="end"/>
    </w:r>
    <w:r w:rsidRPr="0057014E">
      <w:rPr>
        <w:rFonts w:ascii="Arial" w:hAnsi="Arial" w:cs="Arial"/>
        <w:sz w:val="18"/>
        <w:szCs w:val="18"/>
        <w:lang w:val="es-ES"/>
      </w:rPr>
      <w:t xml:space="preserve"> | </w:t>
    </w:r>
    <w:r w:rsidRPr="0057014E">
      <w:rPr>
        <w:rFonts w:ascii="Arial" w:hAnsi="Arial" w:cs="Arial"/>
        <w:sz w:val="18"/>
        <w:szCs w:val="18"/>
      </w:rPr>
      <w:fldChar w:fldCharType="begin"/>
    </w:r>
    <w:r w:rsidRPr="0057014E">
      <w:rPr>
        <w:rFonts w:ascii="Arial" w:hAnsi="Arial" w:cs="Arial"/>
        <w:sz w:val="18"/>
        <w:szCs w:val="18"/>
      </w:rPr>
      <w:instrText>NUMPAGES  \* Arabic  \* MERGEFORMAT</w:instrText>
    </w:r>
    <w:r w:rsidRPr="0057014E">
      <w:rPr>
        <w:rFonts w:ascii="Arial" w:hAnsi="Arial" w:cs="Arial"/>
        <w:sz w:val="18"/>
        <w:szCs w:val="18"/>
      </w:rPr>
      <w:fldChar w:fldCharType="separate"/>
    </w:r>
    <w:r w:rsidR="009B5ECD" w:rsidRPr="009B5ECD">
      <w:rPr>
        <w:rFonts w:ascii="Arial" w:hAnsi="Arial" w:cs="Arial"/>
        <w:noProof/>
        <w:sz w:val="18"/>
        <w:szCs w:val="18"/>
        <w:lang w:val="es-ES"/>
      </w:rPr>
      <w:t>1</w:t>
    </w:r>
    <w:r w:rsidRPr="0057014E">
      <w:rPr>
        <w:rFonts w:ascii="Arial" w:hAnsi="Arial" w:cs="Arial"/>
        <w:sz w:val="18"/>
        <w:szCs w:val="18"/>
      </w:rPr>
      <w:fldChar w:fldCharType="end"/>
    </w:r>
  </w:p>
  <w:p w:rsidR="00836047" w:rsidRDefault="0083604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ECD" w:rsidRDefault="009B5ECD" w:rsidP="00590B13">
      <w:pPr>
        <w:spacing w:after="0" w:line="240" w:lineRule="auto"/>
      </w:pPr>
      <w:r>
        <w:separator/>
      </w:r>
    </w:p>
  </w:footnote>
  <w:footnote w:type="continuationSeparator" w:id="0">
    <w:p w:rsidR="009B5ECD" w:rsidRDefault="009B5ECD" w:rsidP="00590B13">
      <w:pPr>
        <w:spacing w:after="0" w:line="240" w:lineRule="auto"/>
      </w:pPr>
      <w:r>
        <w:continuationSeparator/>
      </w:r>
    </w:p>
  </w:footnote>
  <w:footnote w:id="1">
    <w:p w:rsidR="00836047" w:rsidRDefault="00836047" w:rsidP="00952159">
      <w:pPr>
        <w:pStyle w:val="Textonotapie"/>
        <w:jc w:val="both"/>
      </w:pPr>
      <w:r>
        <w:rPr>
          <w:rStyle w:val="Refdenotaalpie"/>
        </w:rPr>
        <w:footnoteRef/>
      </w:r>
      <w:r>
        <w:t xml:space="preserve"> </w:t>
      </w:r>
      <w:r w:rsidRPr="00865125">
        <w:t>Subdirección para la Industria de Comunicaciones</w:t>
      </w:r>
      <w:r>
        <w:t xml:space="preserve">, se encarga de la habilitación de </w:t>
      </w:r>
      <w:r w:rsidRPr="00865125">
        <w:t>personas naturales o jurídicas, para la prestación de servicios de telecomunicaciones que usen o no el espectro radioeléctrico</w:t>
      </w:r>
      <w:r>
        <w:t xml:space="preserve"> (O</w:t>
      </w:r>
      <w:r w:rsidRPr="00865125">
        <w:t>peradores del sector de telecomunicaciones en las áreas de registro TIC, asignaciones para uso del espectro radioeléctrico, licencias para radioaficionados y sus asociaciones, autorizaciones de radios itinerantes, registro de capacidad satelital, autorizaciones para venta de equipos terminales móviles, registro de números IMEI de terminales importados, apoyo al despliegue de infraestructura de telecomunicaciones</w:t>
      </w:r>
      <w:r>
        <w:t>).</w:t>
      </w:r>
    </w:p>
  </w:footnote>
  <w:footnote w:id="2">
    <w:p w:rsidR="00836047" w:rsidRDefault="00836047" w:rsidP="004300BE">
      <w:pPr>
        <w:pStyle w:val="Textonotapie"/>
        <w:jc w:val="both"/>
      </w:pPr>
      <w:r>
        <w:rPr>
          <w:rStyle w:val="Refdenotaalpie"/>
        </w:rPr>
        <w:footnoteRef/>
      </w:r>
      <w:r>
        <w:t xml:space="preserve"> Con base en: Colombia. Ministerio de Cultura. Decreto 1080 de 2015. Artículo 2.8.2.5.9., literal a. Planeación.</w:t>
      </w:r>
    </w:p>
  </w:footnote>
  <w:footnote w:id="3">
    <w:p w:rsidR="00836047" w:rsidRDefault="00836047">
      <w:pPr>
        <w:pStyle w:val="Textonotapie"/>
      </w:pPr>
      <w:r>
        <w:rPr>
          <w:rStyle w:val="Refdenotaalpie"/>
        </w:rPr>
        <w:footnoteRef/>
      </w:r>
      <w:r>
        <w:t xml:space="preserve"> Con base en: Ibíd., literal b. Producción</w:t>
      </w:r>
    </w:p>
  </w:footnote>
  <w:footnote w:id="4">
    <w:p w:rsidR="00836047" w:rsidRDefault="00836047">
      <w:pPr>
        <w:pStyle w:val="Textonotapie"/>
      </w:pPr>
      <w:r>
        <w:rPr>
          <w:rStyle w:val="Refdenotaalpie"/>
        </w:rPr>
        <w:footnoteRef/>
      </w:r>
      <w:r>
        <w:t xml:space="preserve"> Con base en: Ibíd., literal c. Gestión y trámite.</w:t>
      </w:r>
    </w:p>
  </w:footnote>
  <w:footnote w:id="5">
    <w:p w:rsidR="00836047" w:rsidRDefault="00836047">
      <w:pPr>
        <w:pStyle w:val="Textonotapie"/>
      </w:pPr>
      <w:r>
        <w:rPr>
          <w:rStyle w:val="Refdenotaalpie"/>
        </w:rPr>
        <w:footnoteRef/>
      </w:r>
      <w:r>
        <w:t xml:space="preserve"> Con base en: Ibíd., literal d. Organización.</w:t>
      </w:r>
    </w:p>
  </w:footnote>
  <w:footnote w:id="6">
    <w:p w:rsidR="00836047" w:rsidRDefault="00836047">
      <w:pPr>
        <w:pStyle w:val="Textonotapie"/>
      </w:pPr>
      <w:r>
        <w:rPr>
          <w:rStyle w:val="Refdenotaalpie"/>
        </w:rPr>
        <w:footnoteRef/>
      </w:r>
      <w:r>
        <w:t xml:space="preserve"> Con base en: Ibíd., literal e. Transferencia.</w:t>
      </w:r>
    </w:p>
  </w:footnote>
  <w:footnote w:id="7">
    <w:p w:rsidR="00836047" w:rsidRDefault="00836047">
      <w:pPr>
        <w:pStyle w:val="Textonotapie"/>
      </w:pPr>
      <w:r>
        <w:rPr>
          <w:rStyle w:val="Refdenotaalpie"/>
        </w:rPr>
        <w:footnoteRef/>
      </w:r>
      <w:r>
        <w:t xml:space="preserve"> Con base en: Ibíd., literal f. Disposición de documentos.</w:t>
      </w:r>
    </w:p>
  </w:footnote>
  <w:footnote w:id="8">
    <w:p w:rsidR="00836047" w:rsidRDefault="00836047">
      <w:pPr>
        <w:pStyle w:val="Textonotapie"/>
      </w:pPr>
      <w:r>
        <w:rPr>
          <w:rStyle w:val="Refdenotaalpie"/>
        </w:rPr>
        <w:footnoteRef/>
      </w:r>
      <w:r>
        <w:t xml:space="preserve"> Con base en: Ibíd., literal g. Preservación a largo plazo.</w:t>
      </w:r>
    </w:p>
  </w:footnote>
  <w:footnote w:id="9">
    <w:p w:rsidR="00836047" w:rsidRDefault="00836047">
      <w:pPr>
        <w:pStyle w:val="Textonotapie"/>
      </w:pPr>
      <w:r>
        <w:rPr>
          <w:rStyle w:val="Refdenotaalpie"/>
        </w:rPr>
        <w:footnoteRef/>
      </w:r>
      <w:r>
        <w:t xml:space="preserve"> Con base en: Ibíd., literal h. Valoración.</w:t>
      </w:r>
    </w:p>
  </w:footnote>
  <w:footnote w:id="10">
    <w:p w:rsidR="00836047" w:rsidRDefault="00836047">
      <w:pPr>
        <w:pStyle w:val="Textonotapie"/>
      </w:pPr>
      <w:r>
        <w:rPr>
          <w:rStyle w:val="Refdenotaalpie"/>
        </w:rPr>
        <w:footnoteRef/>
      </w:r>
      <w:r>
        <w:t xml:space="preserve"> Con base en: Colombia. Archivo General de la Nación. </w:t>
      </w:r>
      <w:r w:rsidRPr="00F616D6">
        <w:t>Manual Implementación de un Progr</w:t>
      </w:r>
      <w:r>
        <w:t>ama de Gestión Documental – PGD,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648" w:type="dxa"/>
      <w:tblLayout w:type="fixed"/>
      <w:tblLook w:val="04A0" w:firstRow="1" w:lastRow="0" w:firstColumn="1" w:lastColumn="0" w:noHBand="0" w:noVBand="1"/>
    </w:tblPr>
    <w:tblGrid>
      <w:gridCol w:w="2122"/>
      <w:gridCol w:w="3260"/>
      <w:gridCol w:w="992"/>
      <w:gridCol w:w="1985"/>
      <w:gridCol w:w="1289"/>
    </w:tblGrid>
    <w:tr w:rsidR="00836047" w:rsidRPr="00B932EC" w:rsidTr="00AD1EEB">
      <w:trPr>
        <w:trHeight w:val="421"/>
      </w:trPr>
      <w:tc>
        <w:tcPr>
          <w:tcW w:w="2122" w:type="dxa"/>
          <w:vMerge w:val="restart"/>
          <w:vAlign w:val="center"/>
        </w:tcPr>
        <w:p w:rsidR="00836047" w:rsidRPr="00B932EC" w:rsidRDefault="00836047" w:rsidP="00036F66">
          <w:pPr>
            <w:pStyle w:val="Encabezado"/>
            <w:jc w:val="center"/>
            <w:rPr>
              <w:b/>
            </w:rPr>
          </w:pPr>
          <w:r w:rsidRPr="00F66D35">
            <w:rPr>
              <w:rFonts w:cs="Arial Narrow"/>
              <w:noProof/>
              <w:sz w:val="24"/>
              <w:szCs w:val="24"/>
              <w:lang w:eastAsia="es-CO"/>
            </w:rPr>
            <w:drawing>
              <wp:inline distT="0" distB="0" distL="0" distR="0" wp14:anchorId="2CAE06D9" wp14:editId="2B4972F9">
                <wp:extent cx="1403350" cy="318770"/>
                <wp:effectExtent l="0" t="0" r="6350" b="5080"/>
                <wp:docPr id="4" name="Imagen 4" descr="LogoMIN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MINT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318770"/>
                        </a:xfrm>
                        <a:prstGeom prst="rect">
                          <a:avLst/>
                        </a:prstGeom>
                        <a:noFill/>
                        <a:ln>
                          <a:noFill/>
                        </a:ln>
                      </pic:spPr>
                    </pic:pic>
                  </a:graphicData>
                </a:graphic>
              </wp:inline>
            </w:drawing>
          </w:r>
        </w:p>
      </w:tc>
      <w:tc>
        <w:tcPr>
          <w:tcW w:w="3260" w:type="dxa"/>
          <w:vAlign w:val="center"/>
        </w:tcPr>
        <w:p w:rsidR="00836047" w:rsidRPr="00B932EC" w:rsidRDefault="00836047" w:rsidP="00036F66">
          <w:pPr>
            <w:pStyle w:val="Encabezado"/>
            <w:jc w:val="center"/>
            <w:rPr>
              <w:b/>
            </w:rPr>
          </w:pPr>
          <w:r>
            <w:rPr>
              <w:b/>
            </w:rPr>
            <w:t>Proceso de Gestión Documental</w:t>
          </w:r>
        </w:p>
      </w:tc>
      <w:tc>
        <w:tcPr>
          <w:tcW w:w="992" w:type="dxa"/>
          <w:vAlign w:val="center"/>
        </w:tcPr>
        <w:p w:rsidR="00836047" w:rsidRPr="00B932EC" w:rsidRDefault="00836047" w:rsidP="00036F66">
          <w:pPr>
            <w:pStyle w:val="Encabezado"/>
            <w:jc w:val="center"/>
            <w:rPr>
              <w:b/>
            </w:rPr>
          </w:pPr>
          <w:r w:rsidRPr="00B932EC">
            <w:rPr>
              <w:b/>
            </w:rPr>
            <w:t>Código</w:t>
          </w:r>
        </w:p>
      </w:tc>
      <w:tc>
        <w:tcPr>
          <w:tcW w:w="1985" w:type="dxa"/>
          <w:vAlign w:val="center"/>
        </w:tcPr>
        <w:p w:rsidR="00836047" w:rsidRPr="001D0815" w:rsidRDefault="00836047" w:rsidP="00036F66">
          <w:pPr>
            <w:pStyle w:val="Encabezado"/>
            <w:jc w:val="center"/>
          </w:pPr>
          <w:r>
            <w:t>GDO-TIC-MA-003</w:t>
          </w:r>
        </w:p>
      </w:tc>
      <w:tc>
        <w:tcPr>
          <w:tcW w:w="1289" w:type="dxa"/>
          <w:vMerge w:val="restart"/>
          <w:vAlign w:val="center"/>
        </w:tcPr>
        <w:p w:rsidR="00836047" w:rsidRPr="00B932EC" w:rsidRDefault="00836047" w:rsidP="00036F66">
          <w:pPr>
            <w:pStyle w:val="Encabezado"/>
            <w:jc w:val="center"/>
            <w:rPr>
              <w:b/>
            </w:rPr>
          </w:pPr>
          <w:r>
            <w:rPr>
              <w:b/>
              <w:noProof/>
              <w:lang w:eastAsia="es-CO"/>
            </w:rPr>
            <w:drawing>
              <wp:anchor distT="0" distB="0" distL="114300" distR="114300" simplePos="0" relativeHeight="251662336" behindDoc="0" locked="0" layoutInCell="1" allowOverlap="1" wp14:anchorId="3BCC8084" wp14:editId="2F6B1B6D">
                <wp:simplePos x="0" y="0"/>
                <wp:positionH relativeFrom="column">
                  <wp:posOffset>111760</wp:posOffset>
                </wp:positionH>
                <wp:positionV relativeFrom="paragraph">
                  <wp:posOffset>-579120</wp:posOffset>
                </wp:positionV>
                <wp:extent cx="755015" cy="715010"/>
                <wp:effectExtent l="0" t="0" r="6985" b="8890"/>
                <wp:wrapTopAndBottom/>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 4.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015" cy="715010"/>
                        </a:xfrm>
                        <a:prstGeom prst="rect">
                          <a:avLst/>
                        </a:prstGeom>
                      </pic:spPr>
                    </pic:pic>
                  </a:graphicData>
                </a:graphic>
                <wp14:sizeRelH relativeFrom="margin">
                  <wp14:pctWidth>0</wp14:pctWidth>
                </wp14:sizeRelH>
                <wp14:sizeRelV relativeFrom="margin">
                  <wp14:pctHeight>0</wp14:pctHeight>
                </wp14:sizeRelV>
              </wp:anchor>
            </w:drawing>
          </w:r>
        </w:p>
      </w:tc>
    </w:tr>
    <w:tr w:rsidR="00836047" w:rsidRPr="00B932EC" w:rsidTr="00AD1EEB">
      <w:trPr>
        <w:trHeight w:val="553"/>
      </w:trPr>
      <w:tc>
        <w:tcPr>
          <w:tcW w:w="2122" w:type="dxa"/>
          <w:vMerge/>
          <w:vAlign w:val="center"/>
        </w:tcPr>
        <w:p w:rsidR="00836047" w:rsidRPr="00B932EC" w:rsidRDefault="00836047" w:rsidP="00036F66">
          <w:pPr>
            <w:pStyle w:val="Encabezado"/>
            <w:jc w:val="center"/>
            <w:rPr>
              <w:b/>
            </w:rPr>
          </w:pPr>
        </w:p>
      </w:tc>
      <w:tc>
        <w:tcPr>
          <w:tcW w:w="3260" w:type="dxa"/>
          <w:vAlign w:val="center"/>
        </w:tcPr>
        <w:p w:rsidR="00836047" w:rsidRPr="00B932EC" w:rsidRDefault="00836047" w:rsidP="00036F66">
          <w:pPr>
            <w:pStyle w:val="Encabezado"/>
            <w:jc w:val="center"/>
            <w:rPr>
              <w:b/>
            </w:rPr>
          </w:pPr>
          <w:r w:rsidRPr="00B932EC">
            <w:rPr>
              <w:b/>
            </w:rPr>
            <w:t xml:space="preserve">Manual </w:t>
          </w:r>
          <w:r>
            <w:rPr>
              <w:b/>
            </w:rPr>
            <w:t xml:space="preserve">Programa de Gestión Documental </w:t>
          </w:r>
        </w:p>
      </w:tc>
      <w:tc>
        <w:tcPr>
          <w:tcW w:w="992" w:type="dxa"/>
          <w:vAlign w:val="center"/>
        </w:tcPr>
        <w:p w:rsidR="00836047" w:rsidRPr="00B932EC" w:rsidRDefault="00836047" w:rsidP="00036F66">
          <w:pPr>
            <w:pStyle w:val="Encabezado"/>
            <w:jc w:val="center"/>
            <w:rPr>
              <w:b/>
            </w:rPr>
          </w:pPr>
          <w:r w:rsidRPr="00B932EC">
            <w:rPr>
              <w:b/>
            </w:rPr>
            <w:t>Versión</w:t>
          </w:r>
        </w:p>
      </w:tc>
      <w:tc>
        <w:tcPr>
          <w:tcW w:w="1985" w:type="dxa"/>
          <w:vAlign w:val="center"/>
        </w:tcPr>
        <w:p w:rsidR="00836047" w:rsidRPr="001D0815" w:rsidRDefault="00836047" w:rsidP="00036F66">
          <w:pPr>
            <w:pStyle w:val="Encabezado"/>
            <w:jc w:val="center"/>
          </w:pPr>
          <w:r>
            <w:t>2.0</w:t>
          </w:r>
        </w:p>
      </w:tc>
      <w:tc>
        <w:tcPr>
          <w:tcW w:w="1289" w:type="dxa"/>
          <w:vMerge/>
          <w:vAlign w:val="center"/>
        </w:tcPr>
        <w:p w:rsidR="00836047" w:rsidRPr="00B932EC" w:rsidRDefault="00836047" w:rsidP="00036F66">
          <w:pPr>
            <w:pStyle w:val="Encabezado"/>
            <w:jc w:val="center"/>
            <w:rPr>
              <w:b/>
            </w:rPr>
          </w:pPr>
        </w:p>
      </w:tc>
    </w:tr>
  </w:tbl>
  <w:p w:rsidR="00836047" w:rsidRDefault="008360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D07"/>
    <w:multiLevelType w:val="hybridMultilevel"/>
    <w:tmpl w:val="957C1B58"/>
    <w:lvl w:ilvl="0" w:tplc="D61EB8A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A44E5E"/>
    <w:multiLevelType w:val="hybridMultilevel"/>
    <w:tmpl w:val="56CADA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741CBB"/>
    <w:multiLevelType w:val="hybridMultilevel"/>
    <w:tmpl w:val="94FE81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441F89"/>
    <w:multiLevelType w:val="hybridMultilevel"/>
    <w:tmpl w:val="AF0294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AC04DD"/>
    <w:multiLevelType w:val="hybridMultilevel"/>
    <w:tmpl w:val="3D881CB2"/>
    <w:lvl w:ilvl="0" w:tplc="BFC68DD2">
      <w:numFmt w:val="bullet"/>
      <w:lvlText w:val="-"/>
      <w:lvlJc w:val="left"/>
      <w:pPr>
        <w:ind w:left="502" w:hanging="360"/>
      </w:pPr>
      <w:rPr>
        <w:rFonts w:ascii="Arial" w:eastAsiaTheme="minorHAnsi" w:hAnsi="Arial" w:cs="Aria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 w15:restartNumberingAfterBreak="0">
    <w:nsid w:val="10890A05"/>
    <w:multiLevelType w:val="hybridMultilevel"/>
    <w:tmpl w:val="21BC9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4F4946"/>
    <w:multiLevelType w:val="hybridMultilevel"/>
    <w:tmpl w:val="B0123B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117288"/>
    <w:multiLevelType w:val="hybridMultilevel"/>
    <w:tmpl w:val="2CD42A0C"/>
    <w:lvl w:ilvl="0" w:tplc="C1BA81DA">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 w15:restartNumberingAfterBreak="0">
    <w:nsid w:val="174B54D1"/>
    <w:multiLevelType w:val="hybridMultilevel"/>
    <w:tmpl w:val="CFA468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9B490C"/>
    <w:multiLevelType w:val="multilevel"/>
    <w:tmpl w:val="4184F86E"/>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21E91124"/>
    <w:multiLevelType w:val="hybridMultilevel"/>
    <w:tmpl w:val="2AD0DD32"/>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1" w15:restartNumberingAfterBreak="0">
    <w:nsid w:val="228E6400"/>
    <w:multiLevelType w:val="multilevel"/>
    <w:tmpl w:val="4C109A72"/>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 w15:restartNumberingAfterBreak="0">
    <w:nsid w:val="252246EB"/>
    <w:multiLevelType w:val="hybridMultilevel"/>
    <w:tmpl w:val="E0FE1D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28533931"/>
    <w:multiLevelType w:val="hybridMultilevel"/>
    <w:tmpl w:val="BC34B8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56185B"/>
    <w:multiLevelType w:val="hybridMultilevel"/>
    <w:tmpl w:val="D032C388"/>
    <w:lvl w:ilvl="0" w:tplc="17907420">
      <w:start w:val="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D7D4510"/>
    <w:multiLevelType w:val="multilevel"/>
    <w:tmpl w:val="11403EDC"/>
    <w:lvl w:ilvl="0">
      <w:start w:val="3"/>
      <w:numFmt w:val="decimal"/>
      <w:lvlText w:val="%1.0"/>
      <w:lvlJc w:val="left"/>
      <w:pPr>
        <w:ind w:left="786"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046"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22" w:hanging="1440"/>
      </w:pPr>
      <w:rPr>
        <w:rFonts w:hint="default"/>
      </w:rPr>
    </w:lvl>
    <w:lvl w:ilvl="8">
      <w:start w:val="1"/>
      <w:numFmt w:val="decimal"/>
      <w:lvlText w:val="%1.%2.%3.%4.%5.%6.%7.%8.%9"/>
      <w:lvlJc w:val="left"/>
      <w:pPr>
        <w:ind w:left="7530" w:hanging="1440"/>
      </w:pPr>
      <w:rPr>
        <w:rFonts w:hint="default"/>
      </w:rPr>
    </w:lvl>
  </w:abstractNum>
  <w:abstractNum w:abstractNumId="16" w15:restartNumberingAfterBreak="0">
    <w:nsid w:val="2E1A4B87"/>
    <w:multiLevelType w:val="hybridMultilevel"/>
    <w:tmpl w:val="0A884B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2A0404"/>
    <w:multiLevelType w:val="hybridMultilevel"/>
    <w:tmpl w:val="69042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B057C1"/>
    <w:multiLevelType w:val="multilevel"/>
    <w:tmpl w:val="9B1044A4"/>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F17D7E"/>
    <w:multiLevelType w:val="hybridMultilevel"/>
    <w:tmpl w:val="2BB4DCAE"/>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0" w15:restartNumberingAfterBreak="0">
    <w:nsid w:val="3D1F1513"/>
    <w:multiLevelType w:val="hybridMultilevel"/>
    <w:tmpl w:val="749C22DC"/>
    <w:lvl w:ilvl="0" w:tplc="1790742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6E74D16"/>
    <w:multiLevelType w:val="hybridMultilevel"/>
    <w:tmpl w:val="B004F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AF1789"/>
    <w:multiLevelType w:val="multilevel"/>
    <w:tmpl w:val="0BAAFB3C"/>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137FEC"/>
    <w:multiLevelType w:val="hybridMultilevel"/>
    <w:tmpl w:val="7E6436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6C51DD"/>
    <w:multiLevelType w:val="hybridMultilevel"/>
    <w:tmpl w:val="35460BAC"/>
    <w:lvl w:ilvl="0" w:tplc="240A000D">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5" w15:restartNumberingAfterBreak="0">
    <w:nsid w:val="57FA5B09"/>
    <w:multiLevelType w:val="hybridMultilevel"/>
    <w:tmpl w:val="76A409EE"/>
    <w:lvl w:ilvl="0" w:tplc="240A0001">
      <w:start w:val="1"/>
      <w:numFmt w:val="bullet"/>
      <w:lvlText w:val=""/>
      <w:lvlJc w:val="left"/>
      <w:pPr>
        <w:tabs>
          <w:tab w:val="num" w:pos="720"/>
        </w:tabs>
        <w:ind w:left="720" w:hanging="360"/>
      </w:pPr>
      <w:rPr>
        <w:rFonts w:ascii="Symbol" w:hAnsi="Symbol" w:hint="default"/>
      </w:rPr>
    </w:lvl>
    <w:lvl w:ilvl="1" w:tplc="8F868CAC" w:tentative="1">
      <w:start w:val="1"/>
      <w:numFmt w:val="bullet"/>
      <w:lvlText w:val=""/>
      <w:lvlJc w:val="left"/>
      <w:pPr>
        <w:tabs>
          <w:tab w:val="num" w:pos="1440"/>
        </w:tabs>
        <w:ind w:left="1440" w:hanging="360"/>
      </w:pPr>
      <w:rPr>
        <w:rFonts w:ascii="Wingdings" w:hAnsi="Wingdings" w:hint="default"/>
      </w:rPr>
    </w:lvl>
    <w:lvl w:ilvl="2" w:tplc="3BAC814E" w:tentative="1">
      <w:start w:val="1"/>
      <w:numFmt w:val="bullet"/>
      <w:lvlText w:val=""/>
      <w:lvlJc w:val="left"/>
      <w:pPr>
        <w:tabs>
          <w:tab w:val="num" w:pos="2160"/>
        </w:tabs>
        <w:ind w:left="2160" w:hanging="360"/>
      </w:pPr>
      <w:rPr>
        <w:rFonts w:ascii="Wingdings" w:hAnsi="Wingdings" w:hint="default"/>
      </w:rPr>
    </w:lvl>
    <w:lvl w:ilvl="3" w:tplc="0C5ECB2C" w:tentative="1">
      <w:start w:val="1"/>
      <w:numFmt w:val="bullet"/>
      <w:lvlText w:val=""/>
      <w:lvlJc w:val="left"/>
      <w:pPr>
        <w:tabs>
          <w:tab w:val="num" w:pos="2880"/>
        </w:tabs>
        <w:ind w:left="2880" w:hanging="360"/>
      </w:pPr>
      <w:rPr>
        <w:rFonts w:ascii="Wingdings" w:hAnsi="Wingdings" w:hint="default"/>
      </w:rPr>
    </w:lvl>
    <w:lvl w:ilvl="4" w:tplc="DC8EC012" w:tentative="1">
      <w:start w:val="1"/>
      <w:numFmt w:val="bullet"/>
      <w:lvlText w:val=""/>
      <w:lvlJc w:val="left"/>
      <w:pPr>
        <w:tabs>
          <w:tab w:val="num" w:pos="3600"/>
        </w:tabs>
        <w:ind w:left="3600" w:hanging="360"/>
      </w:pPr>
      <w:rPr>
        <w:rFonts w:ascii="Wingdings" w:hAnsi="Wingdings" w:hint="default"/>
      </w:rPr>
    </w:lvl>
    <w:lvl w:ilvl="5" w:tplc="F3107180" w:tentative="1">
      <w:start w:val="1"/>
      <w:numFmt w:val="bullet"/>
      <w:lvlText w:val=""/>
      <w:lvlJc w:val="left"/>
      <w:pPr>
        <w:tabs>
          <w:tab w:val="num" w:pos="4320"/>
        </w:tabs>
        <w:ind w:left="4320" w:hanging="360"/>
      </w:pPr>
      <w:rPr>
        <w:rFonts w:ascii="Wingdings" w:hAnsi="Wingdings" w:hint="default"/>
      </w:rPr>
    </w:lvl>
    <w:lvl w:ilvl="6" w:tplc="D728C784" w:tentative="1">
      <w:start w:val="1"/>
      <w:numFmt w:val="bullet"/>
      <w:lvlText w:val=""/>
      <w:lvlJc w:val="left"/>
      <w:pPr>
        <w:tabs>
          <w:tab w:val="num" w:pos="5040"/>
        </w:tabs>
        <w:ind w:left="5040" w:hanging="360"/>
      </w:pPr>
      <w:rPr>
        <w:rFonts w:ascii="Wingdings" w:hAnsi="Wingdings" w:hint="default"/>
      </w:rPr>
    </w:lvl>
    <w:lvl w:ilvl="7" w:tplc="A5541EA0" w:tentative="1">
      <w:start w:val="1"/>
      <w:numFmt w:val="bullet"/>
      <w:lvlText w:val=""/>
      <w:lvlJc w:val="left"/>
      <w:pPr>
        <w:tabs>
          <w:tab w:val="num" w:pos="5760"/>
        </w:tabs>
        <w:ind w:left="5760" w:hanging="360"/>
      </w:pPr>
      <w:rPr>
        <w:rFonts w:ascii="Wingdings" w:hAnsi="Wingdings" w:hint="default"/>
      </w:rPr>
    </w:lvl>
    <w:lvl w:ilvl="8" w:tplc="4BECED6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8936D0"/>
    <w:multiLevelType w:val="hybridMultilevel"/>
    <w:tmpl w:val="B394C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6F4592"/>
    <w:multiLevelType w:val="multilevel"/>
    <w:tmpl w:val="59C43B7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8F42B11"/>
    <w:multiLevelType w:val="hybridMultilevel"/>
    <w:tmpl w:val="E1D416AE"/>
    <w:lvl w:ilvl="0" w:tplc="17907420">
      <w:start w:val="2"/>
      <w:numFmt w:val="bullet"/>
      <w:lvlText w:val="-"/>
      <w:lvlJc w:val="left"/>
      <w:pPr>
        <w:ind w:left="720" w:hanging="36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522BB5"/>
    <w:multiLevelType w:val="hybridMultilevel"/>
    <w:tmpl w:val="C9543D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E864AD8"/>
    <w:multiLevelType w:val="hybridMultilevel"/>
    <w:tmpl w:val="CEDA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F4B5608"/>
    <w:multiLevelType w:val="multilevel"/>
    <w:tmpl w:val="5F800D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1047ADA"/>
    <w:multiLevelType w:val="hybridMultilevel"/>
    <w:tmpl w:val="7A7663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1A22A3F"/>
    <w:multiLevelType w:val="multilevel"/>
    <w:tmpl w:val="77D0FA08"/>
    <w:lvl w:ilvl="0">
      <w:start w:val="3"/>
      <w:numFmt w:val="decimal"/>
      <w:lvlText w:val="%1.0"/>
      <w:lvlJc w:val="left"/>
      <w:pPr>
        <w:ind w:left="786"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046"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22" w:hanging="1440"/>
      </w:pPr>
      <w:rPr>
        <w:rFonts w:hint="default"/>
      </w:rPr>
    </w:lvl>
    <w:lvl w:ilvl="8">
      <w:start w:val="1"/>
      <w:numFmt w:val="decimal"/>
      <w:lvlText w:val="%1.%2.%3.%4.%5.%6.%7.%8.%9"/>
      <w:lvlJc w:val="left"/>
      <w:pPr>
        <w:ind w:left="7530" w:hanging="1440"/>
      </w:pPr>
      <w:rPr>
        <w:rFonts w:hint="default"/>
      </w:rPr>
    </w:lvl>
  </w:abstractNum>
  <w:abstractNum w:abstractNumId="34" w15:restartNumberingAfterBreak="0">
    <w:nsid w:val="72C07E1A"/>
    <w:multiLevelType w:val="hybridMultilevel"/>
    <w:tmpl w:val="ECE6F6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34E377D"/>
    <w:multiLevelType w:val="hybridMultilevel"/>
    <w:tmpl w:val="9D4014A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3A71F4E"/>
    <w:multiLevelType w:val="multilevel"/>
    <w:tmpl w:val="480E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5E4597"/>
    <w:multiLevelType w:val="multilevel"/>
    <w:tmpl w:val="05C4AD5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78B6EE0"/>
    <w:multiLevelType w:val="hybridMultilevel"/>
    <w:tmpl w:val="92F0708E"/>
    <w:lvl w:ilvl="0" w:tplc="1790742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CF646CA"/>
    <w:multiLevelType w:val="multilevel"/>
    <w:tmpl w:val="D36EA90A"/>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0"/>
  </w:num>
  <w:num w:numId="2">
    <w:abstractNumId w:val="37"/>
  </w:num>
  <w:num w:numId="3">
    <w:abstractNumId w:val="24"/>
  </w:num>
  <w:num w:numId="4">
    <w:abstractNumId w:val="13"/>
  </w:num>
  <w:num w:numId="5">
    <w:abstractNumId w:val="29"/>
  </w:num>
  <w:num w:numId="6">
    <w:abstractNumId w:val="19"/>
  </w:num>
  <w:num w:numId="7">
    <w:abstractNumId w:val="16"/>
  </w:num>
  <w:num w:numId="8">
    <w:abstractNumId w:val="23"/>
  </w:num>
  <w:num w:numId="9">
    <w:abstractNumId w:val="8"/>
  </w:num>
  <w:num w:numId="10">
    <w:abstractNumId w:val="39"/>
  </w:num>
  <w:num w:numId="11">
    <w:abstractNumId w:val="7"/>
  </w:num>
  <w:num w:numId="12">
    <w:abstractNumId w:val="14"/>
  </w:num>
  <w:num w:numId="13">
    <w:abstractNumId w:val="10"/>
  </w:num>
  <w:num w:numId="14">
    <w:abstractNumId w:val="4"/>
  </w:num>
  <w:num w:numId="15">
    <w:abstractNumId w:val="36"/>
  </w:num>
  <w:num w:numId="16">
    <w:abstractNumId w:val="17"/>
  </w:num>
  <w:num w:numId="17">
    <w:abstractNumId w:val="34"/>
  </w:num>
  <w:num w:numId="18">
    <w:abstractNumId w:val="12"/>
  </w:num>
  <w:num w:numId="19">
    <w:abstractNumId w:val="26"/>
  </w:num>
  <w:num w:numId="20">
    <w:abstractNumId w:val="5"/>
  </w:num>
  <w:num w:numId="21">
    <w:abstractNumId w:val="32"/>
  </w:num>
  <w:num w:numId="22">
    <w:abstractNumId w:val="21"/>
  </w:num>
  <w:num w:numId="23">
    <w:abstractNumId w:val="18"/>
  </w:num>
  <w:num w:numId="24">
    <w:abstractNumId w:val="25"/>
  </w:num>
  <w:num w:numId="25">
    <w:abstractNumId w:val="9"/>
  </w:num>
  <w:num w:numId="26">
    <w:abstractNumId w:val="11"/>
  </w:num>
  <w:num w:numId="27">
    <w:abstractNumId w:val="28"/>
  </w:num>
  <w:num w:numId="28">
    <w:abstractNumId w:val="20"/>
  </w:num>
  <w:num w:numId="29">
    <w:abstractNumId w:val="38"/>
  </w:num>
  <w:num w:numId="30">
    <w:abstractNumId w:val="15"/>
  </w:num>
  <w:num w:numId="31">
    <w:abstractNumId w:val="33"/>
  </w:num>
  <w:num w:numId="32">
    <w:abstractNumId w:val="27"/>
  </w:num>
  <w:num w:numId="33">
    <w:abstractNumId w:val="22"/>
  </w:num>
  <w:num w:numId="34">
    <w:abstractNumId w:val="31"/>
  </w:num>
  <w:num w:numId="35">
    <w:abstractNumId w:val="1"/>
  </w:num>
  <w:num w:numId="36">
    <w:abstractNumId w:val="6"/>
  </w:num>
  <w:num w:numId="37">
    <w:abstractNumId w:val="0"/>
  </w:num>
  <w:num w:numId="38">
    <w:abstractNumId w:val="3"/>
  </w:num>
  <w:num w:numId="39">
    <w:abstractNumId w:val="35"/>
  </w:num>
  <w:num w:numId="40">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A1"/>
    <w:rsid w:val="0000208D"/>
    <w:rsid w:val="0000215E"/>
    <w:rsid w:val="00004EBB"/>
    <w:rsid w:val="00006A6A"/>
    <w:rsid w:val="0001215E"/>
    <w:rsid w:val="00013733"/>
    <w:rsid w:val="000177FE"/>
    <w:rsid w:val="0002145C"/>
    <w:rsid w:val="00022A0D"/>
    <w:rsid w:val="00022C46"/>
    <w:rsid w:val="00023164"/>
    <w:rsid w:val="0002355A"/>
    <w:rsid w:val="00025303"/>
    <w:rsid w:val="00025513"/>
    <w:rsid w:val="00026AE5"/>
    <w:rsid w:val="00030295"/>
    <w:rsid w:val="000322C1"/>
    <w:rsid w:val="00036F66"/>
    <w:rsid w:val="000429F6"/>
    <w:rsid w:val="00043365"/>
    <w:rsid w:val="000440B0"/>
    <w:rsid w:val="0004425B"/>
    <w:rsid w:val="0004570F"/>
    <w:rsid w:val="00046180"/>
    <w:rsid w:val="0004730B"/>
    <w:rsid w:val="00053462"/>
    <w:rsid w:val="000557B1"/>
    <w:rsid w:val="000633D3"/>
    <w:rsid w:val="0006686C"/>
    <w:rsid w:val="000676B8"/>
    <w:rsid w:val="00067E74"/>
    <w:rsid w:val="00074DAC"/>
    <w:rsid w:val="00081EB4"/>
    <w:rsid w:val="00081FF4"/>
    <w:rsid w:val="00090DEA"/>
    <w:rsid w:val="000916AC"/>
    <w:rsid w:val="000945A5"/>
    <w:rsid w:val="00094AEE"/>
    <w:rsid w:val="00096311"/>
    <w:rsid w:val="00096E2A"/>
    <w:rsid w:val="00097F8A"/>
    <w:rsid w:val="000A0C3C"/>
    <w:rsid w:val="000A0FB3"/>
    <w:rsid w:val="000A10E6"/>
    <w:rsid w:val="000A22F1"/>
    <w:rsid w:val="000A6388"/>
    <w:rsid w:val="000A6B71"/>
    <w:rsid w:val="000A6C81"/>
    <w:rsid w:val="000A7AC0"/>
    <w:rsid w:val="000A7DAF"/>
    <w:rsid w:val="000B0717"/>
    <w:rsid w:val="000B1852"/>
    <w:rsid w:val="000B27F6"/>
    <w:rsid w:val="000B7731"/>
    <w:rsid w:val="000C0888"/>
    <w:rsid w:val="000C4D0F"/>
    <w:rsid w:val="000C556B"/>
    <w:rsid w:val="000C6508"/>
    <w:rsid w:val="000D3A42"/>
    <w:rsid w:val="000D7186"/>
    <w:rsid w:val="000D7FD0"/>
    <w:rsid w:val="000E0A30"/>
    <w:rsid w:val="000E142D"/>
    <w:rsid w:val="000E2C73"/>
    <w:rsid w:val="000E3653"/>
    <w:rsid w:val="000E380A"/>
    <w:rsid w:val="000E38E8"/>
    <w:rsid w:val="000F2513"/>
    <w:rsid w:val="000F33BB"/>
    <w:rsid w:val="000F56FD"/>
    <w:rsid w:val="000F64C6"/>
    <w:rsid w:val="000F77E2"/>
    <w:rsid w:val="00102E06"/>
    <w:rsid w:val="001048E7"/>
    <w:rsid w:val="00104DD2"/>
    <w:rsid w:val="00111154"/>
    <w:rsid w:val="00111890"/>
    <w:rsid w:val="00111BAB"/>
    <w:rsid w:val="00116045"/>
    <w:rsid w:val="00116B7B"/>
    <w:rsid w:val="00117D15"/>
    <w:rsid w:val="00120CE1"/>
    <w:rsid w:val="00121075"/>
    <w:rsid w:val="00121950"/>
    <w:rsid w:val="00122E37"/>
    <w:rsid w:val="00122F06"/>
    <w:rsid w:val="001234E3"/>
    <w:rsid w:val="001237F3"/>
    <w:rsid w:val="001243C5"/>
    <w:rsid w:val="00125C6C"/>
    <w:rsid w:val="0012659F"/>
    <w:rsid w:val="00126A11"/>
    <w:rsid w:val="00130D03"/>
    <w:rsid w:val="00130D93"/>
    <w:rsid w:val="00133687"/>
    <w:rsid w:val="00134DDF"/>
    <w:rsid w:val="001376F6"/>
    <w:rsid w:val="001422DE"/>
    <w:rsid w:val="001424BA"/>
    <w:rsid w:val="00142E6E"/>
    <w:rsid w:val="00143292"/>
    <w:rsid w:val="00145904"/>
    <w:rsid w:val="001466E8"/>
    <w:rsid w:val="00150431"/>
    <w:rsid w:val="00152635"/>
    <w:rsid w:val="0015440E"/>
    <w:rsid w:val="00163507"/>
    <w:rsid w:val="00164BA4"/>
    <w:rsid w:val="001653A5"/>
    <w:rsid w:val="0016697D"/>
    <w:rsid w:val="00167568"/>
    <w:rsid w:val="00171738"/>
    <w:rsid w:val="00171CB6"/>
    <w:rsid w:val="00171E56"/>
    <w:rsid w:val="00172904"/>
    <w:rsid w:val="00175AF6"/>
    <w:rsid w:val="00176787"/>
    <w:rsid w:val="00177575"/>
    <w:rsid w:val="00182B5E"/>
    <w:rsid w:val="00184F2C"/>
    <w:rsid w:val="00186F36"/>
    <w:rsid w:val="00187A1A"/>
    <w:rsid w:val="00190423"/>
    <w:rsid w:val="001920BC"/>
    <w:rsid w:val="00193316"/>
    <w:rsid w:val="00194FE8"/>
    <w:rsid w:val="00195DAC"/>
    <w:rsid w:val="00196E56"/>
    <w:rsid w:val="0019740B"/>
    <w:rsid w:val="001A0722"/>
    <w:rsid w:val="001A0B11"/>
    <w:rsid w:val="001A606B"/>
    <w:rsid w:val="001A62A4"/>
    <w:rsid w:val="001A7376"/>
    <w:rsid w:val="001B4301"/>
    <w:rsid w:val="001B5AEC"/>
    <w:rsid w:val="001B5E44"/>
    <w:rsid w:val="001B7EB0"/>
    <w:rsid w:val="001C0493"/>
    <w:rsid w:val="001C1117"/>
    <w:rsid w:val="001C33AD"/>
    <w:rsid w:val="001C44A8"/>
    <w:rsid w:val="001C472A"/>
    <w:rsid w:val="001C5C3E"/>
    <w:rsid w:val="001D2493"/>
    <w:rsid w:val="001D4670"/>
    <w:rsid w:val="001D632B"/>
    <w:rsid w:val="001D74ED"/>
    <w:rsid w:val="001E2BC7"/>
    <w:rsid w:val="001E4B62"/>
    <w:rsid w:val="001E4DC3"/>
    <w:rsid w:val="001E4E0B"/>
    <w:rsid w:val="001E62C6"/>
    <w:rsid w:val="001F4B52"/>
    <w:rsid w:val="001F5B3C"/>
    <w:rsid w:val="001F5CA9"/>
    <w:rsid w:val="001F5F8A"/>
    <w:rsid w:val="001F6ECD"/>
    <w:rsid w:val="001F7BDD"/>
    <w:rsid w:val="002008B2"/>
    <w:rsid w:val="00201770"/>
    <w:rsid w:val="00201C45"/>
    <w:rsid w:val="002117DE"/>
    <w:rsid w:val="0021349B"/>
    <w:rsid w:val="0021498C"/>
    <w:rsid w:val="00216004"/>
    <w:rsid w:val="00216AAA"/>
    <w:rsid w:val="00216C25"/>
    <w:rsid w:val="00220132"/>
    <w:rsid w:val="00221E57"/>
    <w:rsid w:val="002230AE"/>
    <w:rsid w:val="0022539C"/>
    <w:rsid w:val="002267CD"/>
    <w:rsid w:val="00227748"/>
    <w:rsid w:val="00231DF4"/>
    <w:rsid w:val="00233EB9"/>
    <w:rsid w:val="00233FA0"/>
    <w:rsid w:val="00234BF5"/>
    <w:rsid w:val="0023563C"/>
    <w:rsid w:val="00240233"/>
    <w:rsid w:val="002408E5"/>
    <w:rsid w:val="00241B2B"/>
    <w:rsid w:val="002453E6"/>
    <w:rsid w:val="00247251"/>
    <w:rsid w:val="00250DFE"/>
    <w:rsid w:val="00253F37"/>
    <w:rsid w:val="0026037F"/>
    <w:rsid w:val="002614DC"/>
    <w:rsid w:val="00261DE6"/>
    <w:rsid w:val="00263319"/>
    <w:rsid w:val="00264BAB"/>
    <w:rsid w:val="002707CB"/>
    <w:rsid w:val="00272FAA"/>
    <w:rsid w:val="00275F5A"/>
    <w:rsid w:val="00277F94"/>
    <w:rsid w:val="002803C7"/>
    <w:rsid w:val="00280E83"/>
    <w:rsid w:val="0028107F"/>
    <w:rsid w:val="0028119F"/>
    <w:rsid w:val="002816D9"/>
    <w:rsid w:val="00284772"/>
    <w:rsid w:val="0028489E"/>
    <w:rsid w:val="002854F5"/>
    <w:rsid w:val="0028583B"/>
    <w:rsid w:val="002875D3"/>
    <w:rsid w:val="0029141B"/>
    <w:rsid w:val="00292385"/>
    <w:rsid w:val="00293B01"/>
    <w:rsid w:val="00294269"/>
    <w:rsid w:val="00294EBE"/>
    <w:rsid w:val="002958B2"/>
    <w:rsid w:val="00297810"/>
    <w:rsid w:val="002A0555"/>
    <w:rsid w:val="002A2A14"/>
    <w:rsid w:val="002A6613"/>
    <w:rsid w:val="002A7F2D"/>
    <w:rsid w:val="002B1B6B"/>
    <w:rsid w:val="002B2F14"/>
    <w:rsid w:val="002B59D4"/>
    <w:rsid w:val="002B6E83"/>
    <w:rsid w:val="002C4944"/>
    <w:rsid w:val="002C5032"/>
    <w:rsid w:val="002C7A5A"/>
    <w:rsid w:val="002D35AF"/>
    <w:rsid w:val="002D5CEF"/>
    <w:rsid w:val="002D675F"/>
    <w:rsid w:val="002D6768"/>
    <w:rsid w:val="002D6BC8"/>
    <w:rsid w:val="002D70CB"/>
    <w:rsid w:val="002D77B4"/>
    <w:rsid w:val="002E19F3"/>
    <w:rsid w:val="002E626F"/>
    <w:rsid w:val="002E6D32"/>
    <w:rsid w:val="002E7073"/>
    <w:rsid w:val="002F0FF9"/>
    <w:rsid w:val="002F65C5"/>
    <w:rsid w:val="002F6F30"/>
    <w:rsid w:val="002F7009"/>
    <w:rsid w:val="002F7D02"/>
    <w:rsid w:val="003007A1"/>
    <w:rsid w:val="00302BA2"/>
    <w:rsid w:val="00303A20"/>
    <w:rsid w:val="00305A00"/>
    <w:rsid w:val="00306641"/>
    <w:rsid w:val="00307DD5"/>
    <w:rsid w:val="00310D15"/>
    <w:rsid w:val="00314B14"/>
    <w:rsid w:val="00316EBE"/>
    <w:rsid w:val="00322FF2"/>
    <w:rsid w:val="003236A0"/>
    <w:rsid w:val="00326B0D"/>
    <w:rsid w:val="00326EE1"/>
    <w:rsid w:val="00327105"/>
    <w:rsid w:val="00331008"/>
    <w:rsid w:val="00331176"/>
    <w:rsid w:val="0033161D"/>
    <w:rsid w:val="003323AE"/>
    <w:rsid w:val="00335683"/>
    <w:rsid w:val="0033639E"/>
    <w:rsid w:val="00340BE8"/>
    <w:rsid w:val="0034178E"/>
    <w:rsid w:val="003425D3"/>
    <w:rsid w:val="00342D54"/>
    <w:rsid w:val="003433A1"/>
    <w:rsid w:val="003441A9"/>
    <w:rsid w:val="00345AF0"/>
    <w:rsid w:val="003464D3"/>
    <w:rsid w:val="00347355"/>
    <w:rsid w:val="00347FD1"/>
    <w:rsid w:val="0035309D"/>
    <w:rsid w:val="0035603F"/>
    <w:rsid w:val="0035753F"/>
    <w:rsid w:val="003600E7"/>
    <w:rsid w:val="00362C4D"/>
    <w:rsid w:val="00362EA1"/>
    <w:rsid w:val="00362FA1"/>
    <w:rsid w:val="003638E9"/>
    <w:rsid w:val="00363C86"/>
    <w:rsid w:val="00366B64"/>
    <w:rsid w:val="00370C80"/>
    <w:rsid w:val="00370C8C"/>
    <w:rsid w:val="003719FB"/>
    <w:rsid w:val="00376977"/>
    <w:rsid w:val="00377432"/>
    <w:rsid w:val="00377842"/>
    <w:rsid w:val="003819EB"/>
    <w:rsid w:val="00381B72"/>
    <w:rsid w:val="00382A85"/>
    <w:rsid w:val="00383AD3"/>
    <w:rsid w:val="00384253"/>
    <w:rsid w:val="00384D80"/>
    <w:rsid w:val="00385688"/>
    <w:rsid w:val="003873DD"/>
    <w:rsid w:val="003904BA"/>
    <w:rsid w:val="003907B6"/>
    <w:rsid w:val="00391562"/>
    <w:rsid w:val="003962A3"/>
    <w:rsid w:val="00397E4D"/>
    <w:rsid w:val="003A0244"/>
    <w:rsid w:val="003A0328"/>
    <w:rsid w:val="003A4012"/>
    <w:rsid w:val="003A7C6B"/>
    <w:rsid w:val="003B4B97"/>
    <w:rsid w:val="003B5EF6"/>
    <w:rsid w:val="003B7EDA"/>
    <w:rsid w:val="003C187B"/>
    <w:rsid w:val="003C4FCF"/>
    <w:rsid w:val="003C53AE"/>
    <w:rsid w:val="003C5F2A"/>
    <w:rsid w:val="003C6842"/>
    <w:rsid w:val="003C6B70"/>
    <w:rsid w:val="003C774C"/>
    <w:rsid w:val="003D003A"/>
    <w:rsid w:val="003D03E4"/>
    <w:rsid w:val="003D0C66"/>
    <w:rsid w:val="003D113C"/>
    <w:rsid w:val="003D1745"/>
    <w:rsid w:val="003D41BA"/>
    <w:rsid w:val="003D5449"/>
    <w:rsid w:val="003E2061"/>
    <w:rsid w:val="003E2881"/>
    <w:rsid w:val="003E4588"/>
    <w:rsid w:val="003F2EAC"/>
    <w:rsid w:val="003F3F83"/>
    <w:rsid w:val="003F4327"/>
    <w:rsid w:val="00403039"/>
    <w:rsid w:val="0040361F"/>
    <w:rsid w:val="0040366C"/>
    <w:rsid w:val="004113F2"/>
    <w:rsid w:val="00413397"/>
    <w:rsid w:val="0041466E"/>
    <w:rsid w:val="00414970"/>
    <w:rsid w:val="00415A51"/>
    <w:rsid w:val="00415FFA"/>
    <w:rsid w:val="00416056"/>
    <w:rsid w:val="0041684B"/>
    <w:rsid w:val="0042149E"/>
    <w:rsid w:val="0042333F"/>
    <w:rsid w:val="00425BE2"/>
    <w:rsid w:val="00426D94"/>
    <w:rsid w:val="004300BE"/>
    <w:rsid w:val="00431244"/>
    <w:rsid w:val="00431948"/>
    <w:rsid w:val="00434A05"/>
    <w:rsid w:val="0043528D"/>
    <w:rsid w:val="004358F3"/>
    <w:rsid w:val="00440547"/>
    <w:rsid w:val="00445BE6"/>
    <w:rsid w:val="00446E26"/>
    <w:rsid w:val="00447C98"/>
    <w:rsid w:val="004521C0"/>
    <w:rsid w:val="00456BD7"/>
    <w:rsid w:val="004604FA"/>
    <w:rsid w:val="00463653"/>
    <w:rsid w:val="00464EFD"/>
    <w:rsid w:val="0046530B"/>
    <w:rsid w:val="0047012C"/>
    <w:rsid w:val="00471575"/>
    <w:rsid w:val="004750D1"/>
    <w:rsid w:val="004757EE"/>
    <w:rsid w:val="00475A02"/>
    <w:rsid w:val="004761F3"/>
    <w:rsid w:val="00476C4A"/>
    <w:rsid w:val="0048315B"/>
    <w:rsid w:val="0048525F"/>
    <w:rsid w:val="00485B30"/>
    <w:rsid w:val="00486128"/>
    <w:rsid w:val="00490E20"/>
    <w:rsid w:val="004912AE"/>
    <w:rsid w:val="00491D16"/>
    <w:rsid w:val="00492605"/>
    <w:rsid w:val="004973BC"/>
    <w:rsid w:val="00497E0A"/>
    <w:rsid w:val="00497EBA"/>
    <w:rsid w:val="00497F62"/>
    <w:rsid w:val="004A0792"/>
    <w:rsid w:val="004A0BCB"/>
    <w:rsid w:val="004A2AF0"/>
    <w:rsid w:val="004A2D22"/>
    <w:rsid w:val="004B1F6C"/>
    <w:rsid w:val="004B2BF6"/>
    <w:rsid w:val="004B2EC8"/>
    <w:rsid w:val="004B3C13"/>
    <w:rsid w:val="004B7984"/>
    <w:rsid w:val="004C032F"/>
    <w:rsid w:val="004C0F22"/>
    <w:rsid w:val="004C3124"/>
    <w:rsid w:val="004C34E6"/>
    <w:rsid w:val="004C4996"/>
    <w:rsid w:val="004C569F"/>
    <w:rsid w:val="004C6EC4"/>
    <w:rsid w:val="004D07A3"/>
    <w:rsid w:val="004D16AC"/>
    <w:rsid w:val="004D3445"/>
    <w:rsid w:val="004D4B18"/>
    <w:rsid w:val="004D4D33"/>
    <w:rsid w:val="004D4F02"/>
    <w:rsid w:val="004D66F3"/>
    <w:rsid w:val="004D6E74"/>
    <w:rsid w:val="004D772D"/>
    <w:rsid w:val="004E0337"/>
    <w:rsid w:val="004E512C"/>
    <w:rsid w:val="004E5763"/>
    <w:rsid w:val="004E5D54"/>
    <w:rsid w:val="004E5E47"/>
    <w:rsid w:val="004E786B"/>
    <w:rsid w:val="004E7A0B"/>
    <w:rsid w:val="004F3ADE"/>
    <w:rsid w:val="004F7B6E"/>
    <w:rsid w:val="00502F6A"/>
    <w:rsid w:val="00504F8E"/>
    <w:rsid w:val="00507AEC"/>
    <w:rsid w:val="00507D59"/>
    <w:rsid w:val="005100C0"/>
    <w:rsid w:val="00512387"/>
    <w:rsid w:val="00512B77"/>
    <w:rsid w:val="005131DA"/>
    <w:rsid w:val="005151A4"/>
    <w:rsid w:val="005167DD"/>
    <w:rsid w:val="00522274"/>
    <w:rsid w:val="0052268B"/>
    <w:rsid w:val="0052456D"/>
    <w:rsid w:val="00525E46"/>
    <w:rsid w:val="00526E3E"/>
    <w:rsid w:val="00531B7E"/>
    <w:rsid w:val="00531CB7"/>
    <w:rsid w:val="0053200D"/>
    <w:rsid w:val="0053247A"/>
    <w:rsid w:val="0053316C"/>
    <w:rsid w:val="0053490E"/>
    <w:rsid w:val="0053614E"/>
    <w:rsid w:val="00536B97"/>
    <w:rsid w:val="00536E06"/>
    <w:rsid w:val="0053712E"/>
    <w:rsid w:val="005408B3"/>
    <w:rsid w:val="00541883"/>
    <w:rsid w:val="0054188F"/>
    <w:rsid w:val="00541EA9"/>
    <w:rsid w:val="005440C2"/>
    <w:rsid w:val="00544633"/>
    <w:rsid w:val="00545F3F"/>
    <w:rsid w:val="00550CA8"/>
    <w:rsid w:val="00551448"/>
    <w:rsid w:val="00551587"/>
    <w:rsid w:val="00552AA5"/>
    <w:rsid w:val="00557615"/>
    <w:rsid w:val="0056744C"/>
    <w:rsid w:val="0057014E"/>
    <w:rsid w:val="0057068E"/>
    <w:rsid w:val="00574195"/>
    <w:rsid w:val="00574E73"/>
    <w:rsid w:val="0057577E"/>
    <w:rsid w:val="00575BE5"/>
    <w:rsid w:val="0057642E"/>
    <w:rsid w:val="00576C8A"/>
    <w:rsid w:val="00576FA4"/>
    <w:rsid w:val="00577F4D"/>
    <w:rsid w:val="005818FC"/>
    <w:rsid w:val="00582ABE"/>
    <w:rsid w:val="00583A11"/>
    <w:rsid w:val="00583A78"/>
    <w:rsid w:val="005859F2"/>
    <w:rsid w:val="00587AD3"/>
    <w:rsid w:val="00590B13"/>
    <w:rsid w:val="005952E2"/>
    <w:rsid w:val="00596C45"/>
    <w:rsid w:val="005976C0"/>
    <w:rsid w:val="00597907"/>
    <w:rsid w:val="00597981"/>
    <w:rsid w:val="005A15B0"/>
    <w:rsid w:val="005A2943"/>
    <w:rsid w:val="005A5AEE"/>
    <w:rsid w:val="005B0238"/>
    <w:rsid w:val="005C06E5"/>
    <w:rsid w:val="005C1199"/>
    <w:rsid w:val="005C13FD"/>
    <w:rsid w:val="005C27EA"/>
    <w:rsid w:val="005C42E3"/>
    <w:rsid w:val="005C4E73"/>
    <w:rsid w:val="005C63BF"/>
    <w:rsid w:val="005D45E8"/>
    <w:rsid w:val="005D7B85"/>
    <w:rsid w:val="005E0C9B"/>
    <w:rsid w:val="005E1E84"/>
    <w:rsid w:val="005E4814"/>
    <w:rsid w:val="005E539B"/>
    <w:rsid w:val="005F0E4F"/>
    <w:rsid w:val="005F14EC"/>
    <w:rsid w:val="005F2D59"/>
    <w:rsid w:val="005F3B4D"/>
    <w:rsid w:val="005F4E17"/>
    <w:rsid w:val="006000C6"/>
    <w:rsid w:val="00603902"/>
    <w:rsid w:val="0061023D"/>
    <w:rsid w:val="006108A0"/>
    <w:rsid w:val="0061260D"/>
    <w:rsid w:val="00613CEE"/>
    <w:rsid w:val="006142BD"/>
    <w:rsid w:val="0061468C"/>
    <w:rsid w:val="00615BE4"/>
    <w:rsid w:val="00616AB6"/>
    <w:rsid w:val="006172B4"/>
    <w:rsid w:val="006215D3"/>
    <w:rsid w:val="00621C6E"/>
    <w:rsid w:val="0062202C"/>
    <w:rsid w:val="00623ECE"/>
    <w:rsid w:val="0062474F"/>
    <w:rsid w:val="006271FB"/>
    <w:rsid w:val="00631817"/>
    <w:rsid w:val="006324AD"/>
    <w:rsid w:val="006333B2"/>
    <w:rsid w:val="00634C23"/>
    <w:rsid w:val="006377C4"/>
    <w:rsid w:val="006416CA"/>
    <w:rsid w:val="006425FF"/>
    <w:rsid w:val="00643C89"/>
    <w:rsid w:val="00643E6B"/>
    <w:rsid w:val="00644F8E"/>
    <w:rsid w:val="00646AC4"/>
    <w:rsid w:val="0065080E"/>
    <w:rsid w:val="00650E65"/>
    <w:rsid w:val="0065379A"/>
    <w:rsid w:val="006556BB"/>
    <w:rsid w:val="0065642A"/>
    <w:rsid w:val="006568B0"/>
    <w:rsid w:val="00657300"/>
    <w:rsid w:val="0065768D"/>
    <w:rsid w:val="0066299A"/>
    <w:rsid w:val="00664EB4"/>
    <w:rsid w:val="00670A10"/>
    <w:rsid w:val="00671742"/>
    <w:rsid w:val="0067186A"/>
    <w:rsid w:val="0067229C"/>
    <w:rsid w:val="006763EA"/>
    <w:rsid w:val="00677BF6"/>
    <w:rsid w:val="00680F25"/>
    <w:rsid w:val="006831AA"/>
    <w:rsid w:val="00684C3B"/>
    <w:rsid w:val="00690772"/>
    <w:rsid w:val="00692257"/>
    <w:rsid w:val="006932B2"/>
    <w:rsid w:val="006936D1"/>
    <w:rsid w:val="00693795"/>
    <w:rsid w:val="00694C38"/>
    <w:rsid w:val="00695249"/>
    <w:rsid w:val="00696893"/>
    <w:rsid w:val="006A0459"/>
    <w:rsid w:val="006B32A7"/>
    <w:rsid w:val="006B3653"/>
    <w:rsid w:val="006B50F0"/>
    <w:rsid w:val="006B5858"/>
    <w:rsid w:val="006C1CFB"/>
    <w:rsid w:val="006C6198"/>
    <w:rsid w:val="006D0757"/>
    <w:rsid w:val="006D1532"/>
    <w:rsid w:val="006D15FB"/>
    <w:rsid w:val="006D167A"/>
    <w:rsid w:val="006D304A"/>
    <w:rsid w:val="006D42C4"/>
    <w:rsid w:val="006D7E5E"/>
    <w:rsid w:val="006E0171"/>
    <w:rsid w:val="006E1569"/>
    <w:rsid w:val="006E2EC2"/>
    <w:rsid w:val="006E5724"/>
    <w:rsid w:val="006E5DAA"/>
    <w:rsid w:val="006E7C4B"/>
    <w:rsid w:val="006E7D63"/>
    <w:rsid w:val="006F3803"/>
    <w:rsid w:val="006F5907"/>
    <w:rsid w:val="006F7471"/>
    <w:rsid w:val="007005ED"/>
    <w:rsid w:val="00700B63"/>
    <w:rsid w:val="00701D7A"/>
    <w:rsid w:val="00705993"/>
    <w:rsid w:val="007078C0"/>
    <w:rsid w:val="00707FD5"/>
    <w:rsid w:val="007101D2"/>
    <w:rsid w:val="00710458"/>
    <w:rsid w:val="00710755"/>
    <w:rsid w:val="007129D8"/>
    <w:rsid w:val="00712EA6"/>
    <w:rsid w:val="00713E81"/>
    <w:rsid w:val="007147C3"/>
    <w:rsid w:val="007150C4"/>
    <w:rsid w:val="00716B96"/>
    <w:rsid w:val="0071784F"/>
    <w:rsid w:val="007232B5"/>
    <w:rsid w:val="00723972"/>
    <w:rsid w:val="007270F0"/>
    <w:rsid w:val="00730E60"/>
    <w:rsid w:val="007341C7"/>
    <w:rsid w:val="00734F8F"/>
    <w:rsid w:val="0073534D"/>
    <w:rsid w:val="00735DFB"/>
    <w:rsid w:val="0073681D"/>
    <w:rsid w:val="007369A3"/>
    <w:rsid w:val="00737E1C"/>
    <w:rsid w:val="007406E3"/>
    <w:rsid w:val="00740762"/>
    <w:rsid w:val="00741E91"/>
    <w:rsid w:val="007442DC"/>
    <w:rsid w:val="00744FDD"/>
    <w:rsid w:val="00745207"/>
    <w:rsid w:val="007476F4"/>
    <w:rsid w:val="00747DEF"/>
    <w:rsid w:val="00751B7E"/>
    <w:rsid w:val="007563A7"/>
    <w:rsid w:val="007566AC"/>
    <w:rsid w:val="00757D27"/>
    <w:rsid w:val="00763ACB"/>
    <w:rsid w:val="0076420D"/>
    <w:rsid w:val="007661E5"/>
    <w:rsid w:val="00770332"/>
    <w:rsid w:val="007712A0"/>
    <w:rsid w:val="00773142"/>
    <w:rsid w:val="00780C7A"/>
    <w:rsid w:val="007836ED"/>
    <w:rsid w:val="00784040"/>
    <w:rsid w:val="007865C1"/>
    <w:rsid w:val="007900FB"/>
    <w:rsid w:val="00790E18"/>
    <w:rsid w:val="00791B45"/>
    <w:rsid w:val="00793247"/>
    <w:rsid w:val="00794CF7"/>
    <w:rsid w:val="007978C7"/>
    <w:rsid w:val="007A08A8"/>
    <w:rsid w:val="007A0D76"/>
    <w:rsid w:val="007A62C9"/>
    <w:rsid w:val="007A6800"/>
    <w:rsid w:val="007B0788"/>
    <w:rsid w:val="007B0AD8"/>
    <w:rsid w:val="007B18C8"/>
    <w:rsid w:val="007B285C"/>
    <w:rsid w:val="007B4CE3"/>
    <w:rsid w:val="007B52CA"/>
    <w:rsid w:val="007C01EC"/>
    <w:rsid w:val="007C03A2"/>
    <w:rsid w:val="007C0695"/>
    <w:rsid w:val="007C0BA6"/>
    <w:rsid w:val="007C2617"/>
    <w:rsid w:val="007C4F32"/>
    <w:rsid w:val="007C57E9"/>
    <w:rsid w:val="007D0823"/>
    <w:rsid w:val="007D1869"/>
    <w:rsid w:val="007D1C69"/>
    <w:rsid w:val="007D2369"/>
    <w:rsid w:val="007D3A71"/>
    <w:rsid w:val="007D6C82"/>
    <w:rsid w:val="007E173F"/>
    <w:rsid w:val="007E2C22"/>
    <w:rsid w:val="007E52D5"/>
    <w:rsid w:val="007E591B"/>
    <w:rsid w:val="007E5C5B"/>
    <w:rsid w:val="007F124B"/>
    <w:rsid w:val="007F1E60"/>
    <w:rsid w:val="007F5843"/>
    <w:rsid w:val="007F64C6"/>
    <w:rsid w:val="007F69C6"/>
    <w:rsid w:val="007F749B"/>
    <w:rsid w:val="00802146"/>
    <w:rsid w:val="00803A85"/>
    <w:rsid w:val="0080478C"/>
    <w:rsid w:val="00805032"/>
    <w:rsid w:val="008100BB"/>
    <w:rsid w:val="00813C2C"/>
    <w:rsid w:val="00814DE6"/>
    <w:rsid w:val="00815135"/>
    <w:rsid w:val="00816636"/>
    <w:rsid w:val="00820565"/>
    <w:rsid w:val="008210AE"/>
    <w:rsid w:val="00822130"/>
    <w:rsid w:val="008223BB"/>
    <w:rsid w:val="00822C82"/>
    <w:rsid w:val="00824911"/>
    <w:rsid w:val="00825934"/>
    <w:rsid w:val="00834FB2"/>
    <w:rsid w:val="008356B9"/>
    <w:rsid w:val="00836047"/>
    <w:rsid w:val="00836393"/>
    <w:rsid w:val="00836E50"/>
    <w:rsid w:val="008371F5"/>
    <w:rsid w:val="00841F39"/>
    <w:rsid w:val="00842F35"/>
    <w:rsid w:val="008435CC"/>
    <w:rsid w:val="00845015"/>
    <w:rsid w:val="0084561C"/>
    <w:rsid w:val="00846517"/>
    <w:rsid w:val="00857343"/>
    <w:rsid w:val="0085785A"/>
    <w:rsid w:val="00857A76"/>
    <w:rsid w:val="008608ED"/>
    <w:rsid w:val="00861362"/>
    <w:rsid w:val="00862A25"/>
    <w:rsid w:val="00863453"/>
    <w:rsid w:val="00863E20"/>
    <w:rsid w:val="00867262"/>
    <w:rsid w:val="00870DE3"/>
    <w:rsid w:val="00871743"/>
    <w:rsid w:val="00872E9E"/>
    <w:rsid w:val="00873166"/>
    <w:rsid w:val="00873339"/>
    <w:rsid w:val="00877680"/>
    <w:rsid w:val="00881231"/>
    <w:rsid w:val="00881C65"/>
    <w:rsid w:val="008824C9"/>
    <w:rsid w:val="008842D0"/>
    <w:rsid w:val="00885511"/>
    <w:rsid w:val="00886911"/>
    <w:rsid w:val="008906E5"/>
    <w:rsid w:val="00890851"/>
    <w:rsid w:val="0089134F"/>
    <w:rsid w:val="008933C6"/>
    <w:rsid w:val="00893EE5"/>
    <w:rsid w:val="00893F42"/>
    <w:rsid w:val="00894A2D"/>
    <w:rsid w:val="0089518A"/>
    <w:rsid w:val="00896CFC"/>
    <w:rsid w:val="008A194F"/>
    <w:rsid w:val="008A5C8E"/>
    <w:rsid w:val="008B1EEA"/>
    <w:rsid w:val="008B21BF"/>
    <w:rsid w:val="008B323F"/>
    <w:rsid w:val="008B37CC"/>
    <w:rsid w:val="008B3A72"/>
    <w:rsid w:val="008B4943"/>
    <w:rsid w:val="008B617D"/>
    <w:rsid w:val="008B65A3"/>
    <w:rsid w:val="008B6918"/>
    <w:rsid w:val="008B6AEC"/>
    <w:rsid w:val="008B7138"/>
    <w:rsid w:val="008B7851"/>
    <w:rsid w:val="008C0D1A"/>
    <w:rsid w:val="008C46F9"/>
    <w:rsid w:val="008C4829"/>
    <w:rsid w:val="008D2266"/>
    <w:rsid w:val="008E0788"/>
    <w:rsid w:val="008E0BF3"/>
    <w:rsid w:val="008E140A"/>
    <w:rsid w:val="008E3E7A"/>
    <w:rsid w:val="008E4217"/>
    <w:rsid w:val="008E5175"/>
    <w:rsid w:val="008E5183"/>
    <w:rsid w:val="008E6DD6"/>
    <w:rsid w:val="008E73C0"/>
    <w:rsid w:val="008F083D"/>
    <w:rsid w:val="008F0F08"/>
    <w:rsid w:val="008F15B0"/>
    <w:rsid w:val="008F4B1F"/>
    <w:rsid w:val="008F58A8"/>
    <w:rsid w:val="008F638B"/>
    <w:rsid w:val="0090091D"/>
    <w:rsid w:val="00901881"/>
    <w:rsid w:val="0090267B"/>
    <w:rsid w:val="009035F8"/>
    <w:rsid w:val="009046DB"/>
    <w:rsid w:val="0090553B"/>
    <w:rsid w:val="00913782"/>
    <w:rsid w:val="0091485E"/>
    <w:rsid w:val="00921579"/>
    <w:rsid w:val="00922DE1"/>
    <w:rsid w:val="00923522"/>
    <w:rsid w:val="00923641"/>
    <w:rsid w:val="00923DB2"/>
    <w:rsid w:val="00925C5B"/>
    <w:rsid w:val="00927DA4"/>
    <w:rsid w:val="009300A8"/>
    <w:rsid w:val="00931DAC"/>
    <w:rsid w:val="009323E2"/>
    <w:rsid w:val="00936256"/>
    <w:rsid w:val="00942CD5"/>
    <w:rsid w:val="009445A8"/>
    <w:rsid w:val="0094564A"/>
    <w:rsid w:val="00945C5E"/>
    <w:rsid w:val="009461C8"/>
    <w:rsid w:val="00952159"/>
    <w:rsid w:val="00953B06"/>
    <w:rsid w:val="00954782"/>
    <w:rsid w:val="00955CF6"/>
    <w:rsid w:val="00957CF6"/>
    <w:rsid w:val="00962349"/>
    <w:rsid w:val="00962844"/>
    <w:rsid w:val="0096353C"/>
    <w:rsid w:val="00965F57"/>
    <w:rsid w:val="00971A13"/>
    <w:rsid w:val="00972FDC"/>
    <w:rsid w:val="00975ECE"/>
    <w:rsid w:val="00976663"/>
    <w:rsid w:val="00976F6B"/>
    <w:rsid w:val="00983B1C"/>
    <w:rsid w:val="0098537E"/>
    <w:rsid w:val="009936A1"/>
    <w:rsid w:val="00995120"/>
    <w:rsid w:val="00995436"/>
    <w:rsid w:val="0099572B"/>
    <w:rsid w:val="00995F36"/>
    <w:rsid w:val="00996B33"/>
    <w:rsid w:val="00996DD5"/>
    <w:rsid w:val="009973EC"/>
    <w:rsid w:val="00997B5F"/>
    <w:rsid w:val="009A5BB8"/>
    <w:rsid w:val="009A5EEF"/>
    <w:rsid w:val="009A60FE"/>
    <w:rsid w:val="009B1F85"/>
    <w:rsid w:val="009B4BED"/>
    <w:rsid w:val="009B5C6E"/>
    <w:rsid w:val="009B5ECD"/>
    <w:rsid w:val="009B747E"/>
    <w:rsid w:val="009B7493"/>
    <w:rsid w:val="009B7C4D"/>
    <w:rsid w:val="009C0D10"/>
    <w:rsid w:val="009C1447"/>
    <w:rsid w:val="009C21AD"/>
    <w:rsid w:val="009C28AD"/>
    <w:rsid w:val="009C298C"/>
    <w:rsid w:val="009D01B3"/>
    <w:rsid w:val="009D31AE"/>
    <w:rsid w:val="009D3E5D"/>
    <w:rsid w:val="009D44D7"/>
    <w:rsid w:val="009E0E63"/>
    <w:rsid w:val="009E28EB"/>
    <w:rsid w:val="009E51E4"/>
    <w:rsid w:val="009E548B"/>
    <w:rsid w:val="009F14C4"/>
    <w:rsid w:val="009F1990"/>
    <w:rsid w:val="009F2240"/>
    <w:rsid w:val="009F3065"/>
    <w:rsid w:val="009F3770"/>
    <w:rsid w:val="009F5763"/>
    <w:rsid w:val="009F60E5"/>
    <w:rsid w:val="009F659D"/>
    <w:rsid w:val="009F6F6F"/>
    <w:rsid w:val="00A034DA"/>
    <w:rsid w:val="00A10778"/>
    <w:rsid w:val="00A11D2B"/>
    <w:rsid w:val="00A129F6"/>
    <w:rsid w:val="00A12D44"/>
    <w:rsid w:val="00A12E74"/>
    <w:rsid w:val="00A15FFD"/>
    <w:rsid w:val="00A17E0F"/>
    <w:rsid w:val="00A20948"/>
    <w:rsid w:val="00A242C4"/>
    <w:rsid w:val="00A26BCB"/>
    <w:rsid w:val="00A27E4D"/>
    <w:rsid w:val="00A30AF5"/>
    <w:rsid w:val="00A32607"/>
    <w:rsid w:val="00A3567E"/>
    <w:rsid w:val="00A356B2"/>
    <w:rsid w:val="00A35FDF"/>
    <w:rsid w:val="00A37615"/>
    <w:rsid w:val="00A40F92"/>
    <w:rsid w:val="00A41370"/>
    <w:rsid w:val="00A413E8"/>
    <w:rsid w:val="00A42DC1"/>
    <w:rsid w:val="00A453A4"/>
    <w:rsid w:val="00A47B07"/>
    <w:rsid w:val="00A51BEE"/>
    <w:rsid w:val="00A55975"/>
    <w:rsid w:val="00A56728"/>
    <w:rsid w:val="00A576F0"/>
    <w:rsid w:val="00A62AB3"/>
    <w:rsid w:val="00A70A21"/>
    <w:rsid w:val="00A73345"/>
    <w:rsid w:val="00A746F9"/>
    <w:rsid w:val="00A7676D"/>
    <w:rsid w:val="00A80881"/>
    <w:rsid w:val="00A80923"/>
    <w:rsid w:val="00A80F2D"/>
    <w:rsid w:val="00A81945"/>
    <w:rsid w:val="00A82445"/>
    <w:rsid w:val="00A8249B"/>
    <w:rsid w:val="00A82600"/>
    <w:rsid w:val="00A8282D"/>
    <w:rsid w:val="00A8287D"/>
    <w:rsid w:val="00A83488"/>
    <w:rsid w:val="00A85A72"/>
    <w:rsid w:val="00A91458"/>
    <w:rsid w:val="00A93891"/>
    <w:rsid w:val="00A9479B"/>
    <w:rsid w:val="00A95967"/>
    <w:rsid w:val="00A960A6"/>
    <w:rsid w:val="00A9744C"/>
    <w:rsid w:val="00AA062F"/>
    <w:rsid w:val="00AA1BE4"/>
    <w:rsid w:val="00AA218E"/>
    <w:rsid w:val="00AA26A7"/>
    <w:rsid w:val="00AA4295"/>
    <w:rsid w:val="00AA432A"/>
    <w:rsid w:val="00AA7219"/>
    <w:rsid w:val="00AB1240"/>
    <w:rsid w:val="00AB1F6B"/>
    <w:rsid w:val="00AB290C"/>
    <w:rsid w:val="00AB2BD5"/>
    <w:rsid w:val="00AB410A"/>
    <w:rsid w:val="00AB5A19"/>
    <w:rsid w:val="00AC0E08"/>
    <w:rsid w:val="00AC2763"/>
    <w:rsid w:val="00AC2840"/>
    <w:rsid w:val="00AC6CFA"/>
    <w:rsid w:val="00AD1EEB"/>
    <w:rsid w:val="00AD2133"/>
    <w:rsid w:val="00AD4F4A"/>
    <w:rsid w:val="00AD5926"/>
    <w:rsid w:val="00AE2E62"/>
    <w:rsid w:val="00AE3070"/>
    <w:rsid w:val="00AE5C29"/>
    <w:rsid w:val="00AE66EE"/>
    <w:rsid w:val="00AE7361"/>
    <w:rsid w:val="00AF2C95"/>
    <w:rsid w:val="00AF345E"/>
    <w:rsid w:val="00AF3630"/>
    <w:rsid w:val="00AF5A4B"/>
    <w:rsid w:val="00AF78F8"/>
    <w:rsid w:val="00AF7BFB"/>
    <w:rsid w:val="00B00B7F"/>
    <w:rsid w:val="00B04AD8"/>
    <w:rsid w:val="00B06F69"/>
    <w:rsid w:val="00B0769D"/>
    <w:rsid w:val="00B114D6"/>
    <w:rsid w:val="00B128DD"/>
    <w:rsid w:val="00B12FAA"/>
    <w:rsid w:val="00B14991"/>
    <w:rsid w:val="00B218A9"/>
    <w:rsid w:val="00B23371"/>
    <w:rsid w:val="00B256DE"/>
    <w:rsid w:val="00B25C29"/>
    <w:rsid w:val="00B26707"/>
    <w:rsid w:val="00B27705"/>
    <w:rsid w:val="00B27D5F"/>
    <w:rsid w:val="00B30784"/>
    <w:rsid w:val="00B321CE"/>
    <w:rsid w:val="00B357FE"/>
    <w:rsid w:val="00B36F5B"/>
    <w:rsid w:val="00B370CB"/>
    <w:rsid w:val="00B46479"/>
    <w:rsid w:val="00B46A26"/>
    <w:rsid w:val="00B46BFC"/>
    <w:rsid w:val="00B50E7F"/>
    <w:rsid w:val="00B517EB"/>
    <w:rsid w:val="00B51A50"/>
    <w:rsid w:val="00B52007"/>
    <w:rsid w:val="00B622EB"/>
    <w:rsid w:val="00B644AD"/>
    <w:rsid w:val="00B66045"/>
    <w:rsid w:val="00B66551"/>
    <w:rsid w:val="00B67D1E"/>
    <w:rsid w:val="00B7255A"/>
    <w:rsid w:val="00B73722"/>
    <w:rsid w:val="00B773ED"/>
    <w:rsid w:val="00B81EEC"/>
    <w:rsid w:val="00B824E8"/>
    <w:rsid w:val="00B84383"/>
    <w:rsid w:val="00B939F5"/>
    <w:rsid w:val="00B97C4D"/>
    <w:rsid w:val="00BA24A1"/>
    <w:rsid w:val="00BA366D"/>
    <w:rsid w:val="00BA4489"/>
    <w:rsid w:val="00BA5A50"/>
    <w:rsid w:val="00BA6AEE"/>
    <w:rsid w:val="00BB14FD"/>
    <w:rsid w:val="00BB27FA"/>
    <w:rsid w:val="00BB4ABD"/>
    <w:rsid w:val="00BB50B1"/>
    <w:rsid w:val="00BB5B91"/>
    <w:rsid w:val="00BB5BAB"/>
    <w:rsid w:val="00BB7412"/>
    <w:rsid w:val="00BC159F"/>
    <w:rsid w:val="00BC2720"/>
    <w:rsid w:val="00BC5CAE"/>
    <w:rsid w:val="00BD13E8"/>
    <w:rsid w:val="00BD28F9"/>
    <w:rsid w:val="00BD31E6"/>
    <w:rsid w:val="00BD33BE"/>
    <w:rsid w:val="00BD3598"/>
    <w:rsid w:val="00BD478C"/>
    <w:rsid w:val="00BD6B59"/>
    <w:rsid w:val="00BD6E40"/>
    <w:rsid w:val="00BD7898"/>
    <w:rsid w:val="00BE294F"/>
    <w:rsid w:val="00BE301E"/>
    <w:rsid w:val="00BE4184"/>
    <w:rsid w:val="00BE4960"/>
    <w:rsid w:val="00BE4BD1"/>
    <w:rsid w:val="00BE744D"/>
    <w:rsid w:val="00BE756A"/>
    <w:rsid w:val="00BE7649"/>
    <w:rsid w:val="00BE78EA"/>
    <w:rsid w:val="00BE7ADE"/>
    <w:rsid w:val="00BF13F5"/>
    <w:rsid w:val="00BF16BB"/>
    <w:rsid w:val="00BF1F60"/>
    <w:rsid w:val="00BF39B0"/>
    <w:rsid w:val="00BF6877"/>
    <w:rsid w:val="00C00FCB"/>
    <w:rsid w:val="00C02A19"/>
    <w:rsid w:val="00C03A05"/>
    <w:rsid w:val="00C0650A"/>
    <w:rsid w:val="00C1002F"/>
    <w:rsid w:val="00C10399"/>
    <w:rsid w:val="00C14124"/>
    <w:rsid w:val="00C15350"/>
    <w:rsid w:val="00C172E8"/>
    <w:rsid w:val="00C21176"/>
    <w:rsid w:val="00C22AF2"/>
    <w:rsid w:val="00C23A65"/>
    <w:rsid w:val="00C23FE9"/>
    <w:rsid w:val="00C2443E"/>
    <w:rsid w:val="00C30C03"/>
    <w:rsid w:val="00C30EF6"/>
    <w:rsid w:val="00C3155B"/>
    <w:rsid w:val="00C33D6E"/>
    <w:rsid w:val="00C33DF9"/>
    <w:rsid w:val="00C35892"/>
    <w:rsid w:val="00C3640E"/>
    <w:rsid w:val="00C4013A"/>
    <w:rsid w:val="00C42339"/>
    <w:rsid w:val="00C43AD0"/>
    <w:rsid w:val="00C44A6E"/>
    <w:rsid w:val="00C45123"/>
    <w:rsid w:val="00C52498"/>
    <w:rsid w:val="00C564E8"/>
    <w:rsid w:val="00C5709D"/>
    <w:rsid w:val="00C61C04"/>
    <w:rsid w:val="00C61F58"/>
    <w:rsid w:val="00C62A39"/>
    <w:rsid w:val="00C63443"/>
    <w:rsid w:val="00C63FF4"/>
    <w:rsid w:val="00C65A87"/>
    <w:rsid w:val="00C66001"/>
    <w:rsid w:val="00C6646E"/>
    <w:rsid w:val="00C668A2"/>
    <w:rsid w:val="00C66EC3"/>
    <w:rsid w:val="00C6749D"/>
    <w:rsid w:val="00C7157A"/>
    <w:rsid w:val="00C718C7"/>
    <w:rsid w:val="00C71B46"/>
    <w:rsid w:val="00C72680"/>
    <w:rsid w:val="00C727CA"/>
    <w:rsid w:val="00C73AFC"/>
    <w:rsid w:val="00C75050"/>
    <w:rsid w:val="00C80253"/>
    <w:rsid w:val="00C802B1"/>
    <w:rsid w:val="00C804E3"/>
    <w:rsid w:val="00C80C23"/>
    <w:rsid w:val="00C80DF6"/>
    <w:rsid w:val="00C82DB7"/>
    <w:rsid w:val="00C86DAD"/>
    <w:rsid w:val="00C904E0"/>
    <w:rsid w:val="00C91F8F"/>
    <w:rsid w:val="00C9337C"/>
    <w:rsid w:val="00C939C9"/>
    <w:rsid w:val="00C95EE2"/>
    <w:rsid w:val="00CA0A9D"/>
    <w:rsid w:val="00CA19A1"/>
    <w:rsid w:val="00CA36F3"/>
    <w:rsid w:val="00CA3FCF"/>
    <w:rsid w:val="00CA49CA"/>
    <w:rsid w:val="00CA70BB"/>
    <w:rsid w:val="00CB58AE"/>
    <w:rsid w:val="00CB7552"/>
    <w:rsid w:val="00CC0303"/>
    <w:rsid w:val="00CC1CB7"/>
    <w:rsid w:val="00CC3A9E"/>
    <w:rsid w:val="00CC40C6"/>
    <w:rsid w:val="00CC60A5"/>
    <w:rsid w:val="00CC792A"/>
    <w:rsid w:val="00CD1FCD"/>
    <w:rsid w:val="00CD27F4"/>
    <w:rsid w:val="00CD4EA3"/>
    <w:rsid w:val="00CD7E80"/>
    <w:rsid w:val="00CF10EC"/>
    <w:rsid w:val="00CF12B4"/>
    <w:rsid w:val="00CF51F8"/>
    <w:rsid w:val="00CF5D1C"/>
    <w:rsid w:val="00D00D3B"/>
    <w:rsid w:val="00D06A01"/>
    <w:rsid w:val="00D07F0B"/>
    <w:rsid w:val="00D1028E"/>
    <w:rsid w:val="00D10AC1"/>
    <w:rsid w:val="00D11BA1"/>
    <w:rsid w:val="00D2008F"/>
    <w:rsid w:val="00D205EB"/>
    <w:rsid w:val="00D212CF"/>
    <w:rsid w:val="00D21BC4"/>
    <w:rsid w:val="00D2244F"/>
    <w:rsid w:val="00D242AA"/>
    <w:rsid w:val="00D332A6"/>
    <w:rsid w:val="00D3334C"/>
    <w:rsid w:val="00D37326"/>
    <w:rsid w:val="00D42067"/>
    <w:rsid w:val="00D42514"/>
    <w:rsid w:val="00D426AD"/>
    <w:rsid w:val="00D43DD9"/>
    <w:rsid w:val="00D43E25"/>
    <w:rsid w:val="00D452D8"/>
    <w:rsid w:val="00D50F0C"/>
    <w:rsid w:val="00D52876"/>
    <w:rsid w:val="00D56C84"/>
    <w:rsid w:val="00D57814"/>
    <w:rsid w:val="00D57966"/>
    <w:rsid w:val="00D57D86"/>
    <w:rsid w:val="00D617D3"/>
    <w:rsid w:val="00D618AA"/>
    <w:rsid w:val="00D62099"/>
    <w:rsid w:val="00D625EF"/>
    <w:rsid w:val="00D67F3F"/>
    <w:rsid w:val="00D72C34"/>
    <w:rsid w:val="00D73F19"/>
    <w:rsid w:val="00D75D88"/>
    <w:rsid w:val="00D83CC9"/>
    <w:rsid w:val="00D83E15"/>
    <w:rsid w:val="00D862E5"/>
    <w:rsid w:val="00D8640F"/>
    <w:rsid w:val="00D90072"/>
    <w:rsid w:val="00D91456"/>
    <w:rsid w:val="00D9164D"/>
    <w:rsid w:val="00D92012"/>
    <w:rsid w:val="00D92FBC"/>
    <w:rsid w:val="00D93FD4"/>
    <w:rsid w:val="00D94180"/>
    <w:rsid w:val="00D9498D"/>
    <w:rsid w:val="00D95217"/>
    <w:rsid w:val="00D954F7"/>
    <w:rsid w:val="00D95616"/>
    <w:rsid w:val="00D9749B"/>
    <w:rsid w:val="00DA1B33"/>
    <w:rsid w:val="00DA41D9"/>
    <w:rsid w:val="00DA54FC"/>
    <w:rsid w:val="00DA7134"/>
    <w:rsid w:val="00DA78CF"/>
    <w:rsid w:val="00DB0881"/>
    <w:rsid w:val="00DB10FF"/>
    <w:rsid w:val="00DB2445"/>
    <w:rsid w:val="00DB43D0"/>
    <w:rsid w:val="00DB4FBB"/>
    <w:rsid w:val="00DB6C3E"/>
    <w:rsid w:val="00DB739A"/>
    <w:rsid w:val="00DC3B41"/>
    <w:rsid w:val="00DC6583"/>
    <w:rsid w:val="00DC7AD5"/>
    <w:rsid w:val="00DD0BDD"/>
    <w:rsid w:val="00DD0DFC"/>
    <w:rsid w:val="00DD2CB5"/>
    <w:rsid w:val="00DD6C25"/>
    <w:rsid w:val="00DE0C1B"/>
    <w:rsid w:val="00DE2EED"/>
    <w:rsid w:val="00DE329F"/>
    <w:rsid w:val="00DE5D13"/>
    <w:rsid w:val="00DE7CBB"/>
    <w:rsid w:val="00DF4787"/>
    <w:rsid w:val="00DF72FD"/>
    <w:rsid w:val="00E030F1"/>
    <w:rsid w:val="00E047F3"/>
    <w:rsid w:val="00E07B85"/>
    <w:rsid w:val="00E11110"/>
    <w:rsid w:val="00E1776B"/>
    <w:rsid w:val="00E20575"/>
    <w:rsid w:val="00E2532A"/>
    <w:rsid w:val="00E26790"/>
    <w:rsid w:val="00E312A9"/>
    <w:rsid w:val="00E33AAA"/>
    <w:rsid w:val="00E34115"/>
    <w:rsid w:val="00E35D3D"/>
    <w:rsid w:val="00E37CC6"/>
    <w:rsid w:val="00E37DC7"/>
    <w:rsid w:val="00E414F8"/>
    <w:rsid w:val="00E4235B"/>
    <w:rsid w:val="00E42786"/>
    <w:rsid w:val="00E448EE"/>
    <w:rsid w:val="00E453C5"/>
    <w:rsid w:val="00E4694C"/>
    <w:rsid w:val="00E46B4F"/>
    <w:rsid w:val="00E477AF"/>
    <w:rsid w:val="00E47B50"/>
    <w:rsid w:val="00E50C97"/>
    <w:rsid w:val="00E50CB7"/>
    <w:rsid w:val="00E5203D"/>
    <w:rsid w:val="00E52E53"/>
    <w:rsid w:val="00E537C2"/>
    <w:rsid w:val="00E5420B"/>
    <w:rsid w:val="00E5676F"/>
    <w:rsid w:val="00E61155"/>
    <w:rsid w:val="00E61B20"/>
    <w:rsid w:val="00E63060"/>
    <w:rsid w:val="00E6315A"/>
    <w:rsid w:val="00E660F3"/>
    <w:rsid w:val="00E7158F"/>
    <w:rsid w:val="00E71C1E"/>
    <w:rsid w:val="00E736CE"/>
    <w:rsid w:val="00E758AA"/>
    <w:rsid w:val="00E775C1"/>
    <w:rsid w:val="00E818B2"/>
    <w:rsid w:val="00E82568"/>
    <w:rsid w:val="00E83333"/>
    <w:rsid w:val="00E83865"/>
    <w:rsid w:val="00E83ADF"/>
    <w:rsid w:val="00E8707C"/>
    <w:rsid w:val="00E87CBC"/>
    <w:rsid w:val="00E90531"/>
    <w:rsid w:val="00E921C8"/>
    <w:rsid w:val="00E9491C"/>
    <w:rsid w:val="00E96F22"/>
    <w:rsid w:val="00E9706F"/>
    <w:rsid w:val="00EA4DF7"/>
    <w:rsid w:val="00EA53D3"/>
    <w:rsid w:val="00EA5C60"/>
    <w:rsid w:val="00EB2D4A"/>
    <w:rsid w:val="00EB3322"/>
    <w:rsid w:val="00EB37BF"/>
    <w:rsid w:val="00EB5255"/>
    <w:rsid w:val="00EB63ED"/>
    <w:rsid w:val="00EC169F"/>
    <w:rsid w:val="00EC3D55"/>
    <w:rsid w:val="00EC5098"/>
    <w:rsid w:val="00EC5AFA"/>
    <w:rsid w:val="00EC662F"/>
    <w:rsid w:val="00EC73E5"/>
    <w:rsid w:val="00EC7472"/>
    <w:rsid w:val="00ED0E3A"/>
    <w:rsid w:val="00ED30DE"/>
    <w:rsid w:val="00ED6584"/>
    <w:rsid w:val="00ED7B07"/>
    <w:rsid w:val="00ED7B7A"/>
    <w:rsid w:val="00EE2B97"/>
    <w:rsid w:val="00EE7772"/>
    <w:rsid w:val="00EF0ADD"/>
    <w:rsid w:val="00EF10F9"/>
    <w:rsid w:val="00EF2C63"/>
    <w:rsid w:val="00EF2D69"/>
    <w:rsid w:val="00EF36E3"/>
    <w:rsid w:val="00EF57DE"/>
    <w:rsid w:val="00EF60F7"/>
    <w:rsid w:val="00EF62A2"/>
    <w:rsid w:val="00F01A6F"/>
    <w:rsid w:val="00F0257A"/>
    <w:rsid w:val="00F05C91"/>
    <w:rsid w:val="00F0626A"/>
    <w:rsid w:val="00F11AEA"/>
    <w:rsid w:val="00F11CC7"/>
    <w:rsid w:val="00F15B53"/>
    <w:rsid w:val="00F16746"/>
    <w:rsid w:val="00F17EFF"/>
    <w:rsid w:val="00F202D0"/>
    <w:rsid w:val="00F231FE"/>
    <w:rsid w:val="00F23340"/>
    <w:rsid w:val="00F237E8"/>
    <w:rsid w:val="00F26336"/>
    <w:rsid w:val="00F3088F"/>
    <w:rsid w:val="00F310AB"/>
    <w:rsid w:val="00F3323C"/>
    <w:rsid w:val="00F341A2"/>
    <w:rsid w:val="00F3759D"/>
    <w:rsid w:val="00F40CC3"/>
    <w:rsid w:val="00F41590"/>
    <w:rsid w:val="00F44DD6"/>
    <w:rsid w:val="00F46155"/>
    <w:rsid w:val="00F50610"/>
    <w:rsid w:val="00F52DDD"/>
    <w:rsid w:val="00F53E0F"/>
    <w:rsid w:val="00F56000"/>
    <w:rsid w:val="00F56D06"/>
    <w:rsid w:val="00F600EC"/>
    <w:rsid w:val="00F60A37"/>
    <w:rsid w:val="00F616D6"/>
    <w:rsid w:val="00F627E1"/>
    <w:rsid w:val="00F6561B"/>
    <w:rsid w:val="00F72979"/>
    <w:rsid w:val="00F72D20"/>
    <w:rsid w:val="00F75CD7"/>
    <w:rsid w:val="00F76CCB"/>
    <w:rsid w:val="00F7742B"/>
    <w:rsid w:val="00F83C45"/>
    <w:rsid w:val="00F83F54"/>
    <w:rsid w:val="00F85526"/>
    <w:rsid w:val="00F874D1"/>
    <w:rsid w:val="00F915F4"/>
    <w:rsid w:val="00F944A9"/>
    <w:rsid w:val="00F96277"/>
    <w:rsid w:val="00FA1EBF"/>
    <w:rsid w:val="00FA20F8"/>
    <w:rsid w:val="00FA4704"/>
    <w:rsid w:val="00FA5717"/>
    <w:rsid w:val="00FA62F0"/>
    <w:rsid w:val="00FA655B"/>
    <w:rsid w:val="00FA7A1D"/>
    <w:rsid w:val="00FB0B8B"/>
    <w:rsid w:val="00FB1AEC"/>
    <w:rsid w:val="00FB2A3B"/>
    <w:rsid w:val="00FB2A66"/>
    <w:rsid w:val="00FB7FDA"/>
    <w:rsid w:val="00FC1DC7"/>
    <w:rsid w:val="00FC2268"/>
    <w:rsid w:val="00FC3CC4"/>
    <w:rsid w:val="00FC4DF3"/>
    <w:rsid w:val="00FC5871"/>
    <w:rsid w:val="00FC7994"/>
    <w:rsid w:val="00FD01CD"/>
    <w:rsid w:val="00FD21E0"/>
    <w:rsid w:val="00FD3D76"/>
    <w:rsid w:val="00FD45D4"/>
    <w:rsid w:val="00FE190E"/>
    <w:rsid w:val="00FE2DE9"/>
    <w:rsid w:val="00FE31EC"/>
    <w:rsid w:val="00FE40B5"/>
    <w:rsid w:val="00FE6C42"/>
    <w:rsid w:val="00FF2B79"/>
    <w:rsid w:val="00FF34D4"/>
    <w:rsid w:val="00FF368D"/>
    <w:rsid w:val="00FF3A4E"/>
    <w:rsid w:val="00FF70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06F9A"/>
  <w15:docId w15:val="{5DAAE2AD-BD6F-4A7E-AB0B-7E373549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035F8"/>
  </w:style>
  <w:style w:type="paragraph" w:styleId="Ttulo1">
    <w:name w:val="heading 1"/>
    <w:basedOn w:val="Normal"/>
    <w:next w:val="Normal"/>
    <w:link w:val="Ttulo1Car"/>
    <w:uiPriority w:val="9"/>
    <w:qFormat/>
    <w:rsid w:val="009E0E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E0E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1"/>
    <w:qFormat/>
    <w:rsid w:val="0002355A"/>
    <w:pPr>
      <w:widowControl w:val="0"/>
      <w:spacing w:after="0" w:line="240" w:lineRule="auto"/>
      <w:ind w:left="941" w:hanging="721"/>
      <w:outlineLvl w:val="2"/>
    </w:pPr>
    <w:rPr>
      <w:rFonts w:ascii="Arial" w:eastAsia="Arial" w:hAnsi="Arial"/>
      <w:b/>
      <w:bCs/>
      <w:lang w:val="en-US"/>
    </w:rPr>
  </w:style>
  <w:style w:type="paragraph" w:styleId="Ttulo4">
    <w:name w:val="heading 4"/>
    <w:basedOn w:val="Normal"/>
    <w:next w:val="Normal"/>
    <w:link w:val="Ttulo4Car"/>
    <w:uiPriority w:val="9"/>
    <w:unhideWhenUsed/>
    <w:qFormat/>
    <w:rsid w:val="007836E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9F37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77F4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FD3D76"/>
    <w:pPr>
      <w:ind w:left="720"/>
      <w:contextualSpacing/>
    </w:pPr>
  </w:style>
  <w:style w:type="paragraph" w:styleId="Textodeglobo">
    <w:name w:val="Balloon Text"/>
    <w:basedOn w:val="Normal"/>
    <w:link w:val="TextodegloboCar"/>
    <w:uiPriority w:val="99"/>
    <w:semiHidden/>
    <w:unhideWhenUsed/>
    <w:rsid w:val="000429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9F6"/>
    <w:rPr>
      <w:rFonts w:ascii="Tahoma" w:hAnsi="Tahoma" w:cs="Tahoma"/>
      <w:sz w:val="16"/>
      <w:szCs w:val="16"/>
    </w:rPr>
  </w:style>
  <w:style w:type="character" w:customStyle="1" w:styleId="apple-style-span">
    <w:name w:val="apple-style-span"/>
    <w:rsid w:val="00A242C4"/>
  </w:style>
  <w:style w:type="character" w:styleId="Hipervnculo">
    <w:name w:val="Hyperlink"/>
    <w:basedOn w:val="Fuentedeprrafopredeter"/>
    <w:uiPriority w:val="99"/>
    <w:unhideWhenUsed/>
    <w:rsid w:val="006D42C4"/>
    <w:rPr>
      <w:color w:val="0000FF"/>
      <w:u w:val="single"/>
    </w:rPr>
  </w:style>
  <w:style w:type="paragraph" w:styleId="NormalWeb">
    <w:name w:val="Normal (Web)"/>
    <w:basedOn w:val="Normal"/>
    <w:uiPriority w:val="99"/>
    <w:semiHidden/>
    <w:unhideWhenUsed/>
    <w:rsid w:val="006D42C4"/>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D9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uiPriority w:val="60"/>
    <w:rsid w:val="00D426A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nfasis4">
    <w:name w:val="Light List Accent 4"/>
    <w:basedOn w:val="Tablanormal"/>
    <w:uiPriority w:val="61"/>
    <w:rsid w:val="00D426A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media1-nfasis4">
    <w:name w:val="Medium List 1 Accent 4"/>
    <w:basedOn w:val="Tablanormal"/>
    <w:uiPriority w:val="65"/>
    <w:rsid w:val="00D426A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paragraph" w:styleId="Sinespaciado">
    <w:name w:val="No Spacing"/>
    <w:uiPriority w:val="1"/>
    <w:qFormat/>
    <w:rsid w:val="00D57D86"/>
    <w:pPr>
      <w:spacing w:after="0" w:line="240" w:lineRule="auto"/>
    </w:pPr>
  </w:style>
  <w:style w:type="paragraph" w:styleId="Encabezado">
    <w:name w:val="header"/>
    <w:aliases w:val="Encabezado 1"/>
    <w:basedOn w:val="Normal"/>
    <w:link w:val="EncabezadoCar"/>
    <w:uiPriority w:val="99"/>
    <w:unhideWhenUsed/>
    <w:rsid w:val="00590B13"/>
    <w:pPr>
      <w:tabs>
        <w:tab w:val="center" w:pos="4419"/>
        <w:tab w:val="right" w:pos="8838"/>
      </w:tabs>
      <w:spacing w:after="0" w:line="240" w:lineRule="auto"/>
    </w:pPr>
  </w:style>
  <w:style w:type="character" w:customStyle="1" w:styleId="EncabezadoCar">
    <w:name w:val="Encabezado Car"/>
    <w:aliases w:val="Encabezado 1 Car"/>
    <w:basedOn w:val="Fuentedeprrafopredeter"/>
    <w:link w:val="Encabezado"/>
    <w:uiPriority w:val="99"/>
    <w:rsid w:val="00590B13"/>
  </w:style>
  <w:style w:type="paragraph" w:styleId="Piedepgina">
    <w:name w:val="footer"/>
    <w:basedOn w:val="Normal"/>
    <w:link w:val="PiedepginaCar"/>
    <w:uiPriority w:val="99"/>
    <w:unhideWhenUsed/>
    <w:rsid w:val="00590B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0B13"/>
  </w:style>
  <w:style w:type="paragraph" w:styleId="Textonotapie">
    <w:name w:val="footnote text"/>
    <w:basedOn w:val="Normal"/>
    <w:link w:val="TextonotapieCar"/>
    <w:uiPriority w:val="99"/>
    <w:semiHidden/>
    <w:unhideWhenUsed/>
    <w:rsid w:val="004636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3653"/>
    <w:rPr>
      <w:sz w:val="20"/>
      <w:szCs w:val="20"/>
    </w:rPr>
  </w:style>
  <w:style w:type="character" w:styleId="Refdenotaalpie">
    <w:name w:val="footnote reference"/>
    <w:basedOn w:val="Fuentedeprrafopredeter"/>
    <w:uiPriority w:val="99"/>
    <w:semiHidden/>
    <w:unhideWhenUsed/>
    <w:rsid w:val="00463653"/>
    <w:rPr>
      <w:vertAlign w:val="superscript"/>
    </w:rPr>
  </w:style>
  <w:style w:type="paragraph" w:styleId="Textoindependiente">
    <w:name w:val="Body Text"/>
    <w:basedOn w:val="Normal"/>
    <w:link w:val="TextoindependienteCar"/>
    <w:uiPriority w:val="1"/>
    <w:unhideWhenUsed/>
    <w:qFormat/>
    <w:rsid w:val="007D1C69"/>
    <w:pPr>
      <w:widowControl w:val="0"/>
      <w:spacing w:after="0" w:line="240" w:lineRule="auto"/>
      <w:ind w:left="160"/>
    </w:pPr>
    <w:rPr>
      <w:rFonts w:ascii="Arial" w:eastAsia="Arial" w:hAnsi="Arial"/>
      <w:lang w:val="en-US"/>
    </w:rPr>
  </w:style>
  <w:style w:type="character" w:customStyle="1" w:styleId="TextoindependienteCar">
    <w:name w:val="Texto independiente Car"/>
    <w:basedOn w:val="Fuentedeprrafopredeter"/>
    <w:link w:val="Textoindependiente"/>
    <w:uiPriority w:val="1"/>
    <w:semiHidden/>
    <w:rsid w:val="007D1C69"/>
    <w:rPr>
      <w:rFonts w:ascii="Arial" w:eastAsia="Arial" w:hAnsi="Arial"/>
      <w:lang w:val="en-US"/>
    </w:rPr>
  </w:style>
  <w:style w:type="character" w:styleId="Textoennegrita">
    <w:name w:val="Strong"/>
    <w:basedOn w:val="Fuentedeprrafopredeter"/>
    <w:uiPriority w:val="22"/>
    <w:qFormat/>
    <w:rsid w:val="00DD0DFC"/>
    <w:rPr>
      <w:b/>
      <w:bCs/>
    </w:rPr>
  </w:style>
  <w:style w:type="character" w:customStyle="1" w:styleId="apple-converted-space">
    <w:name w:val="apple-converted-space"/>
    <w:basedOn w:val="Fuentedeprrafopredeter"/>
    <w:rsid w:val="00DD0DFC"/>
  </w:style>
  <w:style w:type="paragraph" w:customStyle="1" w:styleId="pa6">
    <w:name w:val="pa6"/>
    <w:basedOn w:val="Normal"/>
    <w:rsid w:val="00B2770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44">
    <w:name w:val="pa44"/>
    <w:basedOn w:val="Normal"/>
    <w:rsid w:val="00B2770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66299A"/>
  </w:style>
  <w:style w:type="paragraph" w:customStyle="1" w:styleId="Tablas">
    <w:name w:val="Tablas"/>
    <w:basedOn w:val="Normal"/>
    <w:qFormat/>
    <w:rsid w:val="00BB4ABD"/>
    <w:pPr>
      <w:spacing w:after="160" w:line="256" w:lineRule="auto"/>
      <w:jc w:val="center"/>
    </w:pPr>
    <w:rPr>
      <w:rFonts w:ascii="Arial" w:hAnsi="Arial" w:cs="Arial"/>
      <w:bCs/>
      <w:i/>
      <w:iCs/>
      <w:sz w:val="20"/>
      <w:szCs w:val="20"/>
    </w:rPr>
  </w:style>
  <w:style w:type="table" w:customStyle="1" w:styleId="Tablanormal11">
    <w:name w:val="Tabla normal 11"/>
    <w:basedOn w:val="Tablanormal"/>
    <w:uiPriority w:val="41"/>
    <w:rsid w:val="00BB4A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
    <w:name w:val="Título 3 Car"/>
    <w:basedOn w:val="Fuentedeprrafopredeter"/>
    <w:link w:val="Ttulo3"/>
    <w:uiPriority w:val="1"/>
    <w:rsid w:val="0002355A"/>
    <w:rPr>
      <w:rFonts w:ascii="Arial" w:eastAsia="Arial" w:hAnsi="Arial"/>
      <w:b/>
      <w:bCs/>
      <w:lang w:val="en-US"/>
    </w:rPr>
  </w:style>
  <w:style w:type="table" w:customStyle="1" w:styleId="TableNormal">
    <w:name w:val="Table Normal"/>
    <w:uiPriority w:val="2"/>
    <w:semiHidden/>
    <w:unhideWhenUsed/>
    <w:qFormat/>
    <w:rsid w:val="0002355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355A"/>
    <w:pPr>
      <w:widowControl w:val="0"/>
      <w:spacing w:after="0" w:line="240" w:lineRule="auto"/>
    </w:pPr>
    <w:rPr>
      <w:lang w:val="en-US"/>
    </w:rPr>
  </w:style>
  <w:style w:type="character" w:customStyle="1" w:styleId="ms-rtefontface-13">
    <w:name w:val="ms-rtefontface-13"/>
    <w:basedOn w:val="Fuentedeprrafopredeter"/>
    <w:rsid w:val="00824911"/>
  </w:style>
  <w:style w:type="paragraph" w:customStyle="1" w:styleId="Grficos">
    <w:name w:val="Gráficos"/>
    <w:basedOn w:val="Normal"/>
    <w:qFormat/>
    <w:rsid w:val="001A62A4"/>
    <w:pPr>
      <w:spacing w:after="160" w:line="259" w:lineRule="auto"/>
      <w:jc w:val="both"/>
    </w:pPr>
    <w:rPr>
      <w:rFonts w:ascii="Arial" w:hAnsi="Arial" w:cs="Arial"/>
      <w:bCs/>
      <w:i/>
      <w:iCs/>
      <w:sz w:val="20"/>
      <w:szCs w:val="20"/>
    </w:rPr>
  </w:style>
  <w:style w:type="paragraph" w:styleId="HTMLconformatoprevio">
    <w:name w:val="HTML Preformatted"/>
    <w:basedOn w:val="Normal"/>
    <w:link w:val="HTMLconformatoprevioCar"/>
    <w:uiPriority w:val="99"/>
    <w:semiHidden/>
    <w:unhideWhenUsed/>
    <w:rsid w:val="00EE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EE7772"/>
    <w:rPr>
      <w:rFonts w:ascii="Courier New" w:eastAsia="Times New Roman" w:hAnsi="Courier New" w:cs="Courier New"/>
      <w:sz w:val="20"/>
      <w:szCs w:val="20"/>
      <w:lang w:eastAsia="es-CO"/>
    </w:rPr>
  </w:style>
  <w:style w:type="paragraph" w:styleId="TDC1">
    <w:name w:val="toc 1"/>
    <w:basedOn w:val="Normal"/>
    <w:next w:val="Normal"/>
    <w:autoRedefine/>
    <w:uiPriority w:val="39"/>
    <w:unhideWhenUsed/>
    <w:rsid w:val="00734F8F"/>
    <w:pPr>
      <w:tabs>
        <w:tab w:val="left" w:pos="440"/>
        <w:tab w:val="right" w:leader="dot" w:pos="9678"/>
      </w:tabs>
      <w:spacing w:after="100" w:line="259" w:lineRule="auto"/>
      <w:jc w:val="center"/>
    </w:pPr>
  </w:style>
  <w:style w:type="character" w:customStyle="1" w:styleId="Ttulo1Car">
    <w:name w:val="Título 1 Car"/>
    <w:basedOn w:val="Fuentedeprrafopredeter"/>
    <w:link w:val="Ttulo1"/>
    <w:uiPriority w:val="9"/>
    <w:rsid w:val="009E0E63"/>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9E0E63"/>
    <w:rPr>
      <w:rFonts w:asciiTheme="majorHAnsi" w:eastAsiaTheme="majorEastAsia" w:hAnsiTheme="majorHAnsi" w:cstheme="majorBidi"/>
      <w:color w:val="365F91" w:themeColor="accent1" w:themeShade="BF"/>
      <w:sz w:val="26"/>
      <w:szCs w:val="26"/>
    </w:rPr>
  </w:style>
  <w:style w:type="paragraph" w:styleId="TtuloTDC">
    <w:name w:val="TOC Heading"/>
    <w:basedOn w:val="Ttulo1"/>
    <w:next w:val="Normal"/>
    <w:uiPriority w:val="39"/>
    <w:unhideWhenUsed/>
    <w:qFormat/>
    <w:rsid w:val="00C718C7"/>
    <w:pPr>
      <w:spacing w:line="259" w:lineRule="auto"/>
      <w:outlineLvl w:val="9"/>
    </w:pPr>
    <w:rPr>
      <w:lang w:eastAsia="es-CO"/>
    </w:rPr>
  </w:style>
  <w:style w:type="paragraph" w:styleId="TDC2">
    <w:name w:val="toc 2"/>
    <w:basedOn w:val="Normal"/>
    <w:next w:val="Normal"/>
    <w:autoRedefine/>
    <w:uiPriority w:val="39"/>
    <w:unhideWhenUsed/>
    <w:rsid w:val="00C718C7"/>
    <w:pPr>
      <w:spacing w:after="100"/>
      <w:ind w:left="220"/>
    </w:pPr>
  </w:style>
  <w:style w:type="paragraph" w:styleId="TDC3">
    <w:name w:val="toc 3"/>
    <w:basedOn w:val="Normal"/>
    <w:next w:val="Normal"/>
    <w:autoRedefine/>
    <w:uiPriority w:val="39"/>
    <w:unhideWhenUsed/>
    <w:rsid w:val="00C718C7"/>
    <w:pPr>
      <w:spacing w:after="100"/>
      <w:ind w:left="440"/>
    </w:pPr>
  </w:style>
  <w:style w:type="table" w:styleId="Tablanormal1">
    <w:name w:val="Plain Table 1"/>
    <w:basedOn w:val="Tablanormal"/>
    <w:uiPriority w:val="41"/>
    <w:rsid w:val="005741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DB0881"/>
    <w:rPr>
      <w:sz w:val="16"/>
      <w:szCs w:val="16"/>
    </w:rPr>
  </w:style>
  <w:style w:type="paragraph" w:styleId="Textocomentario">
    <w:name w:val="annotation text"/>
    <w:basedOn w:val="Normal"/>
    <w:link w:val="TextocomentarioCar"/>
    <w:uiPriority w:val="99"/>
    <w:semiHidden/>
    <w:unhideWhenUsed/>
    <w:rsid w:val="00DB08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0881"/>
    <w:rPr>
      <w:sz w:val="20"/>
      <w:szCs w:val="20"/>
    </w:rPr>
  </w:style>
  <w:style w:type="paragraph" w:styleId="Asuntodelcomentario">
    <w:name w:val="annotation subject"/>
    <w:basedOn w:val="Textocomentario"/>
    <w:next w:val="Textocomentario"/>
    <w:link w:val="AsuntodelcomentarioCar"/>
    <w:uiPriority w:val="99"/>
    <w:semiHidden/>
    <w:unhideWhenUsed/>
    <w:rsid w:val="00DB0881"/>
    <w:rPr>
      <w:b/>
      <w:bCs/>
    </w:rPr>
  </w:style>
  <w:style w:type="character" w:customStyle="1" w:styleId="AsuntodelcomentarioCar">
    <w:name w:val="Asunto del comentario Car"/>
    <w:basedOn w:val="TextocomentarioCar"/>
    <w:link w:val="Asuntodelcomentario"/>
    <w:uiPriority w:val="99"/>
    <w:semiHidden/>
    <w:rsid w:val="00DB0881"/>
    <w:rPr>
      <w:b/>
      <w:bCs/>
      <w:sz w:val="20"/>
      <w:szCs w:val="20"/>
    </w:rPr>
  </w:style>
  <w:style w:type="character" w:customStyle="1" w:styleId="Ttulo4Car">
    <w:name w:val="Título 4 Car"/>
    <w:basedOn w:val="Fuentedeprrafopredeter"/>
    <w:link w:val="Ttulo4"/>
    <w:uiPriority w:val="9"/>
    <w:rsid w:val="007836ED"/>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9F3770"/>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4665">
      <w:bodyDiv w:val="1"/>
      <w:marLeft w:val="0"/>
      <w:marRight w:val="0"/>
      <w:marTop w:val="0"/>
      <w:marBottom w:val="0"/>
      <w:divBdr>
        <w:top w:val="none" w:sz="0" w:space="0" w:color="auto"/>
        <w:left w:val="none" w:sz="0" w:space="0" w:color="auto"/>
        <w:bottom w:val="none" w:sz="0" w:space="0" w:color="auto"/>
        <w:right w:val="none" w:sz="0" w:space="0" w:color="auto"/>
      </w:divBdr>
    </w:div>
    <w:div w:id="136844205">
      <w:bodyDiv w:val="1"/>
      <w:marLeft w:val="0"/>
      <w:marRight w:val="0"/>
      <w:marTop w:val="0"/>
      <w:marBottom w:val="0"/>
      <w:divBdr>
        <w:top w:val="none" w:sz="0" w:space="0" w:color="auto"/>
        <w:left w:val="none" w:sz="0" w:space="0" w:color="auto"/>
        <w:bottom w:val="none" w:sz="0" w:space="0" w:color="auto"/>
        <w:right w:val="none" w:sz="0" w:space="0" w:color="auto"/>
      </w:divBdr>
      <w:divsChild>
        <w:div w:id="1269970494">
          <w:marLeft w:val="0"/>
          <w:marRight w:val="0"/>
          <w:marTop w:val="192"/>
          <w:marBottom w:val="0"/>
          <w:divBdr>
            <w:top w:val="none" w:sz="0" w:space="0" w:color="auto"/>
            <w:left w:val="none" w:sz="0" w:space="0" w:color="auto"/>
            <w:bottom w:val="none" w:sz="0" w:space="0" w:color="auto"/>
            <w:right w:val="none" w:sz="0" w:space="0" w:color="auto"/>
          </w:divBdr>
          <w:divsChild>
            <w:div w:id="1275284204">
              <w:marLeft w:val="0"/>
              <w:marRight w:val="0"/>
              <w:marTop w:val="0"/>
              <w:marBottom w:val="0"/>
              <w:divBdr>
                <w:top w:val="none" w:sz="0" w:space="0" w:color="auto"/>
                <w:left w:val="none" w:sz="0" w:space="0" w:color="auto"/>
                <w:bottom w:val="none" w:sz="0" w:space="0" w:color="auto"/>
                <w:right w:val="none" w:sz="0" w:space="0" w:color="auto"/>
              </w:divBdr>
              <w:divsChild>
                <w:div w:id="12688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5542">
      <w:bodyDiv w:val="1"/>
      <w:marLeft w:val="0"/>
      <w:marRight w:val="0"/>
      <w:marTop w:val="0"/>
      <w:marBottom w:val="0"/>
      <w:divBdr>
        <w:top w:val="none" w:sz="0" w:space="0" w:color="auto"/>
        <w:left w:val="none" w:sz="0" w:space="0" w:color="auto"/>
        <w:bottom w:val="none" w:sz="0" w:space="0" w:color="auto"/>
        <w:right w:val="none" w:sz="0" w:space="0" w:color="auto"/>
      </w:divBdr>
    </w:div>
    <w:div w:id="169027605">
      <w:bodyDiv w:val="1"/>
      <w:marLeft w:val="0"/>
      <w:marRight w:val="0"/>
      <w:marTop w:val="0"/>
      <w:marBottom w:val="0"/>
      <w:divBdr>
        <w:top w:val="none" w:sz="0" w:space="0" w:color="auto"/>
        <w:left w:val="none" w:sz="0" w:space="0" w:color="auto"/>
        <w:bottom w:val="none" w:sz="0" w:space="0" w:color="auto"/>
        <w:right w:val="none" w:sz="0" w:space="0" w:color="auto"/>
      </w:divBdr>
    </w:div>
    <w:div w:id="229390800">
      <w:bodyDiv w:val="1"/>
      <w:marLeft w:val="0"/>
      <w:marRight w:val="0"/>
      <w:marTop w:val="0"/>
      <w:marBottom w:val="0"/>
      <w:divBdr>
        <w:top w:val="none" w:sz="0" w:space="0" w:color="auto"/>
        <w:left w:val="none" w:sz="0" w:space="0" w:color="auto"/>
        <w:bottom w:val="none" w:sz="0" w:space="0" w:color="auto"/>
        <w:right w:val="none" w:sz="0" w:space="0" w:color="auto"/>
      </w:divBdr>
    </w:div>
    <w:div w:id="232593446">
      <w:bodyDiv w:val="1"/>
      <w:marLeft w:val="0"/>
      <w:marRight w:val="0"/>
      <w:marTop w:val="0"/>
      <w:marBottom w:val="0"/>
      <w:divBdr>
        <w:top w:val="none" w:sz="0" w:space="0" w:color="auto"/>
        <w:left w:val="none" w:sz="0" w:space="0" w:color="auto"/>
        <w:bottom w:val="none" w:sz="0" w:space="0" w:color="auto"/>
        <w:right w:val="none" w:sz="0" w:space="0" w:color="auto"/>
      </w:divBdr>
    </w:div>
    <w:div w:id="262228502">
      <w:bodyDiv w:val="1"/>
      <w:marLeft w:val="0"/>
      <w:marRight w:val="0"/>
      <w:marTop w:val="0"/>
      <w:marBottom w:val="0"/>
      <w:divBdr>
        <w:top w:val="none" w:sz="0" w:space="0" w:color="auto"/>
        <w:left w:val="none" w:sz="0" w:space="0" w:color="auto"/>
        <w:bottom w:val="none" w:sz="0" w:space="0" w:color="auto"/>
        <w:right w:val="none" w:sz="0" w:space="0" w:color="auto"/>
      </w:divBdr>
    </w:div>
    <w:div w:id="312611600">
      <w:bodyDiv w:val="1"/>
      <w:marLeft w:val="0"/>
      <w:marRight w:val="0"/>
      <w:marTop w:val="0"/>
      <w:marBottom w:val="0"/>
      <w:divBdr>
        <w:top w:val="none" w:sz="0" w:space="0" w:color="auto"/>
        <w:left w:val="none" w:sz="0" w:space="0" w:color="auto"/>
        <w:bottom w:val="none" w:sz="0" w:space="0" w:color="auto"/>
        <w:right w:val="none" w:sz="0" w:space="0" w:color="auto"/>
      </w:divBdr>
    </w:div>
    <w:div w:id="325285847">
      <w:bodyDiv w:val="1"/>
      <w:marLeft w:val="0"/>
      <w:marRight w:val="0"/>
      <w:marTop w:val="0"/>
      <w:marBottom w:val="0"/>
      <w:divBdr>
        <w:top w:val="none" w:sz="0" w:space="0" w:color="auto"/>
        <w:left w:val="none" w:sz="0" w:space="0" w:color="auto"/>
        <w:bottom w:val="none" w:sz="0" w:space="0" w:color="auto"/>
        <w:right w:val="none" w:sz="0" w:space="0" w:color="auto"/>
      </w:divBdr>
    </w:div>
    <w:div w:id="471794506">
      <w:bodyDiv w:val="1"/>
      <w:marLeft w:val="0"/>
      <w:marRight w:val="0"/>
      <w:marTop w:val="0"/>
      <w:marBottom w:val="0"/>
      <w:divBdr>
        <w:top w:val="none" w:sz="0" w:space="0" w:color="auto"/>
        <w:left w:val="none" w:sz="0" w:space="0" w:color="auto"/>
        <w:bottom w:val="none" w:sz="0" w:space="0" w:color="auto"/>
        <w:right w:val="none" w:sz="0" w:space="0" w:color="auto"/>
      </w:divBdr>
    </w:div>
    <w:div w:id="554316024">
      <w:bodyDiv w:val="1"/>
      <w:marLeft w:val="0"/>
      <w:marRight w:val="0"/>
      <w:marTop w:val="0"/>
      <w:marBottom w:val="0"/>
      <w:divBdr>
        <w:top w:val="none" w:sz="0" w:space="0" w:color="auto"/>
        <w:left w:val="none" w:sz="0" w:space="0" w:color="auto"/>
        <w:bottom w:val="none" w:sz="0" w:space="0" w:color="auto"/>
        <w:right w:val="none" w:sz="0" w:space="0" w:color="auto"/>
      </w:divBdr>
    </w:div>
    <w:div w:id="650713989">
      <w:bodyDiv w:val="1"/>
      <w:marLeft w:val="0"/>
      <w:marRight w:val="0"/>
      <w:marTop w:val="0"/>
      <w:marBottom w:val="0"/>
      <w:divBdr>
        <w:top w:val="none" w:sz="0" w:space="0" w:color="auto"/>
        <w:left w:val="none" w:sz="0" w:space="0" w:color="auto"/>
        <w:bottom w:val="none" w:sz="0" w:space="0" w:color="auto"/>
        <w:right w:val="none" w:sz="0" w:space="0" w:color="auto"/>
      </w:divBdr>
    </w:div>
    <w:div w:id="697582203">
      <w:bodyDiv w:val="1"/>
      <w:marLeft w:val="0"/>
      <w:marRight w:val="0"/>
      <w:marTop w:val="0"/>
      <w:marBottom w:val="0"/>
      <w:divBdr>
        <w:top w:val="none" w:sz="0" w:space="0" w:color="auto"/>
        <w:left w:val="none" w:sz="0" w:space="0" w:color="auto"/>
        <w:bottom w:val="none" w:sz="0" w:space="0" w:color="auto"/>
        <w:right w:val="none" w:sz="0" w:space="0" w:color="auto"/>
      </w:divBdr>
    </w:div>
    <w:div w:id="707409704">
      <w:bodyDiv w:val="1"/>
      <w:marLeft w:val="0"/>
      <w:marRight w:val="0"/>
      <w:marTop w:val="0"/>
      <w:marBottom w:val="0"/>
      <w:divBdr>
        <w:top w:val="none" w:sz="0" w:space="0" w:color="auto"/>
        <w:left w:val="none" w:sz="0" w:space="0" w:color="auto"/>
        <w:bottom w:val="none" w:sz="0" w:space="0" w:color="auto"/>
        <w:right w:val="none" w:sz="0" w:space="0" w:color="auto"/>
      </w:divBdr>
    </w:div>
    <w:div w:id="871845734">
      <w:bodyDiv w:val="1"/>
      <w:marLeft w:val="0"/>
      <w:marRight w:val="0"/>
      <w:marTop w:val="0"/>
      <w:marBottom w:val="0"/>
      <w:divBdr>
        <w:top w:val="none" w:sz="0" w:space="0" w:color="auto"/>
        <w:left w:val="none" w:sz="0" w:space="0" w:color="auto"/>
        <w:bottom w:val="none" w:sz="0" w:space="0" w:color="auto"/>
        <w:right w:val="none" w:sz="0" w:space="0" w:color="auto"/>
      </w:divBdr>
    </w:div>
    <w:div w:id="969749272">
      <w:bodyDiv w:val="1"/>
      <w:marLeft w:val="0"/>
      <w:marRight w:val="0"/>
      <w:marTop w:val="0"/>
      <w:marBottom w:val="0"/>
      <w:divBdr>
        <w:top w:val="none" w:sz="0" w:space="0" w:color="auto"/>
        <w:left w:val="none" w:sz="0" w:space="0" w:color="auto"/>
        <w:bottom w:val="none" w:sz="0" w:space="0" w:color="auto"/>
        <w:right w:val="none" w:sz="0" w:space="0" w:color="auto"/>
      </w:divBdr>
    </w:div>
    <w:div w:id="983243754">
      <w:bodyDiv w:val="1"/>
      <w:marLeft w:val="0"/>
      <w:marRight w:val="0"/>
      <w:marTop w:val="0"/>
      <w:marBottom w:val="0"/>
      <w:divBdr>
        <w:top w:val="none" w:sz="0" w:space="0" w:color="auto"/>
        <w:left w:val="none" w:sz="0" w:space="0" w:color="auto"/>
        <w:bottom w:val="none" w:sz="0" w:space="0" w:color="auto"/>
        <w:right w:val="none" w:sz="0" w:space="0" w:color="auto"/>
      </w:divBdr>
    </w:div>
    <w:div w:id="989822359">
      <w:bodyDiv w:val="1"/>
      <w:marLeft w:val="0"/>
      <w:marRight w:val="0"/>
      <w:marTop w:val="0"/>
      <w:marBottom w:val="0"/>
      <w:divBdr>
        <w:top w:val="none" w:sz="0" w:space="0" w:color="auto"/>
        <w:left w:val="none" w:sz="0" w:space="0" w:color="auto"/>
        <w:bottom w:val="none" w:sz="0" w:space="0" w:color="auto"/>
        <w:right w:val="none" w:sz="0" w:space="0" w:color="auto"/>
      </w:divBdr>
    </w:div>
    <w:div w:id="1077897470">
      <w:bodyDiv w:val="1"/>
      <w:marLeft w:val="0"/>
      <w:marRight w:val="0"/>
      <w:marTop w:val="0"/>
      <w:marBottom w:val="0"/>
      <w:divBdr>
        <w:top w:val="none" w:sz="0" w:space="0" w:color="auto"/>
        <w:left w:val="none" w:sz="0" w:space="0" w:color="auto"/>
        <w:bottom w:val="none" w:sz="0" w:space="0" w:color="auto"/>
        <w:right w:val="none" w:sz="0" w:space="0" w:color="auto"/>
      </w:divBdr>
      <w:divsChild>
        <w:div w:id="1667515168">
          <w:marLeft w:val="0"/>
          <w:marRight w:val="0"/>
          <w:marTop w:val="0"/>
          <w:marBottom w:val="0"/>
          <w:divBdr>
            <w:top w:val="none" w:sz="0" w:space="0" w:color="auto"/>
            <w:left w:val="none" w:sz="0" w:space="0" w:color="auto"/>
            <w:bottom w:val="none" w:sz="0" w:space="0" w:color="auto"/>
            <w:right w:val="none" w:sz="0" w:space="0" w:color="auto"/>
          </w:divBdr>
          <w:divsChild>
            <w:div w:id="238953637">
              <w:marLeft w:val="0"/>
              <w:marRight w:val="0"/>
              <w:marTop w:val="0"/>
              <w:marBottom w:val="0"/>
              <w:divBdr>
                <w:top w:val="none" w:sz="0" w:space="0" w:color="auto"/>
                <w:left w:val="none" w:sz="0" w:space="0" w:color="auto"/>
                <w:bottom w:val="none" w:sz="0" w:space="0" w:color="auto"/>
                <w:right w:val="none" w:sz="0" w:space="0" w:color="auto"/>
              </w:divBdr>
              <w:divsChild>
                <w:div w:id="4119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29924">
      <w:bodyDiv w:val="1"/>
      <w:marLeft w:val="0"/>
      <w:marRight w:val="0"/>
      <w:marTop w:val="0"/>
      <w:marBottom w:val="0"/>
      <w:divBdr>
        <w:top w:val="none" w:sz="0" w:space="0" w:color="auto"/>
        <w:left w:val="none" w:sz="0" w:space="0" w:color="auto"/>
        <w:bottom w:val="none" w:sz="0" w:space="0" w:color="auto"/>
        <w:right w:val="none" w:sz="0" w:space="0" w:color="auto"/>
      </w:divBdr>
    </w:div>
    <w:div w:id="1101608323">
      <w:bodyDiv w:val="1"/>
      <w:marLeft w:val="0"/>
      <w:marRight w:val="0"/>
      <w:marTop w:val="0"/>
      <w:marBottom w:val="0"/>
      <w:divBdr>
        <w:top w:val="none" w:sz="0" w:space="0" w:color="auto"/>
        <w:left w:val="none" w:sz="0" w:space="0" w:color="auto"/>
        <w:bottom w:val="none" w:sz="0" w:space="0" w:color="auto"/>
        <w:right w:val="none" w:sz="0" w:space="0" w:color="auto"/>
      </w:divBdr>
    </w:div>
    <w:div w:id="1454716763">
      <w:bodyDiv w:val="1"/>
      <w:marLeft w:val="0"/>
      <w:marRight w:val="0"/>
      <w:marTop w:val="0"/>
      <w:marBottom w:val="0"/>
      <w:divBdr>
        <w:top w:val="none" w:sz="0" w:space="0" w:color="auto"/>
        <w:left w:val="none" w:sz="0" w:space="0" w:color="auto"/>
        <w:bottom w:val="none" w:sz="0" w:space="0" w:color="auto"/>
        <w:right w:val="none" w:sz="0" w:space="0" w:color="auto"/>
      </w:divBdr>
    </w:div>
    <w:div w:id="1502042006">
      <w:bodyDiv w:val="1"/>
      <w:marLeft w:val="0"/>
      <w:marRight w:val="0"/>
      <w:marTop w:val="0"/>
      <w:marBottom w:val="0"/>
      <w:divBdr>
        <w:top w:val="none" w:sz="0" w:space="0" w:color="auto"/>
        <w:left w:val="none" w:sz="0" w:space="0" w:color="auto"/>
        <w:bottom w:val="none" w:sz="0" w:space="0" w:color="auto"/>
        <w:right w:val="none" w:sz="0" w:space="0" w:color="auto"/>
      </w:divBdr>
    </w:div>
    <w:div w:id="1519660349">
      <w:bodyDiv w:val="1"/>
      <w:marLeft w:val="0"/>
      <w:marRight w:val="0"/>
      <w:marTop w:val="0"/>
      <w:marBottom w:val="0"/>
      <w:divBdr>
        <w:top w:val="none" w:sz="0" w:space="0" w:color="auto"/>
        <w:left w:val="none" w:sz="0" w:space="0" w:color="auto"/>
        <w:bottom w:val="none" w:sz="0" w:space="0" w:color="auto"/>
        <w:right w:val="none" w:sz="0" w:space="0" w:color="auto"/>
      </w:divBdr>
    </w:div>
    <w:div w:id="1576469683">
      <w:bodyDiv w:val="1"/>
      <w:marLeft w:val="0"/>
      <w:marRight w:val="0"/>
      <w:marTop w:val="0"/>
      <w:marBottom w:val="0"/>
      <w:divBdr>
        <w:top w:val="none" w:sz="0" w:space="0" w:color="auto"/>
        <w:left w:val="none" w:sz="0" w:space="0" w:color="auto"/>
        <w:bottom w:val="none" w:sz="0" w:space="0" w:color="auto"/>
        <w:right w:val="none" w:sz="0" w:space="0" w:color="auto"/>
      </w:divBdr>
    </w:div>
    <w:div w:id="1670254851">
      <w:bodyDiv w:val="1"/>
      <w:marLeft w:val="0"/>
      <w:marRight w:val="0"/>
      <w:marTop w:val="0"/>
      <w:marBottom w:val="0"/>
      <w:divBdr>
        <w:top w:val="none" w:sz="0" w:space="0" w:color="auto"/>
        <w:left w:val="none" w:sz="0" w:space="0" w:color="auto"/>
        <w:bottom w:val="none" w:sz="0" w:space="0" w:color="auto"/>
        <w:right w:val="none" w:sz="0" w:space="0" w:color="auto"/>
      </w:divBdr>
    </w:div>
    <w:div w:id="1687443271">
      <w:bodyDiv w:val="1"/>
      <w:marLeft w:val="0"/>
      <w:marRight w:val="0"/>
      <w:marTop w:val="0"/>
      <w:marBottom w:val="0"/>
      <w:divBdr>
        <w:top w:val="none" w:sz="0" w:space="0" w:color="auto"/>
        <w:left w:val="none" w:sz="0" w:space="0" w:color="auto"/>
        <w:bottom w:val="none" w:sz="0" w:space="0" w:color="auto"/>
        <w:right w:val="none" w:sz="0" w:space="0" w:color="auto"/>
      </w:divBdr>
    </w:div>
    <w:div w:id="1697537672">
      <w:bodyDiv w:val="1"/>
      <w:marLeft w:val="0"/>
      <w:marRight w:val="0"/>
      <w:marTop w:val="0"/>
      <w:marBottom w:val="0"/>
      <w:divBdr>
        <w:top w:val="none" w:sz="0" w:space="0" w:color="auto"/>
        <w:left w:val="none" w:sz="0" w:space="0" w:color="auto"/>
        <w:bottom w:val="none" w:sz="0" w:space="0" w:color="auto"/>
        <w:right w:val="none" w:sz="0" w:space="0" w:color="auto"/>
      </w:divBdr>
    </w:div>
    <w:div w:id="1768306436">
      <w:bodyDiv w:val="1"/>
      <w:marLeft w:val="0"/>
      <w:marRight w:val="0"/>
      <w:marTop w:val="0"/>
      <w:marBottom w:val="0"/>
      <w:divBdr>
        <w:top w:val="none" w:sz="0" w:space="0" w:color="auto"/>
        <w:left w:val="none" w:sz="0" w:space="0" w:color="auto"/>
        <w:bottom w:val="none" w:sz="0" w:space="0" w:color="auto"/>
        <w:right w:val="none" w:sz="0" w:space="0" w:color="auto"/>
      </w:divBdr>
    </w:div>
    <w:div w:id="1777477553">
      <w:bodyDiv w:val="1"/>
      <w:marLeft w:val="0"/>
      <w:marRight w:val="0"/>
      <w:marTop w:val="0"/>
      <w:marBottom w:val="0"/>
      <w:divBdr>
        <w:top w:val="none" w:sz="0" w:space="0" w:color="auto"/>
        <w:left w:val="none" w:sz="0" w:space="0" w:color="auto"/>
        <w:bottom w:val="none" w:sz="0" w:space="0" w:color="auto"/>
        <w:right w:val="none" w:sz="0" w:space="0" w:color="auto"/>
      </w:divBdr>
    </w:div>
    <w:div w:id="1806852654">
      <w:bodyDiv w:val="1"/>
      <w:marLeft w:val="0"/>
      <w:marRight w:val="0"/>
      <w:marTop w:val="0"/>
      <w:marBottom w:val="0"/>
      <w:divBdr>
        <w:top w:val="none" w:sz="0" w:space="0" w:color="auto"/>
        <w:left w:val="none" w:sz="0" w:space="0" w:color="auto"/>
        <w:bottom w:val="none" w:sz="0" w:space="0" w:color="auto"/>
        <w:right w:val="none" w:sz="0" w:space="0" w:color="auto"/>
      </w:divBdr>
    </w:div>
    <w:div w:id="1867672989">
      <w:bodyDiv w:val="1"/>
      <w:marLeft w:val="0"/>
      <w:marRight w:val="0"/>
      <w:marTop w:val="0"/>
      <w:marBottom w:val="0"/>
      <w:divBdr>
        <w:top w:val="none" w:sz="0" w:space="0" w:color="auto"/>
        <w:left w:val="none" w:sz="0" w:space="0" w:color="auto"/>
        <w:bottom w:val="none" w:sz="0" w:space="0" w:color="auto"/>
        <w:right w:val="none" w:sz="0" w:space="0" w:color="auto"/>
      </w:divBdr>
    </w:div>
    <w:div w:id="2096635123">
      <w:bodyDiv w:val="1"/>
      <w:marLeft w:val="0"/>
      <w:marRight w:val="0"/>
      <w:marTop w:val="0"/>
      <w:marBottom w:val="0"/>
      <w:divBdr>
        <w:top w:val="none" w:sz="0" w:space="0" w:color="auto"/>
        <w:left w:val="none" w:sz="0" w:space="0" w:color="auto"/>
        <w:bottom w:val="none" w:sz="0" w:space="0" w:color="auto"/>
        <w:right w:val="none" w:sz="0" w:space="0" w:color="auto"/>
      </w:divBdr>
    </w:div>
    <w:div w:id="214638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ntic.gov.co/portal/604/w3-propertyname-510.html" TargetMode="External"/><Relationship Id="rId18" Type="http://schemas.openxmlformats.org/officeDocument/2006/relationships/hyperlink" Target="http://www.mintic.gov.co/portal/604/w3-propertyname-510.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intic.gov.co/portal/604/w3-propertyname-510.html"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intic.sharepoint.com/sites/mig/arquitectura/Paginas/ges_doc.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E55E75F2EB449438745A8C785237B03" ma:contentTypeVersion="3" ma:contentTypeDescription="Crear nuevo documento." ma:contentTypeScope="" ma:versionID="767594d9d4a3a15c38e01051bf3dbb63">
  <xsd:schema xmlns:xsd="http://www.w3.org/2001/XMLSchema" xmlns:xs="http://www.w3.org/2001/XMLSchema" xmlns:p="http://schemas.microsoft.com/office/2006/metadata/properties" xmlns:ns2="5bf239f3-c369-4b18-9a40-d079aa24d44a" xmlns:ns3="ff16f0bd-9084-44fb-85b9-3b019f69a469" xmlns:ns4="26c3b683-0889-4c08-b425-9ca7be35bd77" targetNamespace="http://schemas.microsoft.com/office/2006/metadata/properties" ma:root="true" ma:fieldsID="62c2d57f0e3462fc0e5e488e333b770d" ns2:_="" ns3:_="" ns4:_="">
    <xsd:import namespace="5bf239f3-c369-4b18-9a40-d079aa24d44a"/>
    <xsd:import namespace="ff16f0bd-9084-44fb-85b9-3b019f69a469"/>
    <xsd:import namespace="26c3b683-0889-4c08-b425-9ca7be35bd77"/>
    <xsd:element name="properties">
      <xsd:complexType>
        <xsd:sequence>
          <xsd:element name="documentManagement">
            <xsd:complexType>
              <xsd:all>
                <xsd:element ref="ns2:_dlc_DocId" minOccurs="0"/>
                <xsd:element ref="ns2:_dlc_DocIdUrl" minOccurs="0"/>
                <xsd:element ref="ns2:_dlc_DocIdPersistId" minOccurs="0"/>
                <xsd:element ref="ns3:Proceso"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239f3-c369-4b18-9a40-d079aa24d44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f16f0bd-9084-44fb-85b9-3b019f69a469" elementFormDefault="qualified">
    <xsd:import namespace="http://schemas.microsoft.com/office/2006/documentManagement/types"/>
    <xsd:import namespace="http://schemas.microsoft.com/office/infopath/2007/PartnerControls"/>
    <xsd:element name="Proceso" ma:index="11" nillable="true" ma:displayName="Proceso" ma:internalName="Proces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c3b683-0889-4c08-b425-9ca7be35bd77" elementFormDefault="qualified">
    <xsd:import namespace="http://schemas.microsoft.com/office/2006/documentManagement/types"/>
    <xsd:import namespace="http://schemas.microsoft.com/office/infopath/2007/PartnerControls"/>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roceso xmlns="ff16f0bd-9084-44fb-85b9-3b019f69a469">Gestión Documental</Proceso>
    <_dlc_DocId xmlns="5bf239f3-c369-4b18-9a40-d079aa24d44a">UACHCTRQEV7J-173-3</_dlc_DocId>
    <_dlc_DocIdUrl xmlns="5bf239f3-c369-4b18-9a40-d079aa24d44a">
      <Url>https://mintic.sharepoint.com/sites/piloto/AtencionGruposdeInteres/_layouts/15/DocIdRedir.aspx?ID=UACHCTRQEV7J-173-3</Url>
      <Description>UACHCTRQEV7J-173-3</Description>
    </_dlc_DocIdUrl>
    <SharedWithUsers xmlns="26c3b683-0889-4c08-b425-9ca7be35bd7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07040-08C9-41F7-8E09-088BCD80A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239f3-c369-4b18-9a40-d079aa24d44a"/>
    <ds:schemaRef ds:uri="ff16f0bd-9084-44fb-85b9-3b019f69a469"/>
    <ds:schemaRef ds:uri="26c3b683-0889-4c08-b425-9ca7be35b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46C86-418E-4B9D-B89A-BFA746D069B4}">
  <ds:schemaRefs>
    <ds:schemaRef ds:uri="http://schemas.microsoft.com/sharepoint/events"/>
  </ds:schemaRefs>
</ds:datastoreItem>
</file>

<file path=customXml/itemProps3.xml><?xml version="1.0" encoding="utf-8"?>
<ds:datastoreItem xmlns:ds="http://schemas.openxmlformats.org/officeDocument/2006/customXml" ds:itemID="{67837503-6742-4E48-A23F-A924B6477076}">
  <ds:schemaRefs>
    <ds:schemaRef ds:uri="http://schemas.microsoft.com/office/2006/metadata/properties"/>
    <ds:schemaRef ds:uri="http://schemas.microsoft.com/office/infopath/2007/PartnerControls"/>
    <ds:schemaRef ds:uri="ff16f0bd-9084-44fb-85b9-3b019f69a469"/>
    <ds:schemaRef ds:uri="5bf239f3-c369-4b18-9a40-d079aa24d44a"/>
    <ds:schemaRef ds:uri="26c3b683-0889-4c08-b425-9ca7be35bd77"/>
  </ds:schemaRefs>
</ds:datastoreItem>
</file>

<file path=customXml/itemProps4.xml><?xml version="1.0" encoding="utf-8"?>
<ds:datastoreItem xmlns:ds="http://schemas.openxmlformats.org/officeDocument/2006/customXml" ds:itemID="{F8D0EC14-00F9-48DB-A10B-E62A0B403BC1}">
  <ds:schemaRefs>
    <ds:schemaRef ds:uri="http://schemas.microsoft.com/sharepoint/v3/contenttype/forms"/>
  </ds:schemaRefs>
</ds:datastoreItem>
</file>

<file path=customXml/itemProps5.xml><?xml version="1.0" encoding="utf-8"?>
<ds:datastoreItem xmlns:ds="http://schemas.openxmlformats.org/officeDocument/2006/customXml" ds:itemID="{BA9EC78D-7C9F-4DBD-BC84-A41274726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12963</Words>
  <Characters>71300</Characters>
  <Application>Microsoft Office Word</Application>
  <DocSecurity>0</DocSecurity>
  <Lines>594</Lines>
  <Paragraphs>168</Paragraphs>
  <ScaleCrop>false</ScaleCrop>
  <HeadingPairs>
    <vt:vector size="4" baseType="variant">
      <vt:variant>
        <vt:lpstr>Título</vt:lpstr>
      </vt:variant>
      <vt:variant>
        <vt:i4>1</vt:i4>
      </vt:variant>
      <vt:variant>
        <vt:lpstr>Títulos</vt:lpstr>
      </vt:variant>
      <vt:variant>
        <vt:i4>33</vt:i4>
      </vt:variant>
    </vt:vector>
  </HeadingPairs>
  <TitlesOfParts>
    <vt:vector size="34" baseType="lpstr">
      <vt:lpstr/>
      <vt:lpstr>1. ASPECTOS GENERALES</vt:lpstr>
      <vt:lpstr>    a. Introducción.</vt:lpstr>
      <vt:lpstr>    b. Alcance</vt:lpstr>
      <vt:lpstr>    c. Objetivos</vt:lpstr>
      <vt:lpstr>    d. Público al cual está dirigido.</vt:lpstr>
      <vt:lpstr>    e. Requerimientos para el desarrollo del PGD:</vt:lpstr>
      <vt:lpstr>    1.1. Política de Gestión Documental MINTIC</vt:lpstr>
      <vt:lpstr>2. LINEAMIENTOS PARA LOS PROCESOS DE LA GESTIÓN DOCUMENTAL.</vt:lpstr>
      <vt:lpstr>    a. Planeación.</vt:lpstr>
      <vt:lpstr>    b. Producción.</vt:lpstr>
      <vt:lpstr>    c. Gestión y Trámite.</vt:lpstr>
      <vt:lpstr>    d. Organización.</vt:lpstr>
      <vt:lpstr>    e. Transferencia.</vt:lpstr>
      <vt:lpstr>    f. Disposición de Documentos.</vt:lpstr>
      <vt:lpstr>    g. Preservación a Largo Plazo.</vt:lpstr>
      <vt:lpstr>    h. Valoración.</vt:lpstr>
      <vt:lpstr>3. Fases de Implementación del PGD.</vt:lpstr>
      <vt:lpstr>4. Programas Específicos</vt:lpstr>
      <vt:lpstr>    a. Programa de Normalización de Formas y Formularios Electrónicos.</vt:lpstr>
      <vt:lpstr>    b. Programa de Documentos Vitales o Esenciales.</vt:lpstr>
      <vt:lpstr>    c. Programa de Gestión de Documentos Electrónicos.</vt:lpstr>
      <vt:lpstr>    d. Programa de Archivos Descentralizados.</vt:lpstr>
      <vt:lpstr>    e. Programa de Reprografía.</vt:lpstr>
      <vt:lpstr>    f. Programa de Documentos Especiales.</vt:lpstr>
      <vt:lpstr>    g. Plan Institucional de Capacitación.</vt:lpstr>
      <vt:lpstr>    h. Programa de Auditoría y Control.</vt:lpstr>
      <vt:lpstr>5. Armonización del PGD con el Modelo Estándar de Control Interno y el Sistema d</vt:lpstr>
      <vt:lpstr>Bibliografía</vt:lpstr>
      <vt:lpstr>ANEXOS</vt:lpstr>
      <vt:lpstr>    a. Diagnóstico de Gestión Documental.</vt:lpstr>
      <vt:lpstr>    b. Cronograma de Implementación del PGD.</vt:lpstr>
      <vt:lpstr>    c. Mapa de Procesos de la Entidad.</vt:lpstr>
      <vt:lpstr>    e. Referentes Normativos.</vt:lpstr>
    </vt:vector>
  </TitlesOfParts>
  <Company>Microsoft</Company>
  <LinksUpToDate>false</LinksUpToDate>
  <CharactersWithSpaces>84095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Corporativa Generica Prestamo</dc:creator>
  <cp:lastModifiedBy>Adriana Patricia Lamprea Munoz</cp:lastModifiedBy>
  <cp:revision>5</cp:revision>
  <cp:lastPrinted>2016-10-03T14:58:00Z</cp:lastPrinted>
  <dcterms:created xsi:type="dcterms:W3CDTF">2017-10-17T20:21:00Z</dcterms:created>
  <dcterms:modified xsi:type="dcterms:W3CDTF">2017-11-16T19:10:00Z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0x0101008E55E75F2EB449438745A8C785237B03</vt:lpwstr>
  </property>
  <property fmtid="{D5CDD505-2E9C-101B-9397-08002B2CF9AE}" pid="3" name="_dlc_DocIdItemGuid">
    <vt:lpwstr>3d5dad8d-78a1-4899-aaa6-2f2880e92163</vt:lpwstr>
  </property>
</Properties>
</file>